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A36BF" w:rsidTr="009409B6">
        <w:trPr>
          <w:cantSplit/>
          <w:trHeight w:val="1293"/>
        </w:trPr>
        <w:tc>
          <w:tcPr>
            <w:tcW w:w="4608" w:type="dxa"/>
          </w:tcPr>
          <w:p w:rsidR="00AA36BF" w:rsidRPr="00955151" w:rsidRDefault="00AA36BF" w:rsidP="009409B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33B20B6" wp14:editId="4E62CE44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6BF" w:rsidRDefault="00AA36BF" w:rsidP="00AA36BF">
      <w:pPr>
        <w:pStyle w:val="a3"/>
        <w:ind w:right="-94"/>
      </w:pPr>
      <w:r>
        <w:br w:type="textWrapping" w:clear="all"/>
        <w:t xml:space="preserve">СОВЕТ  ДЕПУТАТОВ    </w:t>
      </w:r>
    </w:p>
    <w:p w:rsidR="00AA36BF" w:rsidRDefault="00AA36BF" w:rsidP="00AA36BF">
      <w:pPr>
        <w:pStyle w:val="a3"/>
        <w:ind w:right="-94"/>
      </w:pPr>
      <w:r>
        <w:t>ДОБРИНСКОГО МУНИЦИПАЛЬНОГО РАЙОНА</w:t>
      </w:r>
    </w:p>
    <w:p w:rsidR="00AA36BF" w:rsidRDefault="00AA36BF" w:rsidP="00AA36B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A36BF" w:rsidRDefault="00AA36BF" w:rsidP="00AA36BF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A36BF" w:rsidRDefault="00AA36BF" w:rsidP="00AA36BF">
      <w:pPr>
        <w:ind w:right="-94"/>
        <w:jc w:val="center"/>
        <w:rPr>
          <w:sz w:val="32"/>
        </w:rPr>
      </w:pPr>
      <w:bookmarkStart w:id="0" w:name="_GoBack"/>
      <w:bookmarkEnd w:id="0"/>
    </w:p>
    <w:p w:rsidR="00AA36BF" w:rsidRDefault="00AA36BF" w:rsidP="00AA36BF">
      <w:pPr>
        <w:ind w:right="-94"/>
        <w:jc w:val="center"/>
        <w:rPr>
          <w:sz w:val="32"/>
        </w:rPr>
      </w:pPr>
    </w:p>
    <w:p w:rsidR="00AA36BF" w:rsidRPr="00F63CB3" w:rsidRDefault="00AA36BF" w:rsidP="00AA36BF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AA36BF" w:rsidRDefault="00AA36BF" w:rsidP="00AA36BF">
      <w:pPr>
        <w:pStyle w:val="1"/>
        <w:ind w:right="-94"/>
        <w:jc w:val="center"/>
      </w:pPr>
    </w:p>
    <w:p w:rsidR="00AA36BF" w:rsidRPr="00F63CB3" w:rsidRDefault="00AA36BF" w:rsidP="00AA36BF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60-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AA36BF" w:rsidRDefault="00AA36BF" w:rsidP="00AA36BF">
      <w:pPr>
        <w:ind w:right="-94"/>
        <w:jc w:val="center"/>
        <w:rPr>
          <w:bCs/>
          <w:sz w:val="28"/>
        </w:rPr>
      </w:pPr>
    </w:p>
    <w:p w:rsidR="00AA36BF" w:rsidRDefault="00AA36BF" w:rsidP="00AA36BF">
      <w:pPr>
        <w:ind w:firstLine="900"/>
        <w:jc w:val="both"/>
        <w:rPr>
          <w:sz w:val="28"/>
          <w:szCs w:val="28"/>
        </w:rPr>
      </w:pPr>
    </w:p>
    <w:p w:rsidR="00AA36BF" w:rsidRDefault="00AA36BF" w:rsidP="00AA36BF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О принятии имущества из собственности Липецкой области 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AA36BF" w:rsidRDefault="00AA36BF" w:rsidP="00AA36BF">
      <w:pPr>
        <w:jc w:val="center"/>
        <w:rPr>
          <w:b/>
          <w:sz w:val="28"/>
          <w:szCs w:val="28"/>
        </w:rPr>
      </w:pPr>
    </w:p>
    <w:p w:rsidR="00AA36BF" w:rsidRPr="00FA7942" w:rsidRDefault="00AA36BF" w:rsidP="00AA36BF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>№62-рс, ст.27 Устава</w:t>
      </w:r>
      <w:proofErr w:type="gramEnd"/>
      <w:r w:rsidRPr="00FA7942">
        <w:rPr>
          <w:sz w:val="28"/>
          <w:szCs w:val="28"/>
        </w:rPr>
        <w:t xml:space="preserve">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AA36BF" w:rsidRDefault="00AA36BF" w:rsidP="00AA36BF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AA36BF" w:rsidRDefault="00AA36BF" w:rsidP="00AA36BF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прилагаемому перечню.</w:t>
      </w:r>
    </w:p>
    <w:p w:rsidR="00AA36BF" w:rsidRPr="00FA7942" w:rsidRDefault="00AA36BF" w:rsidP="00AA36BF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AA36BF" w:rsidRDefault="00AA36BF" w:rsidP="00AA36BF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AA36BF" w:rsidRDefault="00AA36BF" w:rsidP="00AA36BF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A36BF" w:rsidRDefault="00AA36BF" w:rsidP="00AA36BF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A36BF" w:rsidRDefault="00AA36BF" w:rsidP="00AA36BF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A36BF" w:rsidRDefault="00AA36BF" w:rsidP="00AA36BF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A36BF" w:rsidRDefault="00AA36BF" w:rsidP="00AA36BF">
      <w:pPr>
        <w:pStyle w:val="1"/>
        <w:jc w:val="both"/>
        <w:rPr>
          <w:b/>
          <w:sz w:val="28"/>
          <w:szCs w:val="28"/>
        </w:rPr>
      </w:pPr>
    </w:p>
    <w:p w:rsidR="00AA36BF" w:rsidRPr="00EE7556" w:rsidRDefault="00AA36BF" w:rsidP="00AA36BF">
      <w:pPr>
        <w:ind w:firstLine="5220"/>
        <w:rPr>
          <w:bCs/>
          <w:sz w:val="24"/>
          <w:szCs w:val="24"/>
        </w:rPr>
      </w:pPr>
      <w:r w:rsidRPr="00F6636E">
        <w:rPr>
          <w:bCs/>
        </w:rPr>
        <w:lastRenderedPageBreak/>
        <w:t xml:space="preserve">               </w:t>
      </w:r>
      <w:r>
        <w:rPr>
          <w:bCs/>
        </w:rPr>
        <w:t xml:space="preserve">   </w:t>
      </w:r>
      <w:r w:rsidRPr="00F6636E">
        <w:rPr>
          <w:bCs/>
        </w:rPr>
        <w:t xml:space="preserve">        </w:t>
      </w:r>
      <w:r w:rsidRPr="00EE7556">
        <w:rPr>
          <w:bCs/>
          <w:sz w:val="24"/>
          <w:szCs w:val="24"/>
        </w:rPr>
        <w:t xml:space="preserve">Приложение </w:t>
      </w:r>
    </w:p>
    <w:p w:rsidR="00AA36BF" w:rsidRPr="00EE7556" w:rsidRDefault="00AA36BF" w:rsidP="00AA36BF">
      <w:pPr>
        <w:ind w:firstLine="5220"/>
        <w:rPr>
          <w:bCs/>
          <w:sz w:val="24"/>
          <w:szCs w:val="24"/>
        </w:rPr>
      </w:pPr>
      <w:r w:rsidRPr="00EE7556">
        <w:rPr>
          <w:bCs/>
          <w:sz w:val="24"/>
          <w:szCs w:val="24"/>
        </w:rPr>
        <w:t xml:space="preserve">          к решению Совета депутатов</w:t>
      </w:r>
    </w:p>
    <w:p w:rsidR="00AA36BF" w:rsidRPr="00EE7556" w:rsidRDefault="00AA36BF" w:rsidP="00AA36BF">
      <w:pPr>
        <w:ind w:firstLine="5220"/>
        <w:rPr>
          <w:sz w:val="24"/>
          <w:szCs w:val="24"/>
        </w:rPr>
      </w:pP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AA36BF" w:rsidRPr="00EE7556" w:rsidRDefault="00AA36BF" w:rsidP="00AA36BF">
      <w:pPr>
        <w:ind w:firstLine="5220"/>
        <w:rPr>
          <w:sz w:val="24"/>
          <w:szCs w:val="24"/>
        </w:rPr>
      </w:pPr>
      <w:r w:rsidRPr="00EE7556">
        <w:rPr>
          <w:sz w:val="24"/>
          <w:szCs w:val="24"/>
        </w:rPr>
        <w:t xml:space="preserve">               от 0</w:t>
      </w:r>
      <w:r>
        <w:rPr>
          <w:sz w:val="24"/>
          <w:szCs w:val="24"/>
        </w:rPr>
        <w:t>9</w:t>
      </w:r>
      <w:r w:rsidRPr="00EE7556">
        <w:rPr>
          <w:sz w:val="24"/>
          <w:szCs w:val="24"/>
        </w:rPr>
        <w:t>.02.2021г. №</w:t>
      </w:r>
      <w:r>
        <w:rPr>
          <w:sz w:val="24"/>
          <w:szCs w:val="24"/>
        </w:rPr>
        <w:t>60</w:t>
      </w:r>
      <w:r w:rsidRPr="00EE7556">
        <w:rPr>
          <w:sz w:val="24"/>
          <w:szCs w:val="24"/>
        </w:rPr>
        <w:t>-рс</w:t>
      </w:r>
    </w:p>
    <w:p w:rsidR="00AA36BF" w:rsidRDefault="00AA36BF" w:rsidP="00AA36BF">
      <w:pPr>
        <w:ind w:firstLine="900"/>
        <w:jc w:val="center"/>
      </w:pPr>
    </w:p>
    <w:p w:rsidR="00AA36BF" w:rsidRPr="00F6636E" w:rsidRDefault="00AA36BF" w:rsidP="00AA36BF">
      <w:pPr>
        <w:jc w:val="center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>ПЕРЕЧЕНЬ</w:t>
      </w:r>
    </w:p>
    <w:p w:rsidR="00AA36BF" w:rsidRPr="00F6636E" w:rsidRDefault="00AA36BF" w:rsidP="00AA36BF">
      <w:pPr>
        <w:jc w:val="center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 xml:space="preserve">имущества передаваемого из собственности Липецкой области в </w:t>
      </w:r>
      <w:r>
        <w:rPr>
          <w:b/>
          <w:sz w:val="28"/>
          <w:szCs w:val="28"/>
        </w:rPr>
        <w:t xml:space="preserve">муниципальную </w:t>
      </w:r>
      <w:r w:rsidRPr="00F6636E">
        <w:rPr>
          <w:b/>
          <w:sz w:val="28"/>
          <w:szCs w:val="28"/>
        </w:rPr>
        <w:t>собственность</w:t>
      </w:r>
      <w:r>
        <w:rPr>
          <w:b/>
          <w:sz w:val="28"/>
          <w:szCs w:val="28"/>
        </w:rPr>
        <w:t xml:space="preserve"> </w:t>
      </w:r>
      <w:proofErr w:type="spellStart"/>
      <w:r w:rsidRPr="00F6636E">
        <w:rPr>
          <w:b/>
          <w:sz w:val="28"/>
          <w:szCs w:val="28"/>
        </w:rPr>
        <w:t>Добринского</w:t>
      </w:r>
      <w:proofErr w:type="spellEnd"/>
      <w:r w:rsidRPr="00F6636E">
        <w:rPr>
          <w:b/>
          <w:sz w:val="28"/>
          <w:szCs w:val="28"/>
        </w:rPr>
        <w:t xml:space="preserve"> муниципального района  </w:t>
      </w:r>
    </w:p>
    <w:p w:rsidR="00AA36BF" w:rsidRDefault="00AA36BF" w:rsidP="00AA36BF">
      <w:pPr>
        <w:jc w:val="center"/>
        <w:rPr>
          <w:b/>
        </w:rPr>
      </w:pPr>
    </w:p>
    <w:p w:rsidR="00AA36BF" w:rsidRDefault="00AA36BF" w:rsidP="00AA36BF">
      <w:pPr>
        <w:jc w:val="center"/>
        <w:rPr>
          <w:sz w:val="28"/>
          <w:szCs w:val="28"/>
        </w:rPr>
      </w:pPr>
    </w:p>
    <w:tbl>
      <w:tblPr>
        <w:tblW w:w="9076" w:type="dxa"/>
        <w:jc w:val="center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6123"/>
        <w:gridCol w:w="2157"/>
      </w:tblGrid>
      <w:tr w:rsidR="00AA36BF" w:rsidRPr="00212F15" w:rsidTr="009409B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BF" w:rsidRPr="00212F15" w:rsidRDefault="00AA36BF" w:rsidP="009409B6">
            <w:pPr>
              <w:jc w:val="center"/>
              <w:rPr>
                <w:sz w:val="24"/>
                <w:szCs w:val="24"/>
              </w:rPr>
            </w:pPr>
            <w:r w:rsidRPr="00212F15">
              <w:rPr>
                <w:sz w:val="24"/>
                <w:szCs w:val="24"/>
              </w:rPr>
              <w:t xml:space="preserve">№ </w:t>
            </w:r>
            <w:proofErr w:type="gramStart"/>
            <w:r w:rsidRPr="00212F15">
              <w:rPr>
                <w:sz w:val="24"/>
                <w:szCs w:val="24"/>
              </w:rPr>
              <w:t>п</w:t>
            </w:r>
            <w:proofErr w:type="gramEnd"/>
            <w:r w:rsidRPr="00212F15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BF" w:rsidRPr="00212F15" w:rsidRDefault="00AA36BF" w:rsidP="009409B6">
            <w:pPr>
              <w:jc w:val="both"/>
              <w:rPr>
                <w:sz w:val="24"/>
                <w:szCs w:val="24"/>
              </w:rPr>
            </w:pPr>
            <w:proofErr w:type="gramStart"/>
            <w:r w:rsidRPr="00212F15">
              <w:rPr>
                <w:sz w:val="24"/>
                <w:szCs w:val="24"/>
              </w:rPr>
              <w:t>Наименование, модель, марка, идентификационный номер (VIN); категория; год изготовления; модель, № двигателя; шасси (рама) №; кузов (кабина, прицеп) №; цвет кузова (кабины, прицепа); паспорт, кем выдан, дата выдачи паспорта; государственный регистрационный номер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BF" w:rsidRPr="00212F15" w:rsidRDefault="00AA36BF" w:rsidP="009409B6">
            <w:pPr>
              <w:pStyle w:val="Style11"/>
              <w:widowControl/>
              <w:jc w:val="center"/>
            </w:pPr>
            <w:r w:rsidRPr="00212F15">
              <w:t>Остаточная</w:t>
            </w:r>
          </w:p>
          <w:p w:rsidR="00AA36BF" w:rsidRPr="00212F15" w:rsidRDefault="00AA36BF" w:rsidP="009409B6">
            <w:pPr>
              <w:pStyle w:val="Style13"/>
              <w:widowControl/>
              <w:spacing w:line="274" w:lineRule="exact"/>
              <w:ind w:right="62"/>
              <w:jc w:val="center"/>
            </w:pPr>
            <w:r w:rsidRPr="00212F15">
              <w:t xml:space="preserve">стоимость единицы </w:t>
            </w:r>
            <w:proofErr w:type="gramStart"/>
            <w:r w:rsidRPr="00212F15">
              <w:t>в</w:t>
            </w:r>
            <w:proofErr w:type="gramEnd"/>
          </w:p>
          <w:p w:rsidR="00AA36BF" w:rsidRPr="00212F15" w:rsidRDefault="00AA36BF" w:rsidP="009409B6">
            <w:pPr>
              <w:pStyle w:val="Style11"/>
              <w:widowControl/>
              <w:jc w:val="center"/>
            </w:pPr>
            <w:proofErr w:type="gramStart"/>
            <w:r w:rsidRPr="00212F15">
              <w:t>рублях</w:t>
            </w:r>
            <w:proofErr w:type="gramEnd"/>
          </w:p>
          <w:p w:rsidR="00AA36BF" w:rsidRPr="00212F15" w:rsidRDefault="00AA36BF" w:rsidP="009409B6">
            <w:pPr>
              <w:jc w:val="center"/>
              <w:rPr>
                <w:sz w:val="24"/>
                <w:szCs w:val="24"/>
              </w:rPr>
            </w:pPr>
            <w:r w:rsidRPr="00212F15">
              <w:rPr>
                <w:sz w:val="24"/>
                <w:szCs w:val="24"/>
              </w:rPr>
              <w:t>на 11.01.2021г.</w:t>
            </w:r>
          </w:p>
        </w:tc>
      </w:tr>
      <w:tr w:rsidR="00AA36BF" w:rsidRPr="007412B3" w:rsidTr="009409B6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BF" w:rsidRPr="00820667" w:rsidRDefault="00AA36BF" w:rsidP="0094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BF" w:rsidRPr="00820667" w:rsidRDefault="00AA36BF" w:rsidP="0094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6BF" w:rsidRPr="00820667" w:rsidRDefault="00AA36BF" w:rsidP="0094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6BF" w:rsidRPr="007412B3" w:rsidTr="009409B6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BF" w:rsidRPr="00820667" w:rsidRDefault="00AA36BF" w:rsidP="0094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BF" w:rsidRPr="00212F15" w:rsidRDefault="00AA36BF" w:rsidP="009409B6">
            <w:pPr>
              <w:jc w:val="both"/>
              <w:rPr>
                <w:sz w:val="26"/>
                <w:szCs w:val="26"/>
              </w:rPr>
            </w:pPr>
            <w:proofErr w:type="gramStart"/>
            <w:r w:rsidRPr="00212F15">
              <w:rPr>
                <w:sz w:val="26"/>
                <w:szCs w:val="26"/>
              </w:rPr>
              <w:t xml:space="preserve">Автобус для перевозки детей; модель (марка) ПАЗ-32053-70; идентификационный номер (VIN) X1M3205BXL0003560; категория D/М3; год изготовления 2020; модель, № двигателя 523420 L1003915; шасси отсутствует; № кузова X1M3205BXL0003560; цвет кузова ЖЕЛТЫЙ; мощность двигателя </w:t>
            </w:r>
            <w:proofErr w:type="spellStart"/>
            <w:r w:rsidRPr="00212F15">
              <w:rPr>
                <w:sz w:val="26"/>
                <w:szCs w:val="26"/>
              </w:rPr>
              <w:t>л.с</w:t>
            </w:r>
            <w:proofErr w:type="spellEnd"/>
            <w:r w:rsidRPr="00212F15">
              <w:rPr>
                <w:sz w:val="26"/>
                <w:szCs w:val="26"/>
              </w:rPr>
              <w:t xml:space="preserve">. / кВт. </w:t>
            </w:r>
            <w:smartTag w:uri="urn:schemas-microsoft-com:office:smarttags" w:element="metricconverter">
              <w:smartTagPr>
                <w:attr w:name="ProductID" w:val="122,4 л"/>
              </w:smartTagPr>
              <w:r w:rsidRPr="00212F15">
                <w:rPr>
                  <w:sz w:val="26"/>
                  <w:szCs w:val="26"/>
                </w:rPr>
                <w:t xml:space="preserve">122,4 </w:t>
              </w:r>
              <w:proofErr w:type="spellStart"/>
              <w:r w:rsidRPr="00212F15">
                <w:rPr>
                  <w:sz w:val="26"/>
                  <w:szCs w:val="26"/>
                </w:rPr>
                <w:t>л</w:t>
              </w:r>
            </w:smartTag>
            <w:r w:rsidRPr="00212F15">
              <w:rPr>
                <w:sz w:val="26"/>
                <w:szCs w:val="26"/>
              </w:rPr>
              <w:t>.с</w:t>
            </w:r>
            <w:proofErr w:type="spellEnd"/>
            <w:r w:rsidRPr="00212F15">
              <w:rPr>
                <w:sz w:val="26"/>
                <w:szCs w:val="26"/>
              </w:rPr>
              <w:t>. (90,0 кВт.); рабочий объем двигателя 4670 куб. см.; тип двигателя бензиновый; электронный паспорт 164301016203930, выдан ООО Павловский автобусный завод 07.12.2020 года;</w:t>
            </w:r>
            <w:proofErr w:type="gramEnd"/>
            <w:r w:rsidRPr="00212F15">
              <w:rPr>
                <w:sz w:val="26"/>
                <w:szCs w:val="26"/>
              </w:rPr>
              <w:t xml:space="preserve"> государственный регистрационный номер О038ТМ48; свидетельство о регистрации транспортного средства 99 24 601320 от 24.12.2020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BF" w:rsidRPr="00E21DF9" w:rsidRDefault="00AA36BF" w:rsidP="0094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2 062 000,00</w:t>
            </w:r>
          </w:p>
        </w:tc>
      </w:tr>
    </w:tbl>
    <w:p w:rsidR="00AA36BF" w:rsidRDefault="00AA36BF" w:rsidP="00AA36BF">
      <w:pPr>
        <w:jc w:val="center"/>
        <w:rPr>
          <w:sz w:val="28"/>
          <w:szCs w:val="28"/>
        </w:rPr>
      </w:pPr>
    </w:p>
    <w:p w:rsidR="00AA36BF" w:rsidRDefault="00AA36BF" w:rsidP="00AA36BF">
      <w:pPr>
        <w:jc w:val="center"/>
        <w:rPr>
          <w:sz w:val="28"/>
          <w:szCs w:val="28"/>
        </w:rPr>
      </w:pPr>
    </w:p>
    <w:p w:rsidR="00AA36BF" w:rsidRPr="00AC59E6" w:rsidRDefault="00AA36BF" w:rsidP="00AA36BF">
      <w:pPr>
        <w:jc w:val="center"/>
        <w:rPr>
          <w:sz w:val="24"/>
          <w:szCs w:val="28"/>
        </w:rPr>
      </w:pPr>
    </w:p>
    <w:p w:rsidR="00C60396" w:rsidRDefault="00C60396"/>
    <w:sectPr w:rsidR="00C60396" w:rsidSect="00AA3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BF"/>
    <w:rsid w:val="00AA36BF"/>
    <w:rsid w:val="00C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A36B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AA36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AA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A36B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A36B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A36B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AA36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AA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A36B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A36B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2021-02-12T12:22:00Z</dcterms:created>
  <dcterms:modified xsi:type="dcterms:W3CDTF">2021-02-12T12:23:00Z</dcterms:modified>
</cp:coreProperties>
</file>