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D32CE" w:rsidTr="00854079">
        <w:trPr>
          <w:cantSplit/>
          <w:trHeight w:val="1293"/>
          <w:jc w:val="center"/>
        </w:trPr>
        <w:tc>
          <w:tcPr>
            <w:tcW w:w="4608" w:type="dxa"/>
          </w:tcPr>
          <w:p w:rsidR="002D32CE" w:rsidRDefault="002D32CE" w:rsidP="0085407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64104" wp14:editId="50491935">
                  <wp:extent cx="541020" cy="678180"/>
                  <wp:effectExtent l="0" t="0" r="0" b="762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2CE" w:rsidRDefault="002D32CE" w:rsidP="002D32CE">
      <w:pPr>
        <w:pStyle w:val="a7"/>
      </w:pPr>
      <w:r>
        <w:t>СОВЕТ  ДЕПУТАТОВ</w:t>
      </w:r>
    </w:p>
    <w:p w:rsidR="002D32CE" w:rsidRDefault="002D32CE" w:rsidP="002D32CE">
      <w:pPr>
        <w:pStyle w:val="a7"/>
      </w:pPr>
      <w:r>
        <w:t>ДОБРИНСКОГО МУНИЦИПАЛЬНОГО РАЙОНА</w:t>
      </w:r>
    </w:p>
    <w:p w:rsidR="002D32CE" w:rsidRDefault="002D32CE" w:rsidP="002D32CE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D32CE" w:rsidRDefault="002D32CE" w:rsidP="002D32CE">
      <w:pPr>
        <w:jc w:val="center"/>
        <w:rPr>
          <w:sz w:val="28"/>
        </w:rPr>
      </w:pPr>
      <w:r>
        <w:rPr>
          <w:sz w:val="28"/>
        </w:rPr>
        <w:t xml:space="preserve">5-я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2D32CE" w:rsidRDefault="002D32CE" w:rsidP="002D32CE">
      <w:pPr>
        <w:jc w:val="center"/>
        <w:rPr>
          <w:sz w:val="32"/>
        </w:rPr>
      </w:pPr>
    </w:p>
    <w:p w:rsidR="002D32CE" w:rsidRDefault="002D32CE" w:rsidP="002D32CE">
      <w:pPr>
        <w:jc w:val="center"/>
        <w:rPr>
          <w:sz w:val="32"/>
        </w:rPr>
      </w:pPr>
    </w:p>
    <w:p w:rsidR="002D32CE" w:rsidRPr="00B77E36" w:rsidRDefault="002D32CE" w:rsidP="002D32CE">
      <w:pPr>
        <w:pStyle w:val="7"/>
        <w:tabs>
          <w:tab w:val="center" w:pos="4890"/>
          <w:tab w:val="left" w:pos="6530"/>
        </w:tabs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2D32CE" w:rsidRDefault="002D32CE" w:rsidP="002D32CE">
      <w:pPr>
        <w:jc w:val="center"/>
      </w:pPr>
    </w:p>
    <w:p w:rsidR="002D32CE" w:rsidRPr="00B77E36" w:rsidRDefault="002D32CE" w:rsidP="002D32C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B77E36">
        <w:rPr>
          <w:sz w:val="28"/>
          <w:szCs w:val="28"/>
        </w:rPr>
        <w:t>.12.20</w:t>
      </w:r>
      <w:r w:rsidRPr="004A75DA">
        <w:rPr>
          <w:sz w:val="28"/>
          <w:szCs w:val="28"/>
        </w:rPr>
        <w:t>20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43</w:t>
      </w:r>
      <w:r w:rsidRPr="00B77E36">
        <w:rPr>
          <w:sz w:val="28"/>
          <w:szCs w:val="28"/>
        </w:rPr>
        <w:t>-рс</w:t>
      </w:r>
    </w:p>
    <w:p w:rsidR="002D32CE" w:rsidRDefault="002D32CE" w:rsidP="002D32CE"/>
    <w:p w:rsidR="002D32CE" w:rsidRDefault="002D32CE" w:rsidP="002D32CE"/>
    <w:p w:rsidR="002D32CE" w:rsidRDefault="002D32CE" w:rsidP="002D32CE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D32CE" w:rsidRDefault="002D32CE" w:rsidP="002D32CE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E128AA">
        <w:rPr>
          <w:b/>
          <w:bCs/>
          <w:sz w:val="28"/>
          <w:szCs w:val="28"/>
        </w:rPr>
        <w:t>О</w:t>
      </w:r>
      <w:r w:rsidRPr="00E128AA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Положении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о </w:t>
      </w:r>
      <w:r w:rsidRPr="00E128AA">
        <w:rPr>
          <w:rFonts w:eastAsiaTheme="minorHAnsi"/>
          <w:b/>
          <w:sz w:val="28"/>
          <w:szCs w:val="28"/>
          <w:lang w:eastAsia="en-US"/>
        </w:rPr>
        <w:t xml:space="preserve">Почетной грамоте Совета депутатов района, </w:t>
      </w:r>
    </w:p>
    <w:p w:rsidR="002D32CE" w:rsidRDefault="002D32CE" w:rsidP="002D32CE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E128AA">
        <w:rPr>
          <w:rFonts w:eastAsiaTheme="minorHAnsi"/>
          <w:b/>
          <w:sz w:val="28"/>
          <w:szCs w:val="28"/>
          <w:lang w:eastAsia="en-US"/>
        </w:rPr>
        <w:t>Почетной грамоте администрации района, совместной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28AA">
        <w:rPr>
          <w:rFonts w:eastAsiaTheme="minorHAnsi"/>
          <w:b/>
          <w:sz w:val="28"/>
          <w:szCs w:val="28"/>
          <w:lang w:eastAsia="en-US"/>
        </w:rPr>
        <w:t xml:space="preserve">Почетной </w:t>
      </w:r>
    </w:p>
    <w:p w:rsidR="002D32CE" w:rsidRDefault="002D32CE" w:rsidP="002D32CE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E128AA">
        <w:rPr>
          <w:rFonts w:eastAsiaTheme="minorHAnsi"/>
          <w:b/>
          <w:sz w:val="28"/>
          <w:szCs w:val="28"/>
          <w:lang w:eastAsia="en-US"/>
        </w:rPr>
        <w:t>грамоте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28AA">
        <w:rPr>
          <w:rFonts w:eastAsiaTheme="minorHAnsi"/>
          <w:b/>
          <w:sz w:val="28"/>
          <w:szCs w:val="28"/>
          <w:lang w:eastAsia="en-US"/>
        </w:rPr>
        <w:t>Совета депутатов района и администрации района</w:t>
      </w:r>
    </w:p>
    <w:p w:rsidR="002D32CE" w:rsidRPr="00E128AA" w:rsidRDefault="002D32CE" w:rsidP="002D32CE">
      <w:pPr>
        <w:pStyle w:val="a3"/>
        <w:jc w:val="center"/>
        <w:rPr>
          <w:b/>
          <w:bCs/>
          <w:sz w:val="28"/>
          <w:szCs w:val="28"/>
        </w:rPr>
      </w:pPr>
    </w:p>
    <w:p w:rsidR="002D32CE" w:rsidRDefault="002D32CE" w:rsidP="002D32C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D32CE" w:rsidRPr="00484526" w:rsidRDefault="002D32CE" w:rsidP="002D32C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E128AA">
        <w:rPr>
          <w:sz w:val="28"/>
          <w:szCs w:val="28"/>
        </w:rPr>
        <w:t xml:space="preserve">Рассмотрев проект Положения </w:t>
      </w:r>
      <w:r w:rsidRPr="00E128AA">
        <w:rPr>
          <w:rFonts w:eastAsiaTheme="minorHAnsi"/>
          <w:sz w:val="28"/>
          <w:szCs w:val="28"/>
          <w:lang w:eastAsia="en-US"/>
        </w:rPr>
        <w:t>о Почетной грамоте Совета депутатов района, Почетной грамоте администрации района, совместной Почетной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28AA">
        <w:rPr>
          <w:rFonts w:eastAsiaTheme="minorHAnsi"/>
          <w:sz w:val="28"/>
          <w:szCs w:val="28"/>
          <w:lang w:eastAsia="en-US"/>
        </w:rPr>
        <w:t>грамоте Совета депутатов района и администрации района</w:t>
      </w:r>
      <w:r w:rsidRPr="00484526">
        <w:rPr>
          <w:sz w:val="28"/>
          <w:szCs w:val="28"/>
        </w:rPr>
        <w:t xml:space="preserve">, внесенный в порядке нормотворческой инициативы председателем  Совета депутатов </w:t>
      </w:r>
      <w:proofErr w:type="spellStart"/>
      <w:r w:rsidRPr="00484526">
        <w:rPr>
          <w:sz w:val="28"/>
          <w:szCs w:val="28"/>
        </w:rPr>
        <w:t>Добринского</w:t>
      </w:r>
      <w:proofErr w:type="spellEnd"/>
      <w:r w:rsidRPr="00484526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484526">
        <w:rPr>
          <w:sz w:val="28"/>
          <w:szCs w:val="28"/>
        </w:rPr>
        <w:t xml:space="preserve">руководствуясь ст.27 Устава </w:t>
      </w:r>
      <w:proofErr w:type="spellStart"/>
      <w:r w:rsidRPr="00484526">
        <w:rPr>
          <w:sz w:val="28"/>
          <w:szCs w:val="28"/>
        </w:rPr>
        <w:t>Добринского</w:t>
      </w:r>
      <w:proofErr w:type="spellEnd"/>
      <w:r w:rsidRPr="00484526">
        <w:rPr>
          <w:sz w:val="28"/>
          <w:szCs w:val="28"/>
        </w:rPr>
        <w:t xml:space="preserve"> муниципального района, учитывая решение постоянной комиссии по  правовым вопросам, местному самоуправлению и работе с депутатами, Совет депутатов </w:t>
      </w:r>
      <w:proofErr w:type="spellStart"/>
      <w:r w:rsidRPr="00484526">
        <w:rPr>
          <w:sz w:val="28"/>
          <w:szCs w:val="28"/>
        </w:rPr>
        <w:t>Добринского</w:t>
      </w:r>
      <w:proofErr w:type="spellEnd"/>
      <w:r w:rsidRPr="00484526">
        <w:rPr>
          <w:sz w:val="28"/>
          <w:szCs w:val="28"/>
        </w:rPr>
        <w:t xml:space="preserve"> муниципального района</w:t>
      </w:r>
      <w:proofErr w:type="gramEnd"/>
    </w:p>
    <w:p w:rsidR="002D32CE" w:rsidRPr="00C763F1" w:rsidRDefault="002D32CE" w:rsidP="002D32CE">
      <w:pPr>
        <w:ind w:firstLine="708"/>
        <w:jc w:val="both"/>
        <w:rPr>
          <w:b/>
          <w:sz w:val="28"/>
          <w:szCs w:val="28"/>
        </w:rPr>
      </w:pPr>
      <w:r w:rsidRPr="00C763F1">
        <w:rPr>
          <w:b/>
          <w:sz w:val="28"/>
          <w:szCs w:val="28"/>
        </w:rPr>
        <w:t>РЕШИЛ:</w:t>
      </w:r>
    </w:p>
    <w:p w:rsidR="002D32CE" w:rsidRPr="002D32CE" w:rsidRDefault="002D32CE" w:rsidP="002D32CE">
      <w:pPr>
        <w:ind w:firstLine="708"/>
        <w:jc w:val="both"/>
        <w:rPr>
          <w:sz w:val="28"/>
          <w:szCs w:val="28"/>
        </w:rPr>
      </w:pPr>
      <w:r w:rsidRPr="002D32CE">
        <w:rPr>
          <w:sz w:val="28"/>
          <w:szCs w:val="28"/>
        </w:rPr>
        <w:t xml:space="preserve">1.Принять </w:t>
      </w:r>
      <w:hyperlink w:anchor="sub_1000" w:history="1">
        <w:r w:rsidRPr="002D32CE">
          <w:rPr>
            <w:rStyle w:val="a9"/>
            <w:color w:val="auto"/>
            <w:sz w:val="28"/>
            <w:szCs w:val="28"/>
          </w:rPr>
          <w:t>Положение</w:t>
        </w:r>
      </w:hyperlink>
      <w:r w:rsidRPr="002D32CE">
        <w:rPr>
          <w:sz w:val="28"/>
          <w:szCs w:val="28"/>
        </w:rPr>
        <w:t xml:space="preserve"> </w:t>
      </w:r>
      <w:r w:rsidRPr="002D32CE">
        <w:rPr>
          <w:rFonts w:eastAsiaTheme="minorHAnsi"/>
          <w:sz w:val="28"/>
          <w:szCs w:val="28"/>
          <w:lang w:eastAsia="en-US"/>
        </w:rPr>
        <w:t xml:space="preserve">о Почетной грамоте Совета депутатов района, Почетной грамоте администрации района, совместной Почетной грамоте Совета депутатов района и администрации района </w:t>
      </w:r>
      <w:r w:rsidRPr="002D32CE">
        <w:rPr>
          <w:sz w:val="28"/>
          <w:szCs w:val="28"/>
        </w:rPr>
        <w:t>(прилагается).</w:t>
      </w:r>
    </w:p>
    <w:p w:rsidR="002D32CE" w:rsidRPr="002D32CE" w:rsidRDefault="002D32CE" w:rsidP="002D32CE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D32CE">
        <w:rPr>
          <w:rFonts w:eastAsiaTheme="minorHAnsi"/>
          <w:sz w:val="28"/>
          <w:szCs w:val="28"/>
          <w:lang w:eastAsia="en-US"/>
        </w:rPr>
        <w:t xml:space="preserve">2.Признать утратившим силу решение </w:t>
      </w:r>
      <w:proofErr w:type="spellStart"/>
      <w:r w:rsidRPr="002D32CE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2D32CE">
        <w:rPr>
          <w:rFonts w:eastAsiaTheme="minorHAnsi"/>
          <w:sz w:val="28"/>
          <w:szCs w:val="28"/>
          <w:lang w:eastAsia="en-US"/>
        </w:rPr>
        <w:t xml:space="preserve"> районного Совета депутатов от 25.02.2005 №124-рс «О почетной грамоте  районного Совета депутатов, почетной грамоте администрации района, совместной почетной грамоте районного Совета депутатов и администрации района  </w:t>
      </w:r>
    </w:p>
    <w:p w:rsidR="002D32CE" w:rsidRPr="002D32CE" w:rsidRDefault="002D32CE" w:rsidP="002D32C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D32CE">
        <w:rPr>
          <w:rFonts w:eastAsiaTheme="minorHAnsi"/>
          <w:bCs/>
          <w:sz w:val="28"/>
          <w:szCs w:val="28"/>
          <w:lang w:eastAsia="en-US"/>
        </w:rPr>
        <w:t>3</w:t>
      </w:r>
      <w:r w:rsidRPr="002D32CE">
        <w:rPr>
          <w:rFonts w:eastAsiaTheme="minorHAnsi"/>
          <w:sz w:val="28"/>
          <w:szCs w:val="28"/>
          <w:lang w:eastAsia="en-US"/>
        </w:rPr>
        <w:t xml:space="preserve">. Направить указанный нормативный правовой акт главе </w:t>
      </w:r>
      <w:proofErr w:type="spellStart"/>
      <w:r w:rsidRPr="002D32CE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2D32CE">
        <w:rPr>
          <w:rFonts w:eastAsiaTheme="minorHAnsi"/>
          <w:sz w:val="28"/>
          <w:szCs w:val="28"/>
          <w:lang w:eastAsia="en-US"/>
        </w:rPr>
        <w:t xml:space="preserve"> муниципального района для подписания и официального опубликования.</w:t>
      </w:r>
    </w:p>
    <w:p w:rsidR="002D32CE" w:rsidRPr="002D32CE" w:rsidRDefault="002D32CE" w:rsidP="002D32CE">
      <w:pPr>
        <w:ind w:firstLine="708"/>
        <w:jc w:val="both"/>
        <w:rPr>
          <w:rStyle w:val="a9"/>
          <w:color w:val="auto"/>
          <w:sz w:val="28"/>
          <w:szCs w:val="28"/>
        </w:rPr>
      </w:pPr>
      <w:r w:rsidRPr="002D32CE">
        <w:rPr>
          <w:sz w:val="28"/>
          <w:szCs w:val="28"/>
        </w:rPr>
        <w:t xml:space="preserve">4. Настоящее решение вступает в силу со дня его </w:t>
      </w:r>
      <w:hyperlink r:id="rId6" w:history="1">
        <w:r w:rsidRPr="002D32CE">
          <w:rPr>
            <w:rStyle w:val="a9"/>
            <w:color w:val="auto"/>
            <w:sz w:val="28"/>
            <w:szCs w:val="28"/>
          </w:rPr>
          <w:t>официального опубликования.</w:t>
        </w:r>
      </w:hyperlink>
    </w:p>
    <w:p w:rsidR="002D32CE" w:rsidRPr="002D32CE" w:rsidRDefault="002D32CE" w:rsidP="002D32CE">
      <w:pPr>
        <w:ind w:firstLine="708"/>
        <w:jc w:val="both"/>
        <w:rPr>
          <w:rStyle w:val="a9"/>
          <w:color w:val="auto"/>
          <w:sz w:val="28"/>
          <w:szCs w:val="28"/>
        </w:rPr>
      </w:pPr>
    </w:p>
    <w:p w:rsidR="002D32CE" w:rsidRPr="002D32CE" w:rsidRDefault="002D32CE" w:rsidP="002D32CE">
      <w:pPr>
        <w:ind w:firstLine="708"/>
        <w:jc w:val="center"/>
        <w:rPr>
          <w:rStyle w:val="a9"/>
          <w:color w:val="auto"/>
          <w:sz w:val="28"/>
          <w:szCs w:val="28"/>
        </w:rPr>
      </w:pPr>
    </w:p>
    <w:p w:rsidR="002D32CE" w:rsidRPr="002D32CE" w:rsidRDefault="002D32CE" w:rsidP="002D32CE">
      <w:pPr>
        <w:jc w:val="both"/>
        <w:rPr>
          <w:rStyle w:val="a9"/>
          <w:b/>
          <w:color w:val="auto"/>
          <w:sz w:val="28"/>
          <w:szCs w:val="28"/>
        </w:rPr>
      </w:pPr>
      <w:r w:rsidRPr="002D32CE">
        <w:rPr>
          <w:rStyle w:val="a9"/>
          <w:b/>
          <w:color w:val="auto"/>
          <w:sz w:val="28"/>
          <w:szCs w:val="28"/>
        </w:rPr>
        <w:t>Председатель Совета депутатов</w:t>
      </w:r>
    </w:p>
    <w:p w:rsidR="002D32CE" w:rsidRPr="002D32CE" w:rsidRDefault="002D32CE" w:rsidP="002D32CE">
      <w:pPr>
        <w:jc w:val="both"/>
        <w:rPr>
          <w:rStyle w:val="a9"/>
          <w:b/>
          <w:color w:val="auto"/>
          <w:sz w:val="28"/>
          <w:szCs w:val="28"/>
        </w:rPr>
      </w:pPr>
      <w:proofErr w:type="spellStart"/>
      <w:r w:rsidRPr="002D32CE">
        <w:rPr>
          <w:rStyle w:val="a9"/>
          <w:b/>
          <w:color w:val="auto"/>
          <w:sz w:val="28"/>
          <w:szCs w:val="28"/>
        </w:rPr>
        <w:t>Добринского</w:t>
      </w:r>
      <w:proofErr w:type="spellEnd"/>
      <w:r w:rsidRPr="002D32CE">
        <w:rPr>
          <w:rStyle w:val="a9"/>
          <w:b/>
          <w:color w:val="auto"/>
          <w:sz w:val="28"/>
          <w:szCs w:val="28"/>
        </w:rPr>
        <w:t xml:space="preserve"> муниципального района                                  </w:t>
      </w:r>
      <w:proofErr w:type="spellStart"/>
      <w:r w:rsidRPr="002D32CE">
        <w:rPr>
          <w:rStyle w:val="a9"/>
          <w:b/>
          <w:color w:val="auto"/>
          <w:sz w:val="28"/>
          <w:szCs w:val="28"/>
        </w:rPr>
        <w:t>М.Б.Денисов</w:t>
      </w:r>
      <w:proofErr w:type="spellEnd"/>
    </w:p>
    <w:p w:rsidR="002D32CE" w:rsidRPr="002D32CE" w:rsidRDefault="002D32CE" w:rsidP="002D32CE">
      <w:pPr>
        <w:jc w:val="both"/>
        <w:rPr>
          <w:rStyle w:val="a9"/>
          <w:b/>
          <w:color w:val="auto"/>
          <w:sz w:val="28"/>
          <w:szCs w:val="28"/>
        </w:rPr>
      </w:pPr>
    </w:p>
    <w:p w:rsidR="002D32CE" w:rsidRDefault="002D32CE" w:rsidP="002D3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Принято</w:t>
      </w:r>
    </w:p>
    <w:p w:rsidR="002D32CE" w:rsidRDefault="002D32CE" w:rsidP="002D32C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решением Совета депутатов</w:t>
      </w:r>
    </w:p>
    <w:p w:rsidR="002D32CE" w:rsidRDefault="002D32CE" w:rsidP="002D32C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:rsidR="002D32CE" w:rsidRDefault="002D32CE" w:rsidP="002D32CE">
      <w:pPr>
        <w:tabs>
          <w:tab w:val="center" w:pos="4677"/>
          <w:tab w:val="left" w:pos="86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от 25.12.2020 №43-рс</w:t>
      </w:r>
      <w:r>
        <w:rPr>
          <w:rFonts w:eastAsiaTheme="minorHAnsi"/>
          <w:sz w:val="28"/>
          <w:szCs w:val="28"/>
          <w:lang w:eastAsia="en-US"/>
        </w:rPr>
        <w:tab/>
      </w:r>
    </w:p>
    <w:p w:rsidR="002D32CE" w:rsidRDefault="002D32CE" w:rsidP="002D32CE">
      <w:pPr>
        <w:tabs>
          <w:tab w:val="center" w:pos="4677"/>
          <w:tab w:val="left" w:pos="86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D32CE" w:rsidRDefault="002D32CE" w:rsidP="002D32CE">
      <w:pPr>
        <w:tabs>
          <w:tab w:val="center" w:pos="4677"/>
          <w:tab w:val="left" w:pos="86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D32CE" w:rsidRDefault="002D32CE" w:rsidP="002D32CE">
      <w:pPr>
        <w:tabs>
          <w:tab w:val="left" w:pos="5840"/>
        </w:tabs>
        <w:jc w:val="both"/>
        <w:rPr>
          <w:rFonts w:ascii="Arial" w:eastAsiaTheme="minorHAnsi" w:hAnsi="Arial" w:cs="Arial"/>
          <w:lang w:eastAsia="en-US"/>
        </w:rPr>
      </w:pPr>
      <w:r>
        <w:rPr>
          <w:rStyle w:val="a9"/>
          <w:b/>
          <w:sz w:val="28"/>
          <w:szCs w:val="28"/>
        </w:rPr>
        <w:tab/>
      </w:r>
    </w:p>
    <w:p w:rsidR="002D32CE" w:rsidRPr="00A04DB8" w:rsidRDefault="002D32CE" w:rsidP="002D32CE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bookmarkStart w:id="0" w:name="Par26"/>
      <w:bookmarkEnd w:id="0"/>
      <w:r w:rsidRPr="00A04D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ПОЛОЖЕНИЕ</w:t>
      </w:r>
    </w:p>
    <w:p w:rsidR="002D32CE" w:rsidRPr="00A04DB8" w:rsidRDefault="002D32CE" w:rsidP="002D32CE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A04D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 ПОЧЕТНОЙ ГРАМОТЕ СОВЕТА ДЕПУТАТОВ РАЙОНА, ПОЧЕТНОЙ</w:t>
      </w:r>
    </w:p>
    <w:p w:rsidR="002D32CE" w:rsidRPr="00A04DB8" w:rsidRDefault="002D32CE" w:rsidP="002D32CE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A04D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ГРАМОТЕ АДМИНИСТРАЦИИ РАЙОНА, СОВМЕСТНОЙ ПОЧЕТНОЙ ГРАМОТЕ</w:t>
      </w:r>
    </w:p>
    <w:p w:rsidR="002D32CE" w:rsidRDefault="002D32CE" w:rsidP="002D32CE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A04D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СОВЕТА ДЕПУТАТОВ РАЙОНА И АДМИНИСТРАЦИИ РАЙОНА</w:t>
      </w:r>
    </w:p>
    <w:p w:rsidR="002D32CE" w:rsidRDefault="002D32CE" w:rsidP="002D32CE">
      <w:pPr>
        <w:rPr>
          <w:rFonts w:eastAsiaTheme="minorHAnsi"/>
          <w:lang w:eastAsia="en-US"/>
        </w:rPr>
      </w:pPr>
    </w:p>
    <w:p w:rsidR="002D32CE" w:rsidRPr="002D32CE" w:rsidRDefault="002D32CE" w:rsidP="002D32CE">
      <w:pPr>
        <w:rPr>
          <w:rFonts w:eastAsiaTheme="minorHAnsi"/>
          <w:lang w:eastAsia="en-US"/>
        </w:rPr>
      </w:pPr>
    </w:p>
    <w:p w:rsidR="002D32CE" w:rsidRDefault="002D32CE" w:rsidP="002D32C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D32CE" w:rsidRPr="00A04DB8" w:rsidRDefault="002D32CE" w:rsidP="002D32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4DB8">
        <w:rPr>
          <w:rFonts w:eastAsiaTheme="minorHAnsi"/>
          <w:sz w:val="28"/>
          <w:szCs w:val="28"/>
          <w:lang w:eastAsia="en-US"/>
        </w:rPr>
        <w:t>1. Почетной грамотой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A04DB8">
        <w:rPr>
          <w:rFonts w:eastAsiaTheme="minorHAnsi"/>
          <w:sz w:val="28"/>
          <w:szCs w:val="28"/>
          <w:lang w:eastAsia="en-US"/>
        </w:rPr>
        <w:t>, Почетной грамотой администрации района, совместной Почетной грамотой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A04DB8">
        <w:rPr>
          <w:rFonts w:eastAsiaTheme="minorHAnsi"/>
          <w:sz w:val="28"/>
          <w:szCs w:val="28"/>
          <w:lang w:eastAsia="en-US"/>
        </w:rPr>
        <w:t xml:space="preserve"> и администрации района награждаются жители района, предприятия, учреждения, организации всех форм собственности, населенные пункты района за особые заслуги в производственной деятельности, социальном строительстве, воспитании и иные заслуги. Награждения указанными Почетными грамотами могут быть удостоены граждане Липецкой области, других территорий Российской Федерации, а также лица, не являющиеся гражданами Российской Федерации.</w:t>
      </w:r>
    </w:p>
    <w:p w:rsidR="002D32CE" w:rsidRPr="00A04DB8" w:rsidRDefault="002D32CE" w:rsidP="002D32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4DB8">
        <w:rPr>
          <w:rFonts w:eastAsiaTheme="minorHAnsi"/>
          <w:sz w:val="28"/>
          <w:szCs w:val="28"/>
          <w:lang w:eastAsia="en-US"/>
        </w:rPr>
        <w:t>2. С ходатайствами о награждении Почетной грамотой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A04DB8">
        <w:rPr>
          <w:rFonts w:eastAsiaTheme="minorHAnsi"/>
          <w:sz w:val="28"/>
          <w:szCs w:val="28"/>
          <w:lang w:eastAsia="en-US"/>
        </w:rPr>
        <w:t xml:space="preserve">, Почетной грамотой администрации района, совместной Почетной грамотой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4DB8">
        <w:rPr>
          <w:rFonts w:eastAsiaTheme="minorHAnsi"/>
          <w:sz w:val="28"/>
          <w:szCs w:val="28"/>
          <w:lang w:eastAsia="en-US"/>
        </w:rPr>
        <w:t>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A04DB8">
        <w:rPr>
          <w:rFonts w:eastAsiaTheme="minorHAnsi"/>
          <w:sz w:val="28"/>
          <w:szCs w:val="28"/>
          <w:lang w:eastAsia="en-US"/>
        </w:rPr>
        <w:t xml:space="preserve"> и администрации района могут обращаться коллективы учреждений, предприятий, организаций всех форм собственности, структурных подразделений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4DB8">
        <w:rPr>
          <w:rFonts w:eastAsiaTheme="minorHAnsi"/>
          <w:sz w:val="28"/>
          <w:szCs w:val="28"/>
          <w:lang w:eastAsia="en-US"/>
        </w:rPr>
        <w:t>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A04DB8">
        <w:rPr>
          <w:rFonts w:eastAsiaTheme="minorHAnsi"/>
          <w:sz w:val="28"/>
          <w:szCs w:val="28"/>
          <w:lang w:eastAsia="en-US"/>
        </w:rPr>
        <w:t xml:space="preserve"> и администрации района. Ходатайства о награждении Почетными грамотами представляются в организационный отдел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4DB8">
        <w:rPr>
          <w:rFonts w:eastAsiaTheme="minorHAnsi"/>
          <w:sz w:val="28"/>
          <w:szCs w:val="28"/>
          <w:lang w:eastAsia="en-US"/>
        </w:rPr>
        <w:t>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A04DB8">
        <w:rPr>
          <w:rFonts w:eastAsiaTheme="minorHAnsi"/>
          <w:sz w:val="28"/>
          <w:szCs w:val="28"/>
          <w:lang w:eastAsia="en-US"/>
        </w:rPr>
        <w:t xml:space="preserve"> и отдел организационн</w:t>
      </w:r>
      <w:proofErr w:type="gramStart"/>
      <w:r w:rsidRPr="00A04DB8"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A04DB8">
        <w:rPr>
          <w:rFonts w:eastAsiaTheme="minorHAnsi"/>
          <w:sz w:val="28"/>
          <w:szCs w:val="28"/>
          <w:lang w:eastAsia="en-US"/>
        </w:rPr>
        <w:t>кадровой работы администрации района не позднее 2 недель до дня вручения. Все ходатайства о награждении Почетными грамотами направляются на имя председателя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A04DB8">
        <w:rPr>
          <w:rFonts w:eastAsiaTheme="minorHAnsi"/>
          <w:sz w:val="28"/>
          <w:szCs w:val="28"/>
          <w:lang w:eastAsia="en-US"/>
        </w:rPr>
        <w:t>, главы администрации района и согласовываются с заместителем главы администрации района, осуществляющим взаимодействие с предприятием, организацией, учреждением, ходатайствующим о награждении.</w:t>
      </w:r>
    </w:p>
    <w:p w:rsidR="002D32CE" w:rsidRPr="00A04DB8" w:rsidRDefault="002D32CE" w:rsidP="002D32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4DB8">
        <w:rPr>
          <w:rFonts w:eastAsiaTheme="minorHAnsi"/>
          <w:sz w:val="28"/>
          <w:szCs w:val="28"/>
          <w:lang w:eastAsia="en-US"/>
        </w:rPr>
        <w:t>Текст ходатайства должен отражать точную формулировку основания для награждения, краткие сведения о производственных или иных достижениях, полностью фамилию, имя, отчество, наименование должности или профессии награждаемого лица, полное юридическое наименование предприятия, организации, учреждения.</w:t>
      </w:r>
    </w:p>
    <w:p w:rsidR="002D32CE" w:rsidRDefault="002D32CE" w:rsidP="002D32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4DB8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A04DB8">
        <w:rPr>
          <w:rFonts w:eastAsiaTheme="minorHAnsi"/>
          <w:sz w:val="28"/>
          <w:szCs w:val="28"/>
          <w:lang w:eastAsia="en-US"/>
        </w:rPr>
        <w:t>Почетная грамота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A04DB8">
        <w:rPr>
          <w:rFonts w:eastAsiaTheme="minorHAnsi"/>
          <w:sz w:val="28"/>
          <w:szCs w:val="28"/>
          <w:lang w:eastAsia="en-US"/>
        </w:rPr>
        <w:t>, Почетная грамота администрации района, совместная Почетная грамота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A04DB8">
        <w:rPr>
          <w:rFonts w:eastAsiaTheme="minorHAnsi"/>
          <w:sz w:val="28"/>
          <w:szCs w:val="28"/>
          <w:lang w:eastAsia="en-US"/>
        </w:rPr>
        <w:t xml:space="preserve"> и администрации района вручается в торжественной обстановке в коллективах председателем, заместителем председателя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A04DB8">
        <w:rPr>
          <w:rFonts w:eastAsiaTheme="minorHAnsi"/>
          <w:sz w:val="28"/>
          <w:szCs w:val="28"/>
          <w:lang w:eastAsia="en-US"/>
        </w:rPr>
        <w:t xml:space="preserve"> или по их поручению депутатами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A04DB8">
        <w:rPr>
          <w:rFonts w:eastAsiaTheme="minorHAnsi"/>
          <w:sz w:val="28"/>
          <w:szCs w:val="28"/>
          <w:lang w:eastAsia="en-US"/>
        </w:rPr>
        <w:t xml:space="preserve"> соответствующего избирательного округа, главой, заместителями главы </w:t>
      </w:r>
      <w:r w:rsidRPr="00A04DB8">
        <w:rPr>
          <w:rFonts w:eastAsiaTheme="minorHAnsi"/>
          <w:sz w:val="28"/>
          <w:szCs w:val="28"/>
          <w:lang w:eastAsia="en-US"/>
        </w:rPr>
        <w:lastRenderedPageBreak/>
        <w:t>администрации района или по их поручению руководителями структурных подразделений администрации района.</w:t>
      </w:r>
      <w:proofErr w:type="gramEnd"/>
    </w:p>
    <w:p w:rsidR="002D32CE" w:rsidRPr="00A04DB8" w:rsidRDefault="002D32CE" w:rsidP="002D32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4.Настоящее Положение вступает в силу со дня его официального опубликования.</w:t>
      </w:r>
    </w:p>
    <w:p w:rsidR="002D32CE" w:rsidRPr="00A04DB8" w:rsidRDefault="002D32CE" w:rsidP="002D32CE">
      <w:pPr>
        <w:tabs>
          <w:tab w:val="left" w:pos="1700"/>
        </w:tabs>
        <w:rPr>
          <w:b/>
          <w:sz w:val="28"/>
          <w:szCs w:val="28"/>
        </w:rPr>
      </w:pPr>
    </w:p>
    <w:p w:rsidR="002D32CE" w:rsidRDefault="002D32CE" w:rsidP="002D32CE">
      <w:pPr>
        <w:pStyle w:val="1"/>
        <w:rPr>
          <w:rFonts w:eastAsiaTheme="minorHAnsi"/>
          <w:b/>
          <w:sz w:val="28"/>
          <w:szCs w:val="28"/>
          <w:lang w:eastAsia="en-US"/>
        </w:rPr>
      </w:pPr>
    </w:p>
    <w:p w:rsidR="002D32CE" w:rsidRDefault="002D32CE" w:rsidP="002D32CE">
      <w:pPr>
        <w:pStyle w:val="1"/>
        <w:rPr>
          <w:rFonts w:eastAsiaTheme="minorHAnsi"/>
          <w:b/>
          <w:sz w:val="28"/>
          <w:szCs w:val="28"/>
          <w:lang w:eastAsia="en-US"/>
        </w:rPr>
      </w:pPr>
    </w:p>
    <w:p w:rsidR="002D32CE" w:rsidRPr="00691978" w:rsidRDefault="002D32CE" w:rsidP="002D32CE">
      <w:pPr>
        <w:pStyle w:val="1"/>
        <w:rPr>
          <w:rFonts w:eastAsiaTheme="minorHAnsi"/>
          <w:b/>
          <w:sz w:val="28"/>
          <w:szCs w:val="28"/>
          <w:lang w:eastAsia="en-US"/>
        </w:rPr>
      </w:pPr>
      <w:r w:rsidRPr="00691978">
        <w:rPr>
          <w:rFonts w:eastAsiaTheme="minorHAnsi"/>
          <w:b/>
          <w:sz w:val="28"/>
          <w:szCs w:val="28"/>
          <w:lang w:eastAsia="en-US"/>
        </w:rPr>
        <w:t>Глава</w:t>
      </w:r>
    </w:p>
    <w:p w:rsidR="002D32CE" w:rsidRDefault="002D32CE" w:rsidP="002D32CE">
      <w:pPr>
        <w:pStyle w:val="1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691978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691978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                                      </w:t>
      </w:r>
      <w:proofErr w:type="spellStart"/>
      <w:r w:rsidRPr="00691978">
        <w:rPr>
          <w:rFonts w:eastAsiaTheme="minorHAnsi"/>
          <w:b/>
          <w:sz w:val="28"/>
          <w:szCs w:val="28"/>
          <w:lang w:eastAsia="en-US"/>
        </w:rPr>
        <w:t>Р.И.Ченцов</w:t>
      </w:r>
      <w:proofErr w:type="spellEnd"/>
    </w:p>
    <w:p w:rsidR="002D32CE" w:rsidRDefault="002D32CE" w:rsidP="002D32CE">
      <w:pPr>
        <w:pStyle w:val="1"/>
        <w:rPr>
          <w:rFonts w:eastAsiaTheme="minorHAnsi"/>
          <w:b/>
          <w:sz w:val="28"/>
          <w:szCs w:val="28"/>
          <w:lang w:eastAsia="en-US"/>
        </w:rPr>
      </w:pPr>
    </w:p>
    <w:p w:rsidR="002D32CE" w:rsidRDefault="002D32CE" w:rsidP="002D32CE">
      <w:pPr>
        <w:pStyle w:val="1"/>
        <w:rPr>
          <w:rFonts w:eastAsiaTheme="minorHAnsi"/>
          <w:b/>
          <w:sz w:val="28"/>
          <w:szCs w:val="28"/>
          <w:lang w:eastAsia="en-US"/>
        </w:rPr>
      </w:pPr>
    </w:p>
    <w:sectPr w:rsidR="002D32CE" w:rsidSect="002D32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CE"/>
    <w:rsid w:val="002D32CE"/>
    <w:rsid w:val="00C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32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2D32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3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D32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D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D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2D3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2D3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2D32CE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2D32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D32CE"/>
    <w:rPr>
      <w:color w:val="106BBE"/>
    </w:rPr>
  </w:style>
  <w:style w:type="paragraph" w:customStyle="1" w:styleId="1">
    <w:name w:val="Без интервала1"/>
    <w:link w:val="NoSpacingChar"/>
    <w:uiPriority w:val="1"/>
    <w:qFormat/>
    <w:rsid w:val="002D32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2D32C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32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32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2D32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3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D32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D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D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2D3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2D3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2D32CE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2D32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D32CE"/>
    <w:rPr>
      <w:color w:val="106BBE"/>
    </w:rPr>
  </w:style>
  <w:style w:type="paragraph" w:customStyle="1" w:styleId="1">
    <w:name w:val="Без интервала1"/>
    <w:link w:val="NoSpacingChar"/>
    <w:uiPriority w:val="1"/>
    <w:qFormat/>
    <w:rsid w:val="002D32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2D32C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32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370655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2020-12-29T11:51:00Z</dcterms:created>
  <dcterms:modified xsi:type="dcterms:W3CDTF">2020-12-29T11:53:00Z</dcterms:modified>
</cp:coreProperties>
</file>