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</w:tblGrid>
      <w:tr w:rsidR="009E3B5C" w:rsidRPr="006D2088" w:rsidTr="00634AF0">
        <w:trPr>
          <w:cantSplit/>
          <w:trHeight w:val="1088"/>
          <w:jc w:val="center"/>
        </w:trPr>
        <w:tc>
          <w:tcPr>
            <w:tcW w:w="4651" w:type="dxa"/>
          </w:tcPr>
          <w:p w:rsidR="009E3B5C" w:rsidRPr="006D2088" w:rsidRDefault="009E3B5C" w:rsidP="00634AF0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D2088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336609A" wp14:editId="7824B847">
                  <wp:extent cx="541020" cy="678180"/>
                  <wp:effectExtent l="0" t="0" r="0" b="762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E3B5C" w:rsidRPr="006D2088" w:rsidRDefault="009E3B5C" w:rsidP="009E3B5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СОВЕТ  ДЕПУТАТОВ</w:t>
      </w:r>
    </w:p>
    <w:p w:rsidR="009E3B5C" w:rsidRPr="006D2088" w:rsidRDefault="009E3B5C" w:rsidP="009E3B5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 xml:space="preserve">ДОБРИНСКОГО МУНИЦИПАЛЬНОГО </w:t>
      </w:r>
      <w:r>
        <w:rPr>
          <w:rFonts w:ascii="Times New Roman" w:hAnsi="Times New Roman" w:cs="Times New Roman"/>
          <w:sz w:val="32"/>
          <w:szCs w:val="32"/>
        </w:rPr>
        <w:t>ОКРУГА</w:t>
      </w:r>
    </w:p>
    <w:p w:rsidR="009E3B5C" w:rsidRPr="006D2088" w:rsidRDefault="009E3B5C" w:rsidP="009E3B5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Липецкой области</w:t>
      </w:r>
      <w:r>
        <w:rPr>
          <w:rFonts w:ascii="Times New Roman" w:hAnsi="Times New Roman" w:cs="Times New Roman"/>
          <w:sz w:val="32"/>
          <w:szCs w:val="32"/>
        </w:rPr>
        <w:t xml:space="preserve"> Российской Федерации</w:t>
      </w:r>
    </w:p>
    <w:p w:rsidR="009E3B5C" w:rsidRDefault="009E3B5C" w:rsidP="009E3B5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Х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>III</w:t>
      </w:r>
      <w:r w:rsidRPr="006D2088">
        <w:rPr>
          <w:rFonts w:ascii="Times New Roman" w:hAnsi="Times New Roman" w:cs="Times New Roman"/>
          <w:sz w:val="32"/>
          <w:szCs w:val="32"/>
        </w:rPr>
        <w:t xml:space="preserve">-я сессия </w:t>
      </w:r>
      <w:r w:rsidRPr="006D2088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6D2088">
        <w:rPr>
          <w:rFonts w:ascii="Times New Roman" w:hAnsi="Times New Roman" w:cs="Times New Roman"/>
          <w:sz w:val="32"/>
          <w:szCs w:val="32"/>
        </w:rPr>
        <w:t>-го созыва</w:t>
      </w:r>
    </w:p>
    <w:p w:rsidR="009E3B5C" w:rsidRDefault="009E3B5C" w:rsidP="009E3B5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9E3B5C" w:rsidRDefault="009E3B5C" w:rsidP="009E3B5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9E3B5C" w:rsidRPr="00806650" w:rsidRDefault="009E3B5C" w:rsidP="009E3B5C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9E3B5C" w:rsidRPr="006D2088" w:rsidRDefault="009E3B5C" w:rsidP="009E3B5C">
      <w:pPr>
        <w:pStyle w:val="a3"/>
        <w:jc w:val="center"/>
        <w:rPr>
          <w:rFonts w:ascii="Times New Roman" w:hAnsi="Times New Roman" w:cs="Times New Roman"/>
          <w:b/>
          <w:i/>
          <w:sz w:val="44"/>
        </w:rPr>
      </w:pPr>
      <w:r w:rsidRPr="006D2088">
        <w:rPr>
          <w:rFonts w:ascii="Times New Roman" w:hAnsi="Times New Roman" w:cs="Times New Roman"/>
          <w:b/>
          <w:sz w:val="44"/>
        </w:rPr>
        <w:t>РЕШЕНИЕ</w:t>
      </w:r>
    </w:p>
    <w:p w:rsidR="009E3B5C" w:rsidRPr="006D2088" w:rsidRDefault="009E3B5C" w:rsidP="009E3B5C">
      <w:pPr>
        <w:pStyle w:val="a3"/>
        <w:jc w:val="center"/>
        <w:rPr>
          <w:rFonts w:ascii="Times New Roman" w:hAnsi="Times New Roman" w:cs="Times New Roman"/>
        </w:rPr>
      </w:pPr>
    </w:p>
    <w:p w:rsidR="009E3B5C" w:rsidRPr="0074217E" w:rsidRDefault="009E3B5C" w:rsidP="009E3B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Pr="009E3B5C">
        <w:rPr>
          <w:rFonts w:ascii="Times New Roman" w:hAnsi="Times New Roman" w:cs="Times New Roman"/>
          <w:sz w:val="28"/>
          <w:szCs w:val="28"/>
        </w:rPr>
        <w:t>6</w:t>
      </w:r>
      <w:r w:rsidRPr="006D2088">
        <w:rPr>
          <w:rFonts w:ascii="Times New Roman" w:hAnsi="Times New Roman" w:cs="Times New Roman"/>
          <w:sz w:val="28"/>
          <w:szCs w:val="28"/>
        </w:rPr>
        <w:t>.0</w:t>
      </w:r>
      <w:r w:rsidRPr="009E3B5C">
        <w:rPr>
          <w:rFonts w:ascii="Times New Roman" w:hAnsi="Times New Roman" w:cs="Times New Roman"/>
          <w:sz w:val="28"/>
          <w:szCs w:val="28"/>
        </w:rPr>
        <w:t>8</w:t>
      </w:r>
      <w:r w:rsidRPr="006D208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6г</w:t>
      </w:r>
      <w:r w:rsidRPr="006D2088">
        <w:rPr>
          <w:rFonts w:ascii="Times New Roman" w:hAnsi="Times New Roman" w:cs="Times New Roman"/>
          <w:sz w:val="28"/>
          <w:szCs w:val="28"/>
        </w:rPr>
        <w:t xml:space="preserve">.                                 </w:t>
      </w:r>
      <w:proofErr w:type="spellStart"/>
      <w:r w:rsidRPr="006D208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6D2088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6D2088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Pr="006D208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№</w:t>
      </w:r>
      <w:r w:rsidR="003E7C44">
        <w:rPr>
          <w:rFonts w:ascii="Times New Roman" w:hAnsi="Times New Roman" w:cs="Times New Roman"/>
          <w:sz w:val="28"/>
          <w:szCs w:val="28"/>
        </w:rPr>
        <w:t>297</w:t>
      </w:r>
      <w:r w:rsidRPr="006D2088">
        <w:rPr>
          <w:rFonts w:ascii="Times New Roman" w:hAnsi="Times New Roman" w:cs="Times New Roman"/>
          <w:sz w:val="28"/>
          <w:szCs w:val="28"/>
        </w:rPr>
        <w:t>-рс</w:t>
      </w:r>
    </w:p>
    <w:p w:rsidR="009E3B5C" w:rsidRPr="0074217E" w:rsidRDefault="009E3B5C" w:rsidP="009E3B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E3B5C" w:rsidRPr="00D1619C" w:rsidRDefault="009E3B5C" w:rsidP="009E3B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619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 Положении «О</w:t>
      </w:r>
      <w:r w:rsidRPr="00D16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Доске почета «Лучшие люди</w:t>
      </w:r>
      <w:r w:rsidRPr="00D161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619C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D1619C">
        <w:rPr>
          <w:rFonts w:ascii="Times New Roman" w:hAnsi="Times New Roman" w:cs="Times New Roman"/>
          <w:b/>
          <w:sz w:val="28"/>
          <w:szCs w:val="28"/>
        </w:rPr>
        <w:t xml:space="preserve"> округа»</w:t>
      </w:r>
    </w:p>
    <w:p w:rsidR="009E3B5C" w:rsidRPr="009E3B5C" w:rsidRDefault="009E3B5C" w:rsidP="009E3B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E3B5C" w:rsidRPr="00D1619C" w:rsidRDefault="009E3B5C" w:rsidP="009E3B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619C">
        <w:rPr>
          <w:rFonts w:ascii="Times New Roman" w:hAnsi="Times New Roman" w:cs="Times New Roman"/>
          <w:sz w:val="28"/>
          <w:szCs w:val="28"/>
        </w:rPr>
        <w:t>Рассмотрев проект Положения «</w:t>
      </w:r>
      <w:r w:rsidRPr="00D161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</w:t>
      </w:r>
      <w:r w:rsidRPr="00D16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Доске почета «Лучшие люди</w:t>
      </w:r>
      <w:r w:rsidRPr="00D161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619C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1619C">
        <w:rPr>
          <w:rFonts w:ascii="Times New Roman" w:hAnsi="Times New Roman" w:cs="Times New Roman"/>
          <w:sz w:val="28"/>
          <w:szCs w:val="28"/>
        </w:rPr>
        <w:t xml:space="preserve"> округа»,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представленный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</w:t>
      </w:r>
      <w:r w:rsidRPr="00D1619C">
        <w:rPr>
          <w:rFonts w:ascii="Times New Roman" w:hAnsi="Times New Roman" w:cs="Times New Roman"/>
          <w:sz w:val="28"/>
          <w:szCs w:val="28"/>
        </w:rPr>
        <w:t xml:space="preserve"> руководствуясь действующим законодательством, </w:t>
      </w:r>
      <w:hyperlink r:id="rId6" w:history="1">
        <w:r w:rsidRPr="00D1619C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Pr="00D161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619C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1619C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 учитывая решение постоянной комиссии по </w:t>
      </w:r>
      <w:r>
        <w:rPr>
          <w:rFonts w:ascii="Times New Roman" w:hAnsi="Times New Roman" w:cs="Times New Roman"/>
          <w:sz w:val="28"/>
          <w:szCs w:val="28"/>
        </w:rPr>
        <w:t>законодательству, правовым вопросам, местному самоуправлению и вопросам депутатской этики</w:t>
      </w:r>
      <w:r w:rsidRPr="00D1619C">
        <w:rPr>
          <w:rFonts w:ascii="Times New Roman" w:hAnsi="Times New Roman" w:cs="Times New Roman"/>
          <w:sz w:val="28"/>
          <w:szCs w:val="28"/>
        </w:rPr>
        <w:t xml:space="preserve">, Совет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9E3B5C" w:rsidRPr="00D1619C" w:rsidRDefault="009E3B5C" w:rsidP="009E3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619C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9E3B5C" w:rsidRDefault="009E3B5C" w:rsidP="009E3B5C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E3B5C" w:rsidRPr="00D1619C" w:rsidRDefault="009E3B5C" w:rsidP="009E3B5C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19C">
        <w:rPr>
          <w:rFonts w:ascii="Times New Roman" w:hAnsi="Times New Roman" w:cs="Times New Roman"/>
          <w:sz w:val="28"/>
          <w:szCs w:val="28"/>
        </w:rPr>
        <w:t xml:space="preserve"> 1. Принять </w:t>
      </w:r>
      <w:hyperlink r:id="rId7" w:history="1">
        <w:r w:rsidRPr="00D1619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D1619C">
        <w:rPr>
          <w:rFonts w:ascii="Times New Roman" w:hAnsi="Times New Roman" w:cs="Times New Roman"/>
          <w:sz w:val="28"/>
          <w:szCs w:val="28"/>
        </w:rPr>
        <w:t xml:space="preserve"> «</w:t>
      </w:r>
      <w:r w:rsidRPr="00D161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</w:t>
      </w:r>
      <w:r w:rsidRPr="00D16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Доске почета «Лучшие люди</w:t>
      </w:r>
      <w:r w:rsidRPr="00D161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619C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1619C">
        <w:rPr>
          <w:rFonts w:ascii="Times New Roman" w:hAnsi="Times New Roman" w:cs="Times New Roman"/>
          <w:sz w:val="28"/>
          <w:szCs w:val="28"/>
        </w:rPr>
        <w:t xml:space="preserve"> округа» (прилагается).</w:t>
      </w:r>
    </w:p>
    <w:p w:rsidR="009E3B5C" w:rsidRPr="00D1619C" w:rsidRDefault="009E3B5C" w:rsidP="009E3B5C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19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19C">
        <w:rPr>
          <w:rFonts w:ascii="Times New Roman" w:hAnsi="Times New Roman" w:cs="Times New Roman"/>
          <w:sz w:val="28"/>
          <w:szCs w:val="28"/>
        </w:rPr>
        <w:t xml:space="preserve">Направить </w:t>
      </w:r>
      <w:r>
        <w:rPr>
          <w:rFonts w:ascii="Times New Roman" w:hAnsi="Times New Roman" w:cs="Times New Roman"/>
          <w:sz w:val="28"/>
          <w:szCs w:val="28"/>
        </w:rPr>
        <w:t>указанный нормативный правовой акт</w:t>
      </w:r>
      <w:r w:rsidRPr="00D1619C">
        <w:rPr>
          <w:rFonts w:ascii="Times New Roman" w:hAnsi="Times New Roman" w:cs="Times New Roman"/>
          <w:sz w:val="28"/>
          <w:szCs w:val="28"/>
        </w:rPr>
        <w:t xml:space="preserve"> главе </w:t>
      </w:r>
      <w:proofErr w:type="spellStart"/>
      <w:r w:rsidRPr="00D1619C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1619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D1619C">
        <w:rPr>
          <w:rFonts w:ascii="Times New Roman" w:hAnsi="Times New Roman" w:cs="Times New Roman"/>
          <w:sz w:val="28"/>
          <w:szCs w:val="28"/>
        </w:rPr>
        <w:t>а для подписания и официального опубликования.</w:t>
      </w:r>
    </w:p>
    <w:p w:rsidR="009E3B5C" w:rsidRPr="00D1619C" w:rsidRDefault="009E3B5C" w:rsidP="009E3B5C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1619C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9E3B5C" w:rsidRDefault="009E3B5C" w:rsidP="009E3B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9E3B5C" w:rsidRDefault="009E3B5C" w:rsidP="009E3B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9E3B5C" w:rsidRPr="00D1619C" w:rsidRDefault="009E3B5C" w:rsidP="009E3B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6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Совета депутатов</w:t>
      </w:r>
    </w:p>
    <w:p w:rsidR="009E3B5C" w:rsidRPr="00D1619C" w:rsidRDefault="009E3B5C" w:rsidP="009E3B5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16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Добринского</w:t>
      </w:r>
      <w:proofErr w:type="spellEnd"/>
      <w:r w:rsidRPr="00D16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округа</w:t>
      </w:r>
      <w:r w:rsidRPr="00D16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Pr="00D16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С.С. Григорьев</w:t>
      </w:r>
    </w:p>
    <w:p w:rsidR="009E3B5C" w:rsidRDefault="009E3B5C" w:rsidP="009E3B5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3B5C" w:rsidRDefault="009E3B5C" w:rsidP="009E3B5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3B5C" w:rsidRDefault="009E3B5C" w:rsidP="009E3B5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3B5C" w:rsidRDefault="009E3B5C" w:rsidP="009E3B5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E7C44" w:rsidRDefault="003E7C44" w:rsidP="009E3B5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E3B5C" w:rsidRDefault="009E3B5C" w:rsidP="009E3B5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E3B5C" w:rsidRDefault="009E3B5C" w:rsidP="009E3B5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E3B5C" w:rsidRDefault="009E3B5C" w:rsidP="009E3B5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9E3B5C" w:rsidRDefault="009E3B5C" w:rsidP="009E3B5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</w:t>
      </w:r>
      <w:r w:rsidRPr="00ED43A3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>нято</w:t>
      </w:r>
    </w:p>
    <w:p w:rsidR="009E3B5C" w:rsidRDefault="009E3B5C" w:rsidP="009E3B5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р</w:t>
      </w:r>
      <w:r w:rsidRPr="00ED43A3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Pr="00ED43A3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</w:p>
    <w:p w:rsidR="009E3B5C" w:rsidRPr="00ED43A3" w:rsidRDefault="009E3B5C" w:rsidP="009E3B5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 w:rsidRPr="00ED43A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43A3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9E3B5C" w:rsidRPr="00ED43A3" w:rsidRDefault="009E3B5C" w:rsidP="009E3B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ED43A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06.08.2026г. №</w:t>
      </w:r>
      <w:r w:rsidR="003E7C44">
        <w:rPr>
          <w:rFonts w:ascii="Times New Roman" w:hAnsi="Times New Roman" w:cs="Times New Roman"/>
          <w:sz w:val="28"/>
          <w:szCs w:val="28"/>
        </w:rPr>
        <w:t>297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-рс</w:t>
      </w:r>
    </w:p>
    <w:p w:rsidR="009E3B5C" w:rsidRDefault="009E3B5C" w:rsidP="009E3B5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3B5C" w:rsidRPr="009E3B5C" w:rsidRDefault="009E3B5C" w:rsidP="009E3B5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B5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9E3B5C" w:rsidRPr="009E3B5C" w:rsidRDefault="009E3B5C" w:rsidP="009E3B5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B5C">
        <w:rPr>
          <w:rFonts w:ascii="Times New Roman" w:hAnsi="Times New Roman" w:cs="Times New Roman"/>
          <w:b/>
          <w:sz w:val="24"/>
          <w:szCs w:val="24"/>
        </w:rPr>
        <w:t>О ДОСКЕ ПОЧЕТА "ЛУЧШИЕ ЛЮДИ ДОБРИНСКОГО ОКРУГА"</w:t>
      </w:r>
    </w:p>
    <w:p w:rsidR="009E3B5C" w:rsidRDefault="009E3B5C" w:rsidP="009E3B5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9E3B5C" w:rsidRPr="006567F8" w:rsidRDefault="009E3B5C" w:rsidP="009E3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6567F8">
        <w:rPr>
          <w:rFonts w:ascii="Times New Roman" w:hAnsi="Times New Roman" w:cs="Times New Roman"/>
          <w:sz w:val="28"/>
          <w:szCs w:val="28"/>
        </w:rPr>
        <w:t xml:space="preserve">Занесение на Доску почета "Лучшие люди </w:t>
      </w:r>
      <w:proofErr w:type="spellStart"/>
      <w:r w:rsidRPr="006567F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567F8">
        <w:rPr>
          <w:rFonts w:ascii="Times New Roman" w:hAnsi="Times New Roman" w:cs="Times New Roman"/>
          <w:sz w:val="28"/>
          <w:szCs w:val="28"/>
        </w:rPr>
        <w:t xml:space="preserve"> округа" (далее - Доска почета) является формой морального  и материального поощрения жителей </w:t>
      </w:r>
      <w:proofErr w:type="spellStart"/>
      <w:r w:rsidRPr="006567F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567F8">
        <w:rPr>
          <w:rFonts w:ascii="Times New Roman" w:hAnsi="Times New Roman" w:cs="Times New Roman"/>
          <w:sz w:val="28"/>
          <w:szCs w:val="28"/>
        </w:rPr>
        <w:t xml:space="preserve"> округа за заслуги в государственном, хозяйственном и социально-культурном строительстве округа, обслуживании населения, за большой вклад в творческую и иную общественно полезную деятельность, получивших широкую известность и общественное признание, являющих собой пример высокого профессионального мастерства, трудолюбия, самоотверженного отношения к трудовым и служебным</w:t>
      </w:r>
      <w:proofErr w:type="gramEnd"/>
      <w:r w:rsidRPr="006567F8">
        <w:rPr>
          <w:rFonts w:ascii="Times New Roman" w:hAnsi="Times New Roman" w:cs="Times New Roman"/>
          <w:sz w:val="28"/>
          <w:szCs w:val="28"/>
        </w:rPr>
        <w:t xml:space="preserve"> обязанностям на благо общества.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2. На Доску почета могут быть занесены работники предприятий, организаций и учреждений, действующих на территории округа, независимо от форм собственности и подчиненности, фермеры и индивидуальные предприниматели, а также учащиеся образовательных учреждений: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- достигшие высокого профессионального мастерства, добившиеся наивысших показателей в труде и учебе;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- внесшие заметный личный вклад в решение экономических, социальных и иных общественно значимых задач округа;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567F8">
        <w:rPr>
          <w:rFonts w:ascii="Times New Roman" w:hAnsi="Times New Roman" w:cs="Times New Roman"/>
          <w:sz w:val="28"/>
          <w:szCs w:val="28"/>
        </w:rPr>
        <w:t>ставшие</w:t>
      </w:r>
      <w:proofErr w:type="gramEnd"/>
      <w:r w:rsidRPr="006567F8">
        <w:rPr>
          <w:rFonts w:ascii="Times New Roman" w:hAnsi="Times New Roman" w:cs="Times New Roman"/>
          <w:sz w:val="28"/>
          <w:szCs w:val="28"/>
        </w:rPr>
        <w:t xml:space="preserve"> победителями конкурсов на территориальном, отраслевом, областном, окружном и иных уровнях;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 xml:space="preserve">- награжденные государственными наградами и удостоенные почетных званий Липецкой области, </w:t>
      </w:r>
      <w:proofErr w:type="spellStart"/>
      <w:r w:rsidRPr="006567F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567F8">
        <w:rPr>
          <w:rFonts w:ascii="Times New Roman" w:hAnsi="Times New Roman" w:cs="Times New Roman"/>
          <w:sz w:val="28"/>
          <w:szCs w:val="28"/>
        </w:rPr>
        <w:t xml:space="preserve"> муниципального округа, ставшие лауреатами государственных и областных премий за достижения в труде, творчестве;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- активно участвующие в общественной жизни округа.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3. Право выдвижения кандидатов для занесения на Доску почета имеют: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 xml:space="preserve">- органы местного самоуправления </w:t>
      </w:r>
      <w:proofErr w:type="spellStart"/>
      <w:r w:rsidRPr="006567F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567F8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- общественные объединения;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- предприятия, учреждения, организации.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Инициатор, выдвигающий кандидатуру, направляет на имя главы администрации округа, затем в трехстороннюю комиссию по регулированию социально-трудовых отношений следующие документы: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lastRenderedPageBreak/>
        <w:t>- ходатайство о выдвижении кандидатуры для занесения на Доску почета;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- характеристику кандидата с указанием конкретных заслуг, достижений в труде и учебе.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Выдвижение кандидатур и представление соответствующих материалов производится ежегодно до 5 июня.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4. Трехсторонняя комиссия по регулированию социально-трудовых отношений рассматривает представленные материалы и до 10 июня направляет предложение о занесении на Доску почета для утверждения в администрацию округа.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5. Занесение на Доску почета производится на основании распоряжения администрации муниципального округа.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6. Фотографии лиц, занесенных на Доску почета, экспонируются на ней в течение года.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 xml:space="preserve">Установленные фотографии могут быть досрочно сняты </w:t>
      </w:r>
      <w:proofErr w:type="gramStart"/>
      <w:r w:rsidRPr="006567F8">
        <w:rPr>
          <w:rFonts w:ascii="Times New Roman" w:hAnsi="Times New Roman" w:cs="Times New Roman"/>
          <w:sz w:val="28"/>
          <w:szCs w:val="28"/>
        </w:rPr>
        <w:t>в случае привлечения гражданина к уголовной ответственности по вступившему в силу приговору суда на основании</w:t>
      </w:r>
      <w:proofErr w:type="gramEnd"/>
      <w:r w:rsidRPr="006567F8">
        <w:rPr>
          <w:rFonts w:ascii="Times New Roman" w:hAnsi="Times New Roman" w:cs="Times New Roman"/>
          <w:sz w:val="28"/>
          <w:szCs w:val="28"/>
        </w:rPr>
        <w:t xml:space="preserve"> распоряжения администрации </w:t>
      </w:r>
      <w:proofErr w:type="spellStart"/>
      <w:r w:rsidRPr="006567F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567F8">
        <w:rPr>
          <w:rFonts w:ascii="Times New Roman" w:hAnsi="Times New Roman" w:cs="Times New Roman"/>
          <w:sz w:val="28"/>
          <w:szCs w:val="28"/>
        </w:rPr>
        <w:t xml:space="preserve"> муниципального округа по ходатайству комиссии по награждению с указанием причины удаления.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 xml:space="preserve">7. На Доске почета размещаются 24 цветные фотографии, с указанием под ними фамилии, имени, отчества, должности и наименования организации, предприятия, учреждения. Доска почета располагается в </w:t>
      </w:r>
      <w:proofErr w:type="spellStart"/>
      <w:r w:rsidRPr="006567F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6567F8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6567F8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Pr="006567F8">
        <w:rPr>
          <w:rFonts w:ascii="Times New Roman" w:hAnsi="Times New Roman" w:cs="Times New Roman"/>
          <w:sz w:val="28"/>
          <w:szCs w:val="28"/>
        </w:rPr>
        <w:t>, напротив здания администрации округа (ул. М. Горького, д. 5).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 xml:space="preserve">8. Лицам, чьи фотографии и имена занесены на Доску почета, в торжественной обстановке вручается сертификат о занесении на Доску почета и подарочные сертификаты в соответствии с распоряжением администрации </w:t>
      </w:r>
      <w:proofErr w:type="spellStart"/>
      <w:r w:rsidRPr="006567F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567F8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 xml:space="preserve">9. Размер денежных средств на вознаграждение определяется ежегодно. Сумма денежных средств на вознаграждение предусматривается в бюджете </w:t>
      </w:r>
      <w:proofErr w:type="spellStart"/>
      <w:r w:rsidRPr="006567F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567F8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10. Список лиц, занесенных на Доску почета, публикуется в  газете "</w:t>
      </w:r>
      <w:proofErr w:type="spellStart"/>
      <w:r w:rsidRPr="006567F8">
        <w:rPr>
          <w:rFonts w:ascii="Times New Roman" w:hAnsi="Times New Roman" w:cs="Times New Roman"/>
          <w:sz w:val="28"/>
          <w:szCs w:val="28"/>
        </w:rPr>
        <w:t>Добринские</w:t>
      </w:r>
      <w:proofErr w:type="spellEnd"/>
      <w:r w:rsidRPr="006567F8">
        <w:rPr>
          <w:rFonts w:ascii="Times New Roman" w:hAnsi="Times New Roman" w:cs="Times New Roman"/>
          <w:sz w:val="28"/>
          <w:szCs w:val="28"/>
        </w:rPr>
        <w:t xml:space="preserve"> вести".</w:t>
      </w:r>
    </w:p>
    <w:p w:rsidR="009E3B5C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67F8">
        <w:rPr>
          <w:rFonts w:ascii="Times New Roman" w:hAnsi="Times New Roman" w:cs="Times New Roman"/>
          <w:sz w:val="28"/>
          <w:szCs w:val="28"/>
        </w:rPr>
        <w:t>11. Настоящее Положение вступает в силу со дня его официального опубликования.</w:t>
      </w:r>
    </w:p>
    <w:p w:rsidR="009E3B5C" w:rsidRPr="006567F8" w:rsidRDefault="009E3B5C" w:rsidP="009E3B5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3B5C" w:rsidRDefault="009E3B5C" w:rsidP="009E3B5C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3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Pr="00ED43A3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ED43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3B5C" w:rsidRDefault="009E3B5C" w:rsidP="009E3B5C">
      <w:pPr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43A3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</w:t>
      </w:r>
      <w:r w:rsidRPr="00ED43A3">
        <w:rPr>
          <w:rFonts w:ascii="Times New Roman" w:hAnsi="Times New Roman" w:cs="Times New Roman"/>
          <w:b/>
          <w:sz w:val="28"/>
          <w:szCs w:val="28"/>
        </w:rPr>
        <w:t xml:space="preserve">а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ED43A3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ED43A3">
        <w:rPr>
          <w:rFonts w:ascii="Times New Roman" w:hAnsi="Times New Roman" w:cs="Times New Roman"/>
          <w:b/>
          <w:sz w:val="28"/>
          <w:szCs w:val="28"/>
        </w:rPr>
        <w:t xml:space="preserve">       А.Н. Пасынков</w:t>
      </w:r>
    </w:p>
    <w:p w:rsidR="009E3B5C" w:rsidRPr="009E3B5C" w:rsidRDefault="009E3B5C" w:rsidP="009E3B5C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9E3B5C" w:rsidRPr="009E3B5C" w:rsidSect="009E3B5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B5C"/>
    <w:rsid w:val="00180952"/>
    <w:rsid w:val="003E7C44"/>
    <w:rsid w:val="0074217E"/>
    <w:rsid w:val="009E3B5C"/>
    <w:rsid w:val="00B9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E3B5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9E3B5C"/>
  </w:style>
  <w:style w:type="paragraph" w:styleId="a5">
    <w:name w:val="Balloon Text"/>
    <w:basedOn w:val="a"/>
    <w:link w:val="a6"/>
    <w:uiPriority w:val="99"/>
    <w:semiHidden/>
    <w:unhideWhenUsed/>
    <w:rsid w:val="009E3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3B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E3B5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9E3B5C"/>
  </w:style>
  <w:style w:type="paragraph" w:styleId="a5">
    <w:name w:val="Balloon Text"/>
    <w:basedOn w:val="a"/>
    <w:link w:val="a6"/>
    <w:uiPriority w:val="99"/>
    <w:semiHidden/>
    <w:unhideWhenUsed/>
    <w:rsid w:val="009E3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3B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220&amp;n=144117&amp;dst=10001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0&amp;n=13972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2026-08-03T08:43:00Z</dcterms:created>
  <dcterms:modified xsi:type="dcterms:W3CDTF">2026-08-07T09:31:00Z</dcterms:modified>
</cp:coreProperties>
</file>