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7"/>
      </w:tblGrid>
      <w:tr w:rsidR="00013C35" w:rsidRPr="00AE0A46" w:rsidTr="002C60C8">
        <w:trPr>
          <w:cantSplit/>
          <w:trHeight w:val="1087"/>
          <w:jc w:val="center"/>
        </w:trPr>
        <w:tc>
          <w:tcPr>
            <w:tcW w:w="4587" w:type="dxa"/>
          </w:tcPr>
          <w:p w:rsidR="00013C35" w:rsidRPr="00AE0A46" w:rsidRDefault="00013C35" w:rsidP="002C60C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E0A46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18502D81" wp14:editId="56EE7B43">
                  <wp:extent cx="542925" cy="683895"/>
                  <wp:effectExtent l="0" t="0" r="9525" b="1905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3C35" w:rsidRPr="00AE0A46" w:rsidRDefault="00013C35" w:rsidP="00013C35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СОВЕТ ДЕПУТАТОВ</w:t>
      </w:r>
    </w:p>
    <w:p w:rsidR="00013C35" w:rsidRPr="00AE0A46" w:rsidRDefault="00013C35" w:rsidP="00013C35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ДОБРИНСКОГО МУНИЦИПАЛЬНОГО ОКРУГА</w:t>
      </w:r>
    </w:p>
    <w:p w:rsidR="00013C35" w:rsidRPr="00AE0A46" w:rsidRDefault="00013C35" w:rsidP="00013C35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Липецкой области Российской Федерации</w:t>
      </w:r>
    </w:p>
    <w:p w:rsidR="00013C35" w:rsidRPr="00AE0A46" w:rsidRDefault="00013C35" w:rsidP="00013C35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Х</w:t>
      </w:r>
      <w:proofErr w:type="gramStart"/>
      <w:r w:rsidRPr="00AE0A46">
        <w:rPr>
          <w:rFonts w:ascii="Times New Roman" w:hAnsi="Times New Roman"/>
          <w:sz w:val="32"/>
          <w:szCs w:val="32"/>
          <w:lang w:val="en-US"/>
        </w:rPr>
        <w:t>I</w:t>
      </w:r>
      <w:proofErr w:type="gramEnd"/>
      <w:r w:rsidRPr="00AE0A46">
        <w:rPr>
          <w:rFonts w:ascii="Times New Roman" w:hAnsi="Times New Roman"/>
          <w:sz w:val="32"/>
          <w:szCs w:val="32"/>
        </w:rPr>
        <w:t xml:space="preserve">-я сессия  </w:t>
      </w:r>
      <w:r w:rsidRPr="00AE0A46">
        <w:rPr>
          <w:rFonts w:ascii="Times New Roman" w:hAnsi="Times New Roman"/>
          <w:sz w:val="32"/>
          <w:szCs w:val="32"/>
          <w:lang w:val="en-US"/>
        </w:rPr>
        <w:t>I</w:t>
      </w:r>
      <w:r w:rsidRPr="00AE0A46">
        <w:rPr>
          <w:rFonts w:ascii="Times New Roman" w:hAnsi="Times New Roman"/>
          <w:sz w:val="32"/>
          <w:szCs w:val="32"/>
        </w:rPr>
        <w:t>-го созыва</w:t>
      </w:r>
    </w:p>
    <w:p w:rsidR="00013C35" w:rsidRDefault="00013C35" w:rsidP="00013C35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CC0733" w:rsidRDefault="00CC0733" w:rsidP="00013C35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0549FE" w:rsidRPr="000549FE" w:rsidRDefault="000549FE" w:rsidP="00013C35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013C35" w:rsidRPr="00AE0A46" w:rsidRDefault="00013C35" w:rsidP="00013C35">
      <w:pPr>
        <w:pStyle w:val="a3"/>
        <w:jc w:val="center"/>
        <w:rPr>
          <w:rFonts w:ascii="Times New Roman" w:hAnsi="Times New Roman"/>
          <w:b/>
          <w:iCs/>
          <w:color w:val="404040"/>
          <w:sz w:val="44"/>
          <w:szCs w:val="44"/>
        </w:rPr>
      </w:pPr>
      <w:r w:rsidRPr="00AE0A46">
        <w:rPr>
          <w:rFonts w:ascii="Times New Roman" w:hAnsi="Times New Roman"/>
          <w:b/>
          <w:iCs/>
          <w:color w:val="404040"/>
          <w:sz w:val="44"/>
          <w:szCs w:val="44"/>
        </w:rPr>
        <w:t>РЕШЕНИЕ</w:t>
      </w:r>
    </w:p>
    <w:p w:rsidR="00013C35" w:rsidRPr="00AE0A46" w:rsidRDefault="00013C35" w:rsidP="00013C3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13C35" w:rsidRDefault="00013C35" w:rsidP="00013C3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E0A46">
        <w:rPr>
          <w:rFonts w:ascii="Times New Roman" w:hAnsi="Times New Roman"/>
          <w:sz w:val="28"/>
          <w:szCs w:val="28"/>
        </w:rPr>
        <w:t xml:space="preserve">30.04.2026г.                            </w:t>
      </w:r>
      <w:proofErr w:type="spellStart"/>
      <w:r w:rsidRPr="00AE0A46">
        <w:rPr>
          <w:rFonts w:ascii="Times New Roman" w:hAnsi="Times New Roman"/>
          <w:sz w:val="28"/>
          <w:szCs w:val="28"/>
        </w:rPr>
        <w:t>п</w:t>
      </w:r>
      <w:proofErr w:type="gramStart"/>
      <w:r w:rsidRPr="00AE0A46">
        <w:rPr>
          <w:rFonts w:ascii="Times New Roman" w:hAnsi="Times New Roman"/>
          <w:sz w:val="28"/>
          <w:szCs w:val="28"/>
        </w:rPr>
        <w:t>.Д</w:t>
      </w:r>
      <w:proofErr w:type="gramEnd"/>
      <w:r w:rsidRPr="00AE0A46">
        <w:rPr>
          <w:rFonts w:ascii="Times New Roman" w:hAnsi="Times New Roman"/>
          <w:sz w:val="28"/>
          <w:szCs w:val="28"/>
        </w:rPr>
        <w:t>обринка</w:t>
      </w:r>
      <w:proofErr w:type="spellEnd"/>
      <w:r w:rsidRPr="00AE0A46">
        <w:rPr>
          <w:rFonts w:ascii="Times New Roman" w:hAnsi="Times New Roman"/>
          <w:sz w:val="28"/>
          <w:szCs w:val="28"/>
        </w:rPr>
        <w:tab/>
        <w:t xml:space="preserve">                                   №</w:t>
      </w:r>
      <w:r w:rsidR="00CC0733">
        <w:rPr>
          <w:rFonts w:ascii="Times New Roman" w:hAnsi="Times New Roman"/>
          <w:sz w:val="28"/>
          <w:szCs w:val="28"/>
        </w:rPr>
        <w:t>271</w:t>
      </w:r>
      <w:r w:rsidRPr="00AE0A46">
        <w:rPr>
          <w:rFonts w:ascii="Times New Roman" w:hAnsi="Times New Roman"/>
          <w:sz w:val="28"/>
          <w:szCs w:val="28"/>
        </w:rPr>
        <w:t>-рс</w:t>
      </w:r>
    </w:p>
    <w:p w:rsidR="00013C35" w:rsidRDefault="00013C35" w:rsidP="00013C3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13C35" w:rsidRPr="00F442E7" w:rsidRDefault="00013C35" w:rsidP="00262711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О выдвижении инициативы по переименованию </w:t>
      </w:r>
    </w:p>
    <w:p w:rsidR="00013C35" w:rsidRDefault="00013C35" w:rsidP="00262711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географического объекта деревни Алексеевка Тихвинского сельсовета </w:t>
      </w:r>
      <w:proofErr w:type="spellStart"/>
      <w:r w:rsidRPr="00F442E7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района Липецкой области</w:t>
      </w:r>
    </w:p>
    <w:p w:rsidR="00013C35" w:rsidRPr="00F442E7" w:rsidRDefault="00013C35" w:rsidP="00013C35">
      <w:pPr>
        <w:pStyle w:val="a3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13C35" w:rsidRPr="00F442E7" w:rsidRDefault="00013C35" w:rsidP="00013C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4AE0">
        <w:rPr>
          <w:rFonts w:ascii="Times New Roman" w:hAnsi="Times New Roman"/>
          <w:sz w:val="28"/>
          <w:szCs w:val="28"/>
        </w:rPr>
        <w:t xml:space="preserve">В связи с преобразованием </w:t>
      </w:r>
      <w:r>
        <w:rPr>
          <w:rFonts w:ascii="Times New Roman" w:hAnsi="Times New Roman"/>
          <w:sz w:val="28"/>
          <w:szCs w:val="28"/>
        </w:rPr>
        <w:t xml:space="preserve">сельских </w:t>
      </w:r>
      <w:r w:rsidRPr="00324AE0">
        <w:rPr>
          <w:rFonts w:ascii="Times New Roman" w:hAnsi="Times New Roman"/>
          <w:sz w:val="28"/>
          <w:szCs w:val="28"/>
        </w:rPr>
        <w:t>поселений, вход</w:t>
      </w:r>
      <w:r>
        <w:rPr>
          <w:rFonts w:ascii="Times New Roman" w:hAnsi="Times New Roman"/>
          <w:sz w:val="28"/>
          <w:szCs w:val="28"/>
        </w:rPr>
        <w:t xml:space="preserve">ивших </w:t>
      </w:r>
      <w:r w:rsidRPr="00324AE0">
        <w:rPr>
          <w:rFonts w:ascii="Times New Roman" w:hAnsi="Times New Roman"/>
          <w:sz w:val="28"/>
          <w:szCs w:val="28"/>
        </w:rPr>
        <w:t xml:space="preserve">в состав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</w:t>
      </w:r>
      <w:r w:rsidRPr="00F442E7">
        <w:rPr>
          <w:rFonts w:ascii="Times New Roman" w:hAnsi="Times New Roman"/>
          <w:sz w:val="28"/>
          <w:szCs w:val="28"/>
        </w:rPr>
        <w:t>и наделения вновь образованного муниципального образования статусом муниципального округа</w:t>
      </w:r>
      <w:r w:rsidRPr="00324AE0">
        <w:rPr>
          <w:rFonts w:ascii="Times New Roman" w:hAnsi="Times New Roman"/>
          <w:sz w:val="28"/>
          <w:szCs w:val="28"/>
        </w:rPr>
        <w:t>, учитывая, что два однородных географических объекта в пределах административно-территориального образования имеют одно и то же наименование, что затрудняет осуществление хозяйственной или иной деятельности, на основании части 3 статьи 7 Федерального закона от</w:t>
      </w:r>
      <w:proofErr w:type="gramEnd"/>
      <w:r w:rsidRPr="00324AE0">
        <w:rPr>
          <w:rFonts w:ascii="Times New Roman" w:hAnsi="Times New Roman"/>
          <w:sz w:val="28"/>
          <w:szCs w:val="28"/>
        </w:rPr>
        <w:t xml:space="preserve"> 18 декабря 1997 года № 152-</w:t>
      </w:r>
      <w:r w:rsidRPr="00F442E7">
        <w:rPr>
          <w:rFonts w:ascii="Times New Roman" w:hAnsi="Times New Roman"/>
          <w:sz w:val="28"/>
          <w:szCs w:val="28"/>
        </w:rPr>
        <w:t xml:space="preserve">ФЗ «О наименовании географических объектов», учитывая решение депутатской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F442E7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sz w:val="28"/>
          <w:szCs w:val="28"/>
        </w:rPr>
        <w:t xml:space="preserve"> муниципального округа</w:t>
      </w:r>
      <w:bookmarkStart w:id="0" w:name="bookmark14"/>
    </w:p>
    <w:p w:rsidR="00013C35" w:rsidRPr="00F442E7" w:rsidRDefault="00013C35" w:rsidP="00013C35">
      <w:pPr>
        <w:pStyle w:val="a3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>РЕШИЛ:</w:t>
      </w:r>
      <w:bookmarkEnd w:id="0"/>
    </w:p>
    <w:p w:rsidR="00013C35" w:rsidRPr="00324AE0" w:rsidRDefault="00013C35" w:rsidP="00013C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324AE0">
        <w:rPr>
          <w:rFonts w:ascii="Times New Roman" w:hAnsi="Times New Roman"/>
          <w:sz w:val="28"/>
          <w:szCs w:val="28"/>
        </w:rPr>
        <w:t>Выступить с инициативой о переименовании географического объекта</w:t>
      </w:r>
      <w:r w:rsidR="000549FE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0549FE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Алексеевка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bookmarkStart w:id="1" w:name="_Hlk227662569"/>
      <w:r w:rsidRPr="00F442E7">
        <w:rPr>
          <w:rFonts w:ascii="Times New Roman" w:hAnsi="Times New Roman"/>
          <w:sz w:val="28"/>
          <w:szCs w:val="28"/>
        </w:rPr>
        <w:t xml:space="preserve">Тихвинского </w:t>
      </w:r>
      <w:bookmarkEnd w:id="1"/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 </w:t>
      </w:r>
      <w:r w:rsidR="000549FE">
        <w:rPr>
          <w:rFonts w:ascii="Times New Roman" w:hAnsi="Times New Roman"/>
          <w:sz w:val="28"/>
          <w:szCs w:val="28"/>
        </w:rPr>
        <w:t xml:space="preserve">- </w:t>
      </w:r>
      <w:r w:rsidRPr="00324AE0">
        <w:rPr>
          <w:rFonts w:ascii="Times New Roman" w:hAnsi="Times New Roman"/>
          <w:sz w:val="28"/>
          <w:szCs w:val="28"/>
        </w:rPr>
        <w:t xml:space="preserve">деревня </w:t>
      </w:r>
      <w:r w:rsidRPr="00F442E7">
        <w:rPr>
          <w:rFonts w:ascii="Times New Roman" w:hAnsi="Times New Roman"/>
          <w:sz w:val="28"/>
          <w:szCs w:val="28"/>
        </w:rPr>
        <w:t xml:space="preserve">Алексеевка </w:t>
      </w:r>
      <w:r>
        <w:rPr>
          <w:rFonts w:ascii="Times New Roman" w:hAnsi="Times New Roman"/>
          <w:sz w:val="28"/>
          <w:szCs w:val="28"/>
        </w:rPr>
        <w:t xml:space="preserve">2-я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013C35" w:rsidRDefault="00013C35" w:rsidP="00013C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24AE0">
        <w:rPr>
          <w:rFonts w:ascii="Times New Roman" w:hAnsi="Times New Roman"/>
          <w:sz w:val="28"/>
          <w:szCs w:val="28"/>
        </w:rPr>
        <w:t xml:space="preserve">Направить соответствующее обращение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округа Липецкой области Российской Федерации в Липецкий областной Совет депутатов для рассмотрения вопроса о переименовании географического объекта </w:t>
      </w:r>
      <w:r w:rsidR="000549FE">
        <w:rPr>
          <w:rFonts w:ascii="Times New Roman" w:hAnsi="Times New Roman"/>
          <w:sz w:val="28"/>
          <w:szCs w:val="28"/>
        </w:rPr>
        <w:t xml:space="preserve">- </w:t>
      </w:r>
      <w:r w:rsidRPr="00324AE0">
        <w:rPr>
          <w:rFonts w:ascii="Times New Roman" w:hAnsi="Times New Roman"/>
          <w:sz w:val="28"/>
          <w:szCs w:val="28"/>
        </w:rPr>
        <w:t>деревн</w:t>
      </w:r>
      <w:r w:rsidR="000549FE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 w:rsidRPr="00F442E7">
        <w:rPr>
          <w:rFonts w:ascii="Times New Roman" w:hAnsi="Times New Roman"/>
          <w:sz w:val="28"/>
          <w:szCs w:val="28"/>
        </w:rPr>
        <w:t xml:space="preserve">Алексеевка Тихвинского </w:t>
      </w:r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 </w:t>
      </w:r>
      <w:r w:rsidR="000549FE">
        <w:rPr>
          <w:rFonts w:ascii="Times New Roman" w:hAnsi="Times New Roman"/>
          <w:sz w:val="28"/>
          <w:szCs w:val="28"/>
        </w:rPr>
        <w:t xml:space="preserve">- </w:t>
      </w:r>
      <w:r w:rsidRPr="00324AE0">
        <w:rPr>
          <w:rFonts w:ascii="Times New Roman" w:hAnsi="Times New Roman"/>
          <w:sz w:val="28"/>
          <w:szCs w:val="28"/>
        </w:rPr>
        <w:t xml:space="preserve">деревня </w:t>
      </w:r>
      <w:r>
        <w:rPr>
          <w:rFonts w:ascii="Times New Roman" w:hAnsi="Times New Roman"/>
          <w:sz w:val="28"/>
          <w:szCs w:val="28"/>
        </w:rPr>
        <w:t>Алексеевка 2-я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013C35" w:rsidRDefault="00013C35" w:rsidP="00013C3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24AE0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ее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324AE0">
        <w:rPr>
          <w:rFonts w:ascii="Times New Roman" w:hAnsi="Times New Roman"/>
          <w:sz w:val="28"/>
          <w:szCs w:val="28"/>
        </w:rPr>
        <w:t>вступает в си</w:t>
      </w:r>
      <w:r>
        <w:rPr>
          <w:rFonts w:ascii="Times New Roman" w:hAnsi="Times New Roman"/>
          <w:sz w:val="28"/>
          <w:szCs w:val="28"/>
        </w:rPr>
        <w:t>лу со дня его принятия.</w:t>
      </w:r>
    </w:p>
    <w:p w:rsidR="00013C35" w:rsidRPr="00013C35" w:rsidRDefault="00013C35" w:rsidP="00013C35">
      <w:pPr>
        <w:rPr>
          <w:rFonts w:eastAsia="Times New Roman"/>
          <w:b/>
          <w:sz w:val="28"/>
          <w:szCs w:val="28"/>
        </w:rPr>
      </w:pPr>
      <w:r w:rsidRPr="00013C35">
        <w:rPr>
          <w:rFonts w:eastAsia="Times New Roman"/>
          <w:b/>
          <w:sz w:val="28"/>
          <w:szCs w:val="28"/>
        </w:rPr>
        <w:t xml:space="preserve">Председатель Совета депутатов </w:t>
      </w:r>
    </w:p>
    <w:p w:rsidR="00013C35" w:rsidRDefault="00013C35">
      <w:proofErr w:type="spellStart"/>
      <w:r w:rsidRPr="00013C35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013C35">
        <w:rPr>
          <w:rFonts w:eastAsia="Times New Roman"/>
          <w:b/>
          <w:sz w:val="28"/>
          <w:szCs w:val="28"/>
        </w:rPr>
        <w:t xml:space="preserve"> муниципального округа                                     </w:t>
      </w:r>
      <w:proofErr w:type="spellStart"/>
      <w:r w:rsidRPr="00013C35">
        <w:rPr>
          <w:rFonts w:eastAsia="Times New Roman"/>
          <w:b/>
          <w:sz w:val="28"/>
          <w:szCs w:val="28"/>
        </w:rPr>
        <w:t>С.С.Григорьев</w:t>
      </w:r>
      <w:bookmarkStart w:id="2" w:name="_GoBack"/>
      <w:bookmarkEnd w:id="2"/>
      <w:proofErr w:type="spellEnd"/>
    </w:p>
    <w:sectPr w:rsidR="00013C35" w:rsidSect="00013C3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C35"/>
    <w:rsid w:val="00013C35"/>
    <w:rsid w:val="000549FE"/>
    <w:rsid w:val="001A5B78"/>
    <w:rsid w:val="00262711"/>
    <w:rsid w:val="00C254D5"/>
    <w:rsid w:val="00CC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C3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3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99"/>
    <w:locked/>
    <w:rsid w:val="00013C35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3C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C35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13C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C3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3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99"/>
    <w:locked/>
    <w:rsid w:val="00013C35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3C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C35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13C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5</cp:revision>
  <cp:lastPrinted>2026-06-26T06:33:00Z</cp:lastPrinted>
  <dcterms:created xsi:type="dcterms:W3CDTF">2026-04-22T09:15:00Z</dcterms:created>
  <dcterms:modified xsi:type="dcterms:W3CDTF">2026-06-26T06:34:00Z</dcterms:modified>
</cp:coreProperties>
</file>