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C84B9A" w:rsidTr="004C7C00">
        <w:trPr>
          <w:cantSplit/>
          <w:trHeight w:val="1293"/>
          <w:jc w:val="center"/>
        </w:trPr>
        <w:tc>
          <w:tcPr>
            <w:tcW w:w="4608" w:type="dxa"/>
          </w:tcPr>
          <w:p w:rsidR="00C84B9A" w:rsidRDefault="00C84B9A" w:rsidP="004C7C00">
            <w:pPr>
              <w:spacing w:before="240" w:line="240" w:lineRule="atLeast"/>
              <w:ind w:right="-94"/>
              <w:jc w:val="center"/>
              <w:rPr>
                <w:rFonts w:ascii="NTHarmonica" w:hAnsi="NTHarmonica"/>
                <w:b/>
              </w:rPr>
            </w:pPr>
            <w:r>
              <w:rPr>
                <w:b/>
                <w:noProof/>
              </w:rPr>
              <w:drawing>
                <wp:inline distT="0" distB="0" distL="0" distR="0" wp14:anchorId="1E426175" wp14:editId="73A19513">
                  <wp:extent cx="539750" cy="679450"/>
                  <wp:effectExtent l="0" t="0" r="0" b="6350"/>
                  <wp:docPr id="10" name="Рисунок 10"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750" cy="679450"/>
                          </a:xfrm>
                          <a:prstGeom prst="rect">
                            <a:avLst/>
                          </a:prstGeom>
                          <a:noFill/>
                          <a:ln>
                            <a:noFill/>
                          </a:ln>
                        </pic:spPr>
                      </pic:pic>
                    </a:graphicData>
                  </a:graphic>
                </wp:inline>
              </w:drawing>
            </w:r>
          </w:p>
        </w:tc>
        <w:bookmarkStart w:id="0" w:name="_GoBack"/>
        <w:bookmarkEnd w:id="0"/>
      </w:tr>
    </w:tbl>
    <w:p w:rsidR="00C84B9A" w:rsidRDefault="00C84B9A" w:rsidP="00C84B9A">
      <w:pPr>
        <w:pStyle w:val="a4"/>
        <w:ind w:right="-94"/>
      </w:pPr>
      <w:r>
        <w:t>СОВЕТ  ДЕПУТАТОВ</w:t>
      </w:r>
    </w:p>
    <w:p w:rsidR="00C84B9A" w:rsidRDefault="00C84B9A" w:rsidP="00C84B9A">
      <w:pPr>
        <w:pStyle w:val="a4"/>
        <w:ind w:right="-94"/>
      </w:pPr>
      <w:r>
        <w:t>ДОБРИНСКОГО МУНИЦИПАЛЬНОГО РАЙОНА</w:t>
      </w:r>
    </w:p>
    <w:p w:rsidR="00C84B9A" w:rsidRDefault="00C84B9A" w:rsidP="00C84B9A">
      <w:pPr>
        <w:ind w:right="-94"/>
        <w:jc w:val="center"/>
        <w:rPr>
          <w:sz w:val="32"/>
        </w:rPr>
      </w:pPr>
      <w:r>
        <w:rPr>
          <w:sz w:val="32"/>
        </w:rPr>
        <w:t>Липецкой области</w:t>
      </w:r>
    </w:p>
    <w:p w:rsidR="00C84B9A" w:rsidRDefault="00C84B9A" w:rsidP="00C84B9A">
      <w:pPr>
        <w:ind w:right="-94"/>
        <w:jc w:val="center"/>
        <w:rPr>
          <w:sz w:val="28"/>
        </w:rPr>
      </w:pPr>
      <w:r>
        <w:rPr>
          <w:sz w:val="28"/>
        </w:rPr>
        <w:t xml:space="preserve">17-я сессия </w:t>
      </w:r>
      <w:r>
        <w:rPr>
          <w:sz w:val="28"/>
          <w:lang w:val="en-US"/>
        </w:rPr>
        <w:t>VI</w:t>
      </w:r>
      <w:r>
        <w:rPr>
          <w:sz w:val="28"/>
        </w:rPr>
        <w:t>-го созыва</w:t>
      </w:r>
    </w:p>
    <w:p w:rsidR="00C84B9A" w:rsidRDefault="00C84B9A" w:rsidP="00C84B9A">
      <w:pPr>
        <w:ind w:right="-94"/>
        <w:jc w:val="center"/>
        <w:rPr>
          <w:sz w:val="32"/>
        </w:rPr>
      </w:pPr>
    </w:p>
    <w:p w:rsidR="00C84B9A" w:rsidRDefault="00C84B9A" w:rsidP="00C84B9A">
      <w:pPr>
        <w:ind w:right="-94"/>
        <w:jc w:val="center"/>
        <w:rPr>
          <w:sz w:val="32"/>
        </w:rPr>
      </w:pPr>
    </w:p>
    <w:p w:rsidR="00C84B9A" w:rsidRPr="00354087" w:rsidRDefault="00C84B9A" w:rsidP="00C84B9A">
      <w:pPr>
        <w:pStyle w:val="7"/>
        <w:ind w:right="-94"/>
        <w:jc w:val="center"/>
        <w:rPr>
          <w:rFonts w:ascii="Times New Roman" w:hAnsi="Times New Roman" w:cs="Times New Roman"/>
          <w:b/>
          <w:i w:val="0"/>
          <w:sz w:val="44"/>
        </w:rPr>
      </w:pPr>
      <w:r w:rsidRPr="00354087">
        <w:rPr>
          <w:rFonts w:ascii="Times New Roman" w:hAnsi="Times New Roman" w:cs="Times New Roman"/>
          <w:b/>
          <w:i w:val="0"/>
          <w:sz w:val="44"/>
        </w:rPr>
        <w:t>РЕШЕНИЕ</w:t>
      </w:r>
    </w:p>
    <w:p w:rsidR="00C84B9A" w:rsidRPr="00354087" w:rsidRDefault="00C84B9A" w:rsidP="00C84B9A">
      <w:pPr>
        <w:pStyle w:val="a6"/>
        <w:tabs>
          <w:tab w:val="clear" w:pos="4153"/>
          <w:tab w:val="clear" w:pos="8306"/>
        </w:tabs>
        <w:ind w:right="-94"/>
        <w:jc w:val="center"/>
        <w:rPr>
          <w:b/>
        </w:rPr>
      </w:pPr>
    </w:p>
    <w:p w:rsidR="00C84B9A" w:rsidRPr="00354087" w:rsidRDefault="00C84B9A" w:rsidP="00C84B9A">
      <w:pPr>
        <w:pStyle w:val="3"/>
        <w:ind w:left="0"/>
        <w:jc w:val="center"/>
        <w:rPr>
          <w:sz w:val="28"/>
          <w:szCs w:val="28"/>
        </w:rPr>
      </w:pPr>
      <w:r>
        <w:rPr>
          <w:sz w:val="28"/>
          <w:szCs w:val="28"/>
        </w:rPr>
        <w:t>1</w:t>
      </w:r>
      <w:r w:rsidRPr="00354087">
        <w:rPr>
          <w:sz w:val="28"/>
          <w:szCs w:val="28"/>
        </w:rPr>
        <w:t>0.02.201</w:t>
      </w:r>
      <w:r>
        <w:rPr>
          <w:sz w:val="28"/>
          <w:szCs w:val="28"/>
        </w:rPr>
        <w:t>7</w:t>
      </w:r>
      <w:r w:rsidRPr="00354087">
        <w:rPr>
          <w:sz w:val="28"/>
          <w:szCs w:val="28"/>
        </w:rPr>
        <w:t xml:space="preserve">г.                                  </w:t>
      </w:r>
      <w:proofErr w:type="spellStart"/>
      <w:r w:rsidRPr="00354087">
        <w:rPr>
          <w:sz w:val="28"/>
          <w:szCs w:val="28"/>
        </w:rPr>
        <w:t>п</w:t>
      </w:r>
      <w:proofErr w:type="gramStart"/>
      <w:r w:rsidRPr="00354087">
        <w:rPr>
          <w:sz w:val="28"/>
          <w:szCs w:val="28"/>
        </w:rPr>
        <w:t>.Д</w:t>
      </w:r>
      <w:proofErr w:type="gramEnd"/>
      <w:r w:rsidRPr="00354087">
        <w:rPr>
          <w:sz w:val="28"/>
          <w:szCs w:val="28"/>
        </w:rPr>
        <w:t>обринка</w:t>
      </w:r>
      <w:proofErr w:type="spellEnd"/>
      <w:r w:rsidRPr="00354087">
        <w:rPr>
          <w:sz w:val="28"/>
          <w:szCs w:val="28"/>
        </w:rPr>
        <w:tab/>
        <w:t xml:space="preserve">                                   №</w:t>
      </w:r>
      <w:r>
        <w:rPr>
          <w:sz w:val="28"/>
          <w:szCs w:val="28"/>
        </w:rPr>
        <w:t>136</w:t>
      </w:r>
      <w:r w:rsidRPr="00354087">
        <w:rPr>
          <w:sz w:val="28"/>
          <w:szCs w:val="28"/>
        </w:rPr>
        <w:t>-рс</w:t>
      </w:r>
    </w:p>
    <w:p w:rsidR="00C84B9A" w:rsidRDefault="00C84B9A" w:rsidP="00C84B9A">
      <w:pPr>
        <w:jc w:val="center"/>
        <w:rPr>
          <w:b/>
          <w:sz w:val="28"/>
          <w:szCs w:val="28"/>
        </w:rPr>
      </w:pPr>
    </w:p>
    <w:p w:rsidR="00C84B9A" w:rsidRDefault="00C84B9A" w:rsidP="00C84B9A">
      <w:pPr>
        <w:pStyle w:val="ConsPlusTitle"/>
        <w:jc w:val="center"/>
        <w:rPr>
          <w:bCs w:val="0"/>
          <w:sz w:val="28"/>
          <w:szCs w:val="28"/>
        </w:rPr>
      </w:pPr>
      <w:r w:rsidRPr="00A97FCE">
        <w:rPr>
          <w:bCs w:val="0"/>
          <w:sz w:val="28"/>
          <w:szCs w:val="28"/>
        </w:rPr>
        <w:t xml:space="preserve">О Положении </w:t>
      </w:r>
      <w:r w:rsidRPr="00665BFB">
        <w:rPr>
          <w:bCs w:val="0"/>
          <w:sz w:val="28"/>
          <w:szCs w:val="28"/>
        </w:rPr>
        <w:t xml:space="preserve">«Об организации и проведении торгов по продаже земельных участков, находящихся в муниципальной собственности </w:t>
      </w:r>
    </w:p>
    <w:p w:rsidR="00C84B9A" w:rsidRDefault="00C84B9A" w:rsidP="00C84B9A">
      <w:pPr>
        <w:pStyle w:val="ConsPlusTitle"/>
        <w:jc w:val="center"/>
        <w:rPr>
          <w:bCs w:val="0"/>
          <w:sz w:val="28"/>
          <w:szCs w:val="28"/>
        </w:rPr>
      </w:pPr>
      <w:r w:rsidRPr="00665BFB">
        <w:rPr>
          <w:bCs w:val="0"/>
          <w:sz w:val="28"/>
          <w:szCs w:val="28"/>
        </w:rPr>
        <w:t xml:space="preserve">или земельных участков, государственная собственность на которые </w:t>
      </w:r>
    </w:p>
    <w:p w:rsidR="00C84B9A" w:rsidRPr="00665BFB" w:rsidRDefault="00C84B9A" w:rsidP="00C84B9A">
      <w:pPr>
        <w:pStyle w:val="ConsPlusTitle"/>
        <w:jc w:val="center"/>
        <w:rPr>
          <w:bCs w:val="0"/>
          <w:sz w:val="28"/>
          <w:szCs w:val="28"/>
        </w:rPr>
      </w:pPr>
      <w:r w:rsidRPr="00665BFB">
        <w:rPr>
          <w:bCs w:val="0"/>
          <w:sz w:val="28"/>
          <w:szCs w:val="28"/>
        </w:rPr>
        <w:t>не разграничена или права на заключение договоров аренды таких земельных участков»</w:t>
      </w:r>
    </w:p>
    <w:p w:rsidR="00C84B9A" w:rsidRDefault="00C84B9A" w:rsidP="00C84B9A">
      <w:pPr>
        <w:pStyle w:val="ConsPlusTitle"/>
        <w:jc w:val="center"/>
        <w:rPr>
          <w:sz w:val="28"/>
          <w:szCs w:val="28"/>
        </w:rPr>
      </w:pPr>
    </w:p>
    <w:p w:rsidR="00C84B9A" w:rsidRDefault="00C84B9A" w:rsidP="00C84B9A">
      <w:pPr>
        <w:ind w:firstLine="900"/>
        <w:rPr>
          <w:sz w:val="28"/>
          <w:szCs w:val="28"/>
        </w:rPr>
      </w:pPr>
    </w:p>
    <w:p w:rsidR="00C84B9A" w:rsidRPr="00A80F4F" w:rsidRDefault="00C84B9A" w:rsidP="00C84B9A">
      <w:pPr>
        <w:pStyle w:val="ConsPlusTitle"/>
        <w:ind w:firstLine="708"/>
        <w:jc w:val="both"/>
        <w:rPr>
          <w:b w:val="0"/>
          <w:bCs w:val="0"/>
          <w:sz w:val="28"/>
          <w:szCs w:val="28"/>
        </w:rPr>
      </w:pPr>
      <w:proofErr w:type="gramStart"/>
      <w:r w:rsidRPr="00A80F4F">
        <w:rPr>
          <w:b w:val="0"/>
          <w:bCs w:val="0"/>
          <w:sz w:val="28"/>
          <w:szCs w:val="28"/>
        </w:rPr>
        <w:t xml:space="preserve">Рассмотрев проект Положения </w:t>
      </w:r>
      <w:r w:rsidRPr="00182FC9">
        <w:rPr>
          <w:b w:val="0"/>
          <w:bCs w:val="0"/>
          <w:sz w:val="28"/>
          <w:szCs w:val="28"/>
        </w:rPr>
        <w:t>«Об организации и проведении торгов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права на заключение договоров аренды таких земельных участков»</w:t>
      </w:r>
      <w:r>
        <w:rPr>
          <w:b w:val="0"/>
          <w:bCs w:val="0"/>
          <w:sz w:val="28"/>
          <w:szCs w:val="28"/>
        </w:rPr>
        <w:t>,</w:t>
      </w:r>
      <w:r w:rsidRPr="00A80F4F">
        <w:rPr>
          <w:b w:val="0"/>
          <w:bCs w:val="0"/>
          <w:sz w:val="28"/>
          <w:szCs w:val="28"/>
        </w:rPr>
        <w:t xml:space="preserve"> представленный администрацией района, руководствуясь ст.27 Устава </w:t>
      </w:r>
      <w:proofErr w:type="spellStart"/>
      <w:r w:rsidRPr="00A80F4F">
        <w:rPr>
          <w:b w:val="0"/>
          <w:bCs w:val="0"/>
          <w:sz w:val="28"/>
          <w:szCs w:val="28"/>
        </w:rPr>
        <w:t>Добринского</w:t>
      </w:r>
      <w:proofErr w:type="spellEnd"/>
      <w:r w:rsidRPr="00A80F4F">
        <w:rPr>
          <w:b w:val="0"/>
          <w:bCs w:val="0"/>
          <w:sz w:val="28"/>
          <w:szCs w:val="28"/>
        </w:rPr>
        <w:t xml:space="preserve"> муниципального района</w:t>
      </w:r>
      <w:r>
        <w:rPr>
          <w:b w:val="0"/>
          <w:bCs w:val="0"/>
          <w:sz w:val="28"/>
          <w:szCs w:val="28"/>
        </w:rPr>
        <w:t xml:space="preserve">, </w:t>
      </w:r>
      <w:r w:rsidRPr="00A80F4F">
        <w:rPr>
          <w:b w:val="0"/>
          <w:bCs w:val="0"/>
          <w:sz w:val="28"/>
          <w:szCs w:val="28"/>
        </w:rPr>
        <w:t xml:space="preserve"> </w:t>
      </w:r>
      <w:r w:rsidRPr="00FB47CF">
        <w:rPr>
          <w:b w:val="0"/>
          <w:sz w:val="28"/>
          <w:szCs w:val="28"/>
        </w:rPr>
        <w:t>учитывая совместное решение постоянных комиссий по правовым вопросам, местному самоуправлению и работе с депутатами и по</w:t>
      </w:r>
      <w:proofErr w:type="gramEnd"/>
      <w:r w:rsidRPr="00FB47CF">
        <w:rPr>
          <w:b w:val="0"/>
          <w:sz w:val="28"/>
          <w:szCs w:val="28"/>
        </w:rPr>
        <w:t xml:space="preserve"> вопросам  агропромышленного комплекса, земельных отношений и экологии,</w:t>
      </w:r>
      <w:r>
        <w:rPr>
          <w:sz w:val="28"/>
          <w:szCs w:val="28"/>
        </w:rPr>
        <w:t xml:space="preserve"> </w:t>
      </w:r>
      <w:r w:rsidRPr="00A80F4F">
        <w:rPr>
          <w:b w:val="0"/>
          <w:bCs w:val="0"/>
          <w:sz w:val="28"/>
          <w:szCs w:val="28"/>
        </w:rPr>
        <w:t xml:space="preserve">Совет депутатов </w:t>
      </w:r>
      <w:proofErr w:type="spellStart"/>
      <w:r w:rsidRPr="00A80F4F">
        <w:rPr>
          <w:b w:val="0"/>
          <w:bCs w:val="0"/>
          <w:sz w:val="28"/>
          <w:szCs w:val="28"/>
        </w:rPr>
        <w:t>Добринского</w:t>
      </w:r>
      <w:proofErr w:type="spellEnd"/>
      <w:r w:rsidRPr="00A80F4F">
        <w:rPr>
          <w:b w:val="0"/>
          <w:bCs w:val="0"/>
          <w:sz w:val="28"/>
          <w:szCs w:val="28"/>
        </w:rPr>
        <w:t xml:space="preserve"> муниципального района</w:t>
      </w:r>
    </w:p>
    <w:p w:rsidR="00C84B9A" w:rsidRDefault="00C84B9A" w:rsidP="00C84B9A">
      <w:pPr>
        <w:ind w:firstLine="900"/>
        <w:rPr>
          <w:b/>
          <w:sz w:val="28"/>
          <w:szCs w:val="28"/>
        </w:rPr>
      </w:pPr>
      <w:r w:rsidRPr="007D2855">
        <w:rPr>
          <w:b/>
          <w:sz w:val="28"/>
          <w:szCs w:val="28"/>
        </w:rPr>
        <w:t>РЕШИЛ:</w:t>
      </w:r>
    </w:p>
    <w:p w:rsidR="00C84B9A" w:rsidRPr="00145523" w:rsidRDefault="00C84B9A" w:rsidP="00C84B9A">
      <w:pPr>
        <w:pStyle w:val="ConsPlusTitle"/>
        <w:ind w:firstLine="708"/>
        <w:jc w:val="both"/>
        <w:rPr>
          <w:color w:val="000000" w:themeColor="text1"/>
          <w:sz w:val="28"/>
          <w:szCs w:val="28"/>
        </w:rPr>
      </w:pPr>
      <w:r>
        <w:rPr>
          <w:b w:val="0"/>
          <w:sz w:val="28"/>
          <w:szCs w:val="28"/>
        </w:rPr>
        <w:t>1</w:t>
      </w:r>
      <w:r w:rsidRPr="00665BFB">
        <w:rPr>
          <w:b w:val="0"/>
          <w:sz w:val="28"/>
          <w:szCs w:val="28"/>
        </w:rPr>
        <w:t xml:space="preserve">.Принять </w:t>
      </w:r>
      <w:hyperlink w:anchor="Par31" w:history="1">
        <w:r w:rsidRPr="00665BFB">
          <w:rPr>
            <w:b w:val="0"/>
            <w:color w:val="000000" w:themeColor="text1"/>
            <w:sz w:val="28"/>
            <w:szCs w:val="28"/>
          </w:rPr>
          <w:t>Положение</w:t>
        </w:r>
      </w:hyperlink>
      <w:r w:rsidRPr="00145523">
        <w:rPr>
          <w:color w:val="000000" w:themeColor="text1"/>
          <w:sz w:val="28"/>
          <w:szCs w:val="28"/>
        </w:rPr>
        <w:t xml:space="preserve"> </w:t>
      </w:r>
      <w:r w:rsidRPr="00182FC9">
        <w:rPr>
          <w:b w:val="0"/>
          <w:bCs w:val="0"/>
          <w:sz w:val="28"/>
          <w:szCs w:val="28"/>
        </w:rPr>
        <w:t>«Об организации и проведении торгов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права на заключение договоров а</w:t>
      </w:r>
      <w:r>
        <w:rPr>
          <w:b w:val="0"/>
          <w:bCs w:val="0"/>
          <w:sz w:val="28"/>
          <w:szCs w:val="28"/>
        </w:rPr>
        <w:t>ренды таких земельных участков»</w:t>
      </w:r>
      <w:r w:rsidRPr="00145523">
        <w:rPr>
          <w:color w:val="000000" w:themeColor="text1"/>
          <w:sz w:val="28"/>
          <w:szCs w:val="28"/>
        </w:rPr>
        <w:t xml:space="preserve"> </w:t>
      </w:r>
      <w:r w:rsidRPr="00665BFB">
        <w:rPr>
          <w:b w:val="0"/>
          <w:color w:val="000000" w:themeColor="text1"/>
          <w:sz w:val="28"/>
          <w:szCs w:val="28"/>
        </w:rPr>
        <w:t>(прилагается).</w:t>
      </w:r>
    </w:p>
    <w:p w:rsidR="00C84B9A" w:rsidRPr="00145523" w:rsidRDefault="00C84B9A" w:rsidP="00C84B9A">
      <w:pPr>
        <w:ind w:firstLine="708"/>
        <w:jc w:val="both"/>
        <w:rPr>
          <w:color w:val="000000" w:themeColor="text1"/>
          <w:sz w:val="28"/>
          <w:szCs w:val="28"/>
        </w:rPr>
      </w:pPr>
      <w:r>
        <w:rPr>
          <w:color w:val="000000" w:themeColor="text1"/>
          <w:sz w:val="28"/>
          <w:szCs w:val="28"/>
        </w:rPr>
        <w:t xml:space="preserve">  2</w:t>
      </w:r>
      <w:r w:rsidRPr="00145523">
        <w:rPr>
          <w:color w:val="000000" w:themeColor="text1"/>
          <w:sz w:val="28"/>
          <w:szCs w:val="28"/>
        </w:rPr>
        <w:t xml:space="preserve">.Направить указанный нормативный правовой акт главе </w:t>
      </w:r>
      <w:proofErr w:type="spellStart"/>
      <w:r w:rsidRPr="00145523">
        <w:rPr>
          <w:color w:val="000000" w:themeColor="text1"/>
          <w:sz w:val="28"/>
          <w:szCs w:val="28"/>
        </w:rPr>
        <w:t>Добринского</w:t>
      </w:r>
      <w:proofErr w:type="spellEnd"/>
      <w:r w:rsidRPr="00145523">
        <w:rPr>
          <w:color w:val="000000" w:themeColor="text1"/>
          <w:sz w:val="28"/>
          <w:szCs w:val="28"/>
        </w:rPr>
        <w:t xml:space="preserve"> муниципального района для подписания и официального опубликования. </w:t>
      </w:r>
    </w:p>
    <w:p w:rsidR="00C84B9A" w:rsidRDefault="00C84B9A" w:rsidP="00C84B9A">
      <w:pPr>
        <w:pStyle w:val="ConsPlusNormal"/>
        <w:ind w:firstLine="851"/>
        <w:jc w:val="both"/>
        <w:rPr>
          <w:sz w:val="28"/>
          <w:szCs w:val="28"/>
        </w:rPr>
      </w:pPr>
      <w:r>
        <w:rPr>
          <w:sz w:val="28"/>
          <w:szCs w:val="28"/>
        </w:rPr>
        <w:t>3</w:t>
      </w:r>
      <w:r w:rsidRPr="00C1473D">
        <w:rPr>
          <w:sz w:val="28"/>
          <w:szCs w:val="28"/>
        </w:rPr>
        <w:t xml:space="preserve">.Настоящее решение вступает в силу со дня его </w:t>
      </w:r>
      <w:r>
        <w:rPr>
          <w:sz w:val="28"/>
          <w:szCs w:val="28"/>
        </w:rPr>
        <w:t xml:space="preserve">официального </w:t>
      </w:r>
      <w:r w:rsidRPr="00C1473D">
        <w:rPr>
          <w:sz w:val="28"/>
          <w:szCs w:val="28"/>
        </w:rPr>
        <w:t>опубликования.</w:t>
      </w:r>
    </w:p>
    <w:p w:rsidR="00C84B9A" w:rsidRDefault="00C84B9A" w:rsidP="00C84B9A">
      <w:pPr>
        <w:jc w:val="both"/>
        <w:rPr>
          <w:b/>
          <w:sz w:val="28"/>
          <w:szCs w:val="28"/>
        </w:rPr>
      </w:pPr>
    </w:p>
    <w:p w:rsidR="00C84B9A" w:rsidRDefault="00C84B9A" w:rsidP="00C84B9A">
      <w:pPr>
        <w:jc w:val="both"/>
        <w:rPr>
          <w:b/>
          <w:sz w:val="28"/>
          <w:szCs w:val="28"/>
        </w:rPr>
      </w:pPr>
    </w:p>
    <w:p w:rsidR="00C84B9A" w:rsidRDefault="00C84B9A" w:rsidP="00C84B9A">
      <w:pPr>
        <w:pStyle w:val="1"/>
        <w:jc w:val="both"/>
        <w:rPr>
          <w:b/>
          <w:sz w:val="28"/>
          <w:szCs w:val="28"/>
        </w:rPr>
      </w:pPr>
      <w:r>
        <w:rPr>
          <w:b/>
          <w:sz w:val="28"/>
          <w:szCs w:val="28"/>
        </w:rPr>
        <w:t>Председатель Совета депутатов</w:t>
      </w:r>
    </w:p>
    <w:p w:rsidR="00C84B9A" w:rsidRDefault="00C84B9A" w:rsidP="00C84B9A">
      <w:pPr>
        <w:pStyle w:val="1"/>
        <w:jc w:val="both"/>
        <w:rPr>
          <w:b/>
          <w:sz w:val="28"/>
          <w:szCs w:val="28"/>
        </w:rPr>
      </w:pPr>
      <w:proofErr w:type="spellStart"/>
      <w:r>
        <w:rPr>
          <w:b/>
          <w:sz w:val="28"/>
          <w:szCs w:val="28"/>
        </w:rPr>
        <w:t>Добринского</w:t>
      </w:r>
      <w:proofErr w:type="spellEnd"/>
      <w:r>
        <w:rPr>
          <w:b/>
          <w:sz w:val="28"/>
          <w:szCs w:val="28"/>
        </w:rPr>
        <w:t xml:space="preserve">  муниципального района</w:t>
      </w:r>
      <w:r>
        <w:rPr>
          <w:b/>
          <w:sz w:val="28"/>
          <w:szCs w:val="28"/>
        </w:rPr>
        <w:tab/>
      </w:r>
      <w:r>
        <w:rPr>
          <w:b/>
          <w:sz w:val="28"/>
          <w:szCs w:val="28"/>
        </w:rPr>
        <w:tab/>
      </w:r>
      <w:r>
        <w:rPr>
          <w:b/>
          <w:sz w:val="28"/>
          <w:szCs w:val="28"/>
        </w:rPr>
        <w:tab/>
        <w:t xml:space="preserve">                   </w:t>
      </w:r>
      <w:proofErr w:type="spellStart"/>
      <w:r>
        <w:rPr>
          <w:b/>
          <w:sz w:val="28"/>
          <w:szCs w:val="28"/>
        </w:rPr>
        <w:t>М.Б.Денисов</w:t>
      </w:r>
      <w:proofErr w:type="spellEnd"/>
    </w:p>
    <w:p w:rsidR="00C84B9A" w:rsidRDefault="00C84B9A" w:rsidP="00C84B9A">
      <w:pPr>
        <w:pStyle w:val="a3"/>
      </w:pPr>
    </w:p>
    <w:p w:rsidR="00C84B9A" w:rsidRPr="00FB47CF" w:rsidRDefault="00C84B9A" w:rsidP="00C84B9A">
      <w:pPr>
        <w:pStyle w:val="a3"/>
      </w:pPr>
      <w:r>
        <w:t xml:space="preserve">                                                                                                              </w:t>
      </w:r>
      <w:r w:rsidRPr="00FB47CF">
        <w:t>Принято</w:t>
      </w:r>
    </w:p>
    <w:p w:rsidR="00C84B9A" w:rsidRPr="00FB47CF" w:rsidRDefault="00C84B9A" w:rsidP="00C84B9A">
      <w:pPr>
        <w:pStyle w:val="a3"/>
      </w:pPr>
      <w:r w:rsidRPr="00FB47CF">
        <w:t xml:space="preserve">                                                                      </w:t>
      </w:r>
      <w:r>
        <w:t xml:space="preserve">         </w:t>
      </w:r>
      <w:r w:rsidRPr="00FB47CF">
        <w:t xml:space="preserve">  </w:t>
      </w:r>
      <w:r>
        <w:t xml:space="preserve">   </w:t>
      </w:r>
      <w:r w:rsidRPr="00FB47CF">
        <w:t xml:space="preserve">      решением Совета депутатов </w:t>
      </w:r>
    </w:p>
    <w:p w:rsidR="00C84B9A" w:rsidRPr="00FB47CF" w:rsidRDefault="00C84B9A" w:rsidP="00C84B9A">
      <w:pPr>
        <w:pStyle w:val="a3"/>
      </w:pPr>
      <w:r w:rsidRPr="00FB47CF">
        <w:t xml:space="preserve">                                                                </w:t>
      </w:r>
      <w:r>
        <w:t xml:space="preserve">              </w:t>
      </w:r>
      <w:r w:rsidRPr="00FB47CF">
        <w:t xml:space="preserve">    </w:t>
      </w:r>
      <w:proofErr w:type="spellStart"/>
      <w:r w:rsidRPr="00FB47CF">
        <w:t>Добринского</w:t>
      </w:r>
      <w:proofErr w:type="spellEnd"/>
      <w:r w:rsidRPr="00FB47CF">
        <w:t xml:space="preserve"> муниципального района</w:t>
      </w:r>
    </w:p>
    <w:p w:rsidR="00C84B9A" w:rsidRPr="00FB47CF" w:rsidRDefault="00C84B9A" w:rsidP="00C84B9A">
      <w:pPr>
        <w:pStyle w:val="a3"/>
      </w:pPr>
      <w:r w:rsidRPr="00FB47CF">
        <w:t xml:space="preserve">                                                                                 </w:t>
      </w:r>
      <w:r>
        <w:t xml:space="preserve">             </w:t>
      </w:r>
      <w:r w:rsidRPr="00FB47CF">
        <w:t xml:space="preserve">     от 10.02.2017г. №</w:t>
      </w:r>
      <w:r>
        <w:t>136</w:t>
      </w:r>
      <w:r w:rsidRPr="00FB47CF">
        <w:t xml:space="preserve"> -</w:t>
      </w:r>
      <w:proofErr w:type="spellStart"/>
      <w:r w:rsidRPr="00FB47CF">
        <w:t>рс</w:t>
      </w:r>
      <w:proofErr w:type="spellEnd"/>
    </w:p>
    <w:p w:rsidR="00C84B9A" w:rsidRPr="00943BC7" w:rsidRDefault="00C84B9A" w:rsidP="00C84B9A">
      <w:pPr>
        <w:spacing w:before="100" w:beforeAutospacing="1"/>
        <w:jc w:val="center"/>
        <w:rPr>
          <w:b/>
          <w:sz w:val="28"/>
          <w:szCs w:val="28"/>
        </w:rPr>
      </w:pPr>
      <w:r w:rsidRPr="00943BC7">
        <w:rPr>
          <w:b/>
          <w:bCs/>
          <w:sz w:val="28"/>
          <w:szCs w:val="28"/>
        </w:rPr>
        <w:t>ПОЛОЖЕНИЕ</w:t>
      </w:r>
    </w:p>
    <w:p w:rsidR="00C84B9A" w:rsidRPr="00665BFB" w:rsidRDefault="00C84B9A" w:rsidP="00C84B9A">
      <w:pPr>
        <w:pStyle w:val="ConsPlusTitle"/>
        <w:jc w:val="center"/>
        <w:rPr>
          <w:bCs w:val="0"/>
          <w:sz w:val="28"/>
          <w:szCs w:val="28"/>
        </w:rPr>
      </w:pPr>
      <w:r w:rsidRPr="00665BFB">
        <w:rPr>
          <w:bCs w:val="0"/>
          <w:sz w:val="28"/>
          <w:szCs w:val="28"/>
        </w:rPr>
        <w:t>«Об организации и проведении торгов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права на заключение договоров аренды таких земельных участков»</w:t>
      </w:r>
    </w:p>
    <w:p w:rsidR="00C84B9A" w:rsidRDefault="00C84B9A" w:rsidP="00C84B9A">
      <w:pPr>
        <w:spacing w:before="100" w:beforeAutospacing="1"/>
        <w:jc w:val="center"/>
        <w:outlineLvl w:val="1"/>
        <w:rPr>
          <w:b/>
          <w:bCs/>
          <w:sz w:val="28"/>
          <w:szCs w:val="28"/>
        </w:rPr>
      </w:pPr>
    </w:p>
    <w:p w:rsidR="00C84B9A" w:rsidRPr="004737AD" w:rsidRDefault="00C84B9A" w:rsidP="00C84B9A">
      <w:pPr>
        <w:spacing w:before="100" w:beforeAutospacing="1"/>
        <w:jc w:val="center"/>
        <w:outlineLvl w:val="1"/>
        <w:rPr>
          <w:b/>
          <w:bCs/>
          <w:sz w:val="28"/>
          <w:szCs w:val="28"/>
        </w:rPr>
      </w:pPr>
      <w:r w:rsidRPr="004737AD">
        <w:rPr>
          <w:b/>
          <w:bCs/>
          <w:sz w:val="28"/>
          <w:szCs w:val="28"/>
          <w:lang w:val="en-US"/>
        </w:rPr>
        <w:t>I</w:t>
      </w:r>
      <w:r w:rsidRPr="004737AD">
        <w:rPr>
          <w:b/>
          <w:bCs/>
          <w:sz w:val="28"/>
          <w:szCs w:val="28"/>
        </w:rPr>
        <w:t>. Общие положения</w:t>
      </w:r>
    </w:p>
    <w:p w:rsidR="00C84B9A" w:rsidRPr="004737AD" w:rsidRDefault="00C84B9A" w:rsidP="00C84B9A">
      <w:pPr>
        <w:spacing w:before="100" w:beforeAutospacing="1"/>
        <w:ind w:firstLine="851"/>
        <w:jc w:val="both"/>
        <w:rPr>
          <w:sz w:val="28"/>
          <w:szCs w:val="28"/>
        </w:rPr>
      </w:pPr>
      <w:r w:rsidRPr="004737AD">
        <w:rPr>
          <w:sz w:val="28"/>
          <w:szCs w:val="28"/>
        </w:rPr>
        <w:t xml:space="preserve"> 1.1. Настоящее Положение разработано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и определяет порядок организации и проведения торгов по продаже находящихся в </w:t>
      </w:r>
      <w:r>
        <w:rPr>
          <w:sz w:val="28"/>
          <w:szCs w:val="28"/>
        </w:rPr>
        <w:t xml:space="preserve">государственной или </w:t>
      </w:r>
      <w:r w:rsidRPr="004737AD">
        <w:rPr>
          <w:sz w:val="28"/>
          <w:szCs w:val="28"/>
        </w:rPr>
        <w:t>муниципальной собственности земельных участков или права на заключение договоров аренды таких земельных участков (далее именуются торги).</w:t>
      </w:r>
    </w:p>
    <w:p w:rsidR="00C84B9A" w:rsidRPr="004737AD" w:rsidRDefault="00C84B9A" w:rsidP="00C84B9A">
      <w:pPr>
        <w:pStyle w:val="ConsPlusNormal"/>
        <w:ind w:firstLine="851"/>
        <w:jc w:val="both"/>
        <w:rPr>
          <w:sz w:val="28"/>
          <w:szCs w:val="28"/>
        </w:rPr>
      </w:pPr>
      <w:r w:rsidRPr="004737AD">
        <w:rPr>
          <w:sz w:val="28"/>
          <w:szCs w:val="28"/>
        </w:rPr>
        <w:t xml:space="preserve">1.2.  </w:t>
      </w:r>
      <w:proofErr w:type="gramStart"/>
      <w:r w:rsidRPr="004737AD">
        <w:rPr>
          <w:sz w:val="28"/>
          <w:szCs w:val="28"/>
        </w:rPr>
        <w:t xml:space="preserve">Решение о проведении  </w:t>
      </w:r>
      <w:r>
        <w:rPr>
          <w:sz w:val="28"/>
          <w:szCs w:val="28"/>
        </w:rPr>
        <w:t>торгов</w:t>
      </w:r>
      <w:r w:rsidRPr="004737AD">
        <w:rPr>
          <w:sz w:val="28"/>
          <w:szCs w:val="28"/>
        </w:rPr>
        <w:t xml:space="preserve">  по продаже зем</w:t>
      </w:r>
      <w:r>
        <w:rPr>
          <w:sz w:val="28"/>
          <w:szCs w:val="28"/>
        </w:rPr>
        <w:t xml:space="preserve">ельного участка, находящегося в  </w:t>
      </w:r>
      <w:r w:rsidRPr="004737AD">
        <w:rPr>
          <w:sz w:val="28"/>
          <w:szCs w:val="28"/>
        </w:rPr>
        <w:t>муниципальной собственности</w:t>
      </w:r>
      <w:r>
        <w:rPr>
          <w:sz w:val="28"/>
          <w:szCs w:val="28"/>
        </w:rPr>
        <w:t xml:space="preserve"> или земельного участка, государственная собственность на который не разграничена</w:t>
      </w:r>
      <w:r w:rsidRPr="004737AD">
        <w:rPr>
          <w:sz w:val="28"/>
          <w:szCs w:val="28"/>
        </w:rPr>
        <w:t xml:space="preserve">, </w:t>
      </w:r>
      <w:r>
        <w:rPr>
          <w:sz w:val="28"/>
          <w:szCs w:val="28"/>
        </w:rPr>
        <w:t>торгов</w:t>
      </w:r>
      <w:r w:rsidRPr="004737AD">
        <w:rPr>
          <w:sz w:val="28"/>
          <w:szCs w:val="28"/>
        </w:rPr>
        <w:t xml:space="preserve"> на право заключения договора аренды земельного участка, находящегося в муниципальной собственности</w:t>
      </w:r>
      <w:r>
        <w:rPr>
          <w:sz w:val="28"/>
          <w:szCs w:val="28"/>
        </w:rPr>
        <w:t xml:space="preserve"> или государственная собственность на который не разграничена,</w:t>
      </w:r>
      <w:r w:rsidRPr="004737AD">
        <w:rPr>
          <w:sz w:val="28"/>
          <w:szCs w:val="28"/>
        </w:rPr>
        <w:t xml:space="preserve"> принимается уполномоченным органом, в том числе по заявлениям граждан или юридических лиц.</w:t>
      </w:r>
      <w:proofErr w:type="gramEnd"/>
    </w:p>
    <w:p w:rsidR="00C84B9A" w:rsidRPr="004737AD" w:rsidRDefault="00C84B9A" w:rsidP="00C84B9A">
      <w:pPr>
        <w:pStyle w:val="ConsPlusNormal"/>
        <w:ind w:firstLine="851"/>
        <w:jc w:val="both"/>
        <w:rPr>
          <w:sz w:val="28"/>
          <w:szCs w:val="28"/>
        </w:rPr>
      </w:pPr>
      <w:r w:rsidRPr="004737AD">
        <w:rPr>
          <w:sz w:val="28"/>
          <w:szCs w:val="28"/>
        </w:rPr>
        <w:t xml:space="preserve">Организатор торгов определяет список земельных участков, предлагаемых для выставления на торги, свободных от прав третьих лиц,  включает данные земельные участки в перечень земельных участков, по которым целесообразно проведение торгов, и направляет его главе </w:t>
      </w:r>
      <w:proofErr w:type="spellStart"/>
      <w:r w:rsidRPr="004737AD">
        <w:rPr>
          <w:sz w:val="28"/>
          <w:szCs w:val="28"/>
        </w:rPr>
        <w:t>Добринского</w:t>
      </w:r>
      <w:proofErr w:type="spellEnd"/>
      <w:r w:rsidRPr="004737AD">
        <w:rPr>
          <w:sz w:val="28"/>
          <w:szCs w:val="28"/>
        </w:rPr>
        <w:t xml:space="preserve"> муниципального района для согласования.</w:t>
      </w:r>
    </w:p>
    <w:p w:rsidR="00C84B9A" w:rsidRPr="004737AD" w:rsidRDefault="00C84B9A" w:rsidP="00C84B9A">
      <w:pPr>
        <w:pStyle w:val="ConsPlusNormal"/>
        <w:ind w:firstLine="851"/>
        <w:jc w:val="both"/>
        <w:rPr>
          <w:sz w:val="28"/>
          <w:szCs w:val="28"/>
        </w:rPr>
      </w:pPr>
      <w:r w:rsidRPr="004737AD">
        <w:rPr>
          <w:sz w:val="28"/>
          <w:szCs w:val="28"/>
        </w:rPr>
        <w:t xml:space="preserve">При проведении торгов организатором торгов является администрация </w:t>
      </w:r>
      <w:proofErr w:type="spellStart"/>
      <w:r w:rsidRPr="004737AD">
        <w:rPr>
          <w:sz w:val="28"/>
          <w:szCs w:val="28"/>
        </w:rPr>
        <w:t>Добринского</w:t>
      </w:r>
      <w:proofErr w:type="spellEnd"/>
      <w:r w:rsidRPr="004737AD">
        <w:rPr>
          <w:sz w:val="28"/>
          <w:szCs w:val="28"/>
        </w:rPr>
        <w:t xml:space="preserve"> муниципального района Липецкой области в лице постоянно действующей комиссии по организации и проведению торгов земельных участков или права на заключение договоров аренды таких земельных участков (далее - комиссия).</w:t>
      </w:r>
    </w:p>
    <w:p w:rsidR="00C84B9A" w:rsidRPr="004737AD" w:rsidRDefault="00C84B9A" w:rsidP="00C84B9A">
      <w:pPr>
        <w:pStyle w:val="ConsPlusNormal"/>
        <w:ind w:firstLine="851"/>
        <w:jc w:val="both"/>
        <w:rPr>
          <w:sz w:val="28"/>
          <w:szCs w:val="28"/>
        </w:rPr>
      </w:pPr>
      <w:r w:rsidRPr="004737AD">
        <w:rPr>
          <w:sz w:val="28"/>
          <w:szCs w:val="28"/>
        </w:rPr>
        <w:t>1.3. Торги</w:t>
      </w:r>
      <w:r>
        <w:rPr>
          <w:sz w:val="28"/>
          <w:szCs w:val="28"/>
        </w:rPr>
        <w:t xml:space="preserve"> </w:t>
      </w:r>
      <w:r w:rsidRPr="004737AD">
        <w:rPr>
          <w:sz w:val="28"/>
          <w:szCs w:val="28"/>
        </w:rPr>
        <w:t>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C84B9A" w:rsidRPr="004737AD" w:rsidRDefault="00C84B9A" w:rsidP="00C84B9A">
      <w:pPr>
        <w:pStyle w:val="ConsPlusNormal"/>
        <w:ind w:firstLine="851"/>
        <w:jc w:val="both"/>
        <w:rPr>
          <w:sz w:val="28"/>
          <w:szCs w:val="28"/>
        </w:rPr>
      </w:pPr>
      <w:r w:rsidRPr="004737AD">
        <w:rPr>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C84B9A" w:rsidRPr="004737AD" w:rsidRDefault="00C84B9A" w:rsidP="00C84B9A">
      <w:pPr>
        <w:pStyle w:val="ConsPlusNormal"/>
        <w:ind w:firstLine="851"/>
        <w:jc w:val="both"/>
        <w:rPr>
          <w:sz w:val="28"/>
          <w:szCs w:val="28"/>
        </w:rPr>
      </w:pPr>
      <w:r w:rsidRPr="004737AD">
        <w:rPr>
          <w:sz w:val="28"/>
          <w:szCs w:val="28"/>
        </w:rPr>
        <w:lastRenderedPageBreak/>
        <w:t>Предметом торгов может быть сформированный в установленном законом порядке, прошедший государственный кадастровый учет и находящийся в</w:t>
      </w:r>
      <w:r>
        <w:rPr>
          <w:sz w:val="28"/>
          <w:szCs w:val="28"/>
        </w:rPr>
        <w:t xml:space="preserve">  </w:t>
      </w:r>
      <w:r w:rsidRPr="004737AD">
        <w:rPr>
          <w:sz w:val="28"/>
          <w:szCs w:val="28"/>
        </w:rPr>
        <w:t xml:space="preserve"> муниципальной собственности</w:t>
      </w:r>
      <w:r>
        <w:rPr>
          <w:sz w:val="28"/>
          <w:szCs w:val="28"/>
        </w:rPr>
        <w:t xml:space="preserve"> или государственная собственность на который не разграничена</w:t>
      </w:r>
      <w:r w:rsidRPr="004737AD">
        <w:rPr>
          <w:sz w:val="28"/>
          <w:szCs w:val="28"/>
        </w:rPr>
        <w:t xml:space="preserve"> земельный участок (далее - земельный участок) или право на заключение договора аренды такого земельного участка. </w:t>
      </w:r>
    </w:p>
    <w:p w:rsidR="00C84B9A" w:rsidRPr="004737AD" w:rsidRDefault="00C84B9A" w:rsidP="00C84B9A">
      <w:pPr>
        <w:pStyle w:val="ConsPlusNormal"/>
        <w:ind w:firstLine="851"/>
        <w:jc w:val="both"/>
        <w:rPr>
          <w:sz w:val="28"/>
          <w:szCs w:val="28"/>
        </w:rPr>
      </w:pPr>
      <w:proofErr w:type="gramStart"/>
      <w:r w:rsidRPr="004737AD">
        <w:rPr>
          <w:sz w:val="28"/>
          <w:szCs w:val="28"/>
        </w:rPr>
        <w:t>Аукцион по продаже земельного участка или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roofErr w:type="gramEnd"/>
    </w:p>
    <w:p w:rsidR="00C84B9A" w:rsidRPr="004737AD" w:rsidRDefault="00C84B9A" w:rsidP="00C84B9A">
      <w:pPr>
        <w:pStyle w:val="ConsPlusNormal"/>
        <w:ind w:firstLine="851"/>
        <w:jc w:val="both"/>
        <w:rPr>
          <w:sz w:val="28"/>
          <w:szCs w:val="28"/>
        </w:rPr>
      </w:pPr>
      <w:r w:rsidRPr="004737AD">
        <w:rPr>
          <w:sz w:val="28"/>
          <w:szCs w:val="28"/>
        </w:rPr>
        <w:t>Аукцион по продаже земельного участка или права на заключение договора аренды земельного участка для индивидуального и малоэтажного жилищного строительства проводится только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C84B9A" w:rsidRPr="004737AD" w:rsidRDefault="00C84B9A" w:rsidP="00C84B9A">
      <w:pPr>
        <w:pStyle w:val="ConsPlusNormal"/>
        <w:ind w:firstLine="851"/>
        <w:jc w:val="both"/>
        <w:rPr>
          <w:sz w:val="28"/>
          <w:szCs w:val="28"/>
        </w:rPr>
      </w:pPr>
      <w:r w:rsidRPr="004737AD">
        <w:rPr>
          <w:sz w:val="28"/>
          <w:szCs w:val="28"/>
        </w:rPr>
        <w:t>Аукцион по продаже земельного участка или права на заключение договора аренды земельного участка для жилищного строительства является открытым по составу участников и по форме подачи заявок.</w:t>
      </w:r>
    </w:p>
    <w:p w:rsidR="00C84B9A" w:rsidRPr="004737AD" w:rsidRDefault="00C84B9A" w:rsidP="00C84B9A">
      <w:pPr>
        <w:pStyle w:val="ConsPlusNormal"/>
        <w:ind w:firstLine="851"/>
        <w:jc w:val="both"/>
        <w:rPr>
          <w:sz w:val="28"/>
          <w:szCs w:val="28"/>
        </w:rPr>
      </w:pPr>
      <w:r w:rsidRPr="004737AD">
        <w:rPr>
          <w:sz w:val="28"/>
          <w:szCs w:val="28"/>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или в размере не менее 1,5% кадастровой стоимости такого земельного участка, определяет:</w:t>
      </w:r>
    </w:p>
    <w:p w:rsidR="00C84B9A" w:rsidRPr="004737AD" w:rsidRDefault="00C84B9A" w:rsidP="00C84B9A">
      <w:pPr>
        <w:pStyle w:val="ConsPlusNormal"/>
        <w:ind w:firstLine="851"/>
        <w:jc w:val="both"/>
        <w:rPr>
          <w:sz w:val="28"/>
          <w:szCs w:val="28"/>
        </w:rPr>
      </w:pPr>
      <w:r w:rsidRPr="004737AD">
        <w:rPr>
          <w:sz w:val="28"/>
          <w:szCs w:val="28"/>
        </w:rPr>
        <w:t>- начальную цену земельного участка или начальный размер арендной платы;</w:t>
      </w:r>
    </w:p>
    <w:p w:rsidR="00C84B9A" w:rsidRPr="004737AD" w:rsidRDefault="00C84B9A" w:rsidP="00C84B9A">
      <w:pPr>
        <w:pStyle w:val="ConsPlusNormal"/>
        <w:ind w:firstLine="851"/>
        <w:jc w:val="both"/>
        <w:rPr>
          <w:sz w:val="28"/>
          <w:szCs w:val="28"/>
        </w:rPr>
      </w:pPr>
      <w:r w:rsidRPr="004737AD">
        <w:rPr>
          <w:sz w:val="28"/>
          <w:szCs w:val="28"/>
        </w:rPr>
        <w:t>- величину их повышения ("шаг аукциона") при проведении торгов в форме аукциона, открытого по форме подачи предложений о цене или размере арендной платы;</w:t>
      </w:r>
    </w:p>
    <w:p w:rsidR="00C84B9A" w:rsidRPr="004737AD" w:rsidRDefault="00C84B9A" w:rsidP="00C84B9A">
      <w:pPr>
        <w:pStyle w:val="ConsPlusNormal"/>
        <w:ind w:firstLine="851"/>
        <w:jc w:val="both"/>
        <w:rPr>
          <w:sz w:val="28"/>
          <w:szCs w:val="28"/>
        </w:rPr>
      </w:pPr>
      <w:r w:rsidRPr="004737AD">
        <w:rPr>
          <w:sz w:val="28"/>
          <w:szCs w:val="28"/>
        </w:rPr>
        <w:t>- размер задатка.</w:t>
      </w:r>
    </w:p>
    <w:p w:rsidR="00C84B9A" w:rsidRPr="004737AD" w:rsidRDefault="00C84B9A" w:rsidP="00C84B9A">
      <w:pPr>
        <w:pStyle w:val="ConsPlusNormal"/>
        <w:ind w:firstLine="851"/>
        <w:jc w:val="both"/>
        <w:rPr>
          <w:sz w:val="28"/>
          <w:szCs w:val="28"/>
        </w:rPr>
      </w:pPr>
      <w:r w:rsidRPr="004737AD">
        <w:rPr>
          <w:sz w:val="28"/>
          <w:szCs w:val="28"/>
        </w:rPr>
        <w:t>1.5. Задаток для участия в</w:t>
      </w:r>
      <w:r>
        <w:rPr>
          <w:sz w:val="28"/>
          <w:szCs w:val="28"/>
        </w:rPr>
        <w:t xml:space="preserve"> торгах определяется в размере 5</w:t>
      </w:r>
      <w:r w:rsidRPr="004737AD">
        <w:rPr>
          <w:sz w:val="28"/>
          <w:szCs w:val="28"/>
        </w:rPr>
        <w:t>0 процентов начальной цены земельного участка или начального размера арендной платы.</w:t>
      </w:r>
    </w:p>
    <w:p w:rsidR="00C84B9A" w:rsidRPr="004737AD" w:rsidRDefault="00C84B9A" w:rsidP="00C84B9A">
      <w:pPr>
        <w:pStyle w:val="ConsPlusNormal"/>
        <w:ind w:firstLine="851"/>
        <w:jc w:val="both"/>
        <w:rPr>
          <w:sz w:val="28"/>
          <w:szCs w:val="28"/>
        </w:rPr>
      </w:pPr>
      <w:r w:rsidRPr="004737AD">
        <w:rPr>
          <w:sz w:val="28"/>
          <w:szCs w:val="28"/>
        </w:rPr>
        <w:t xml:space="preserve">1.6. Извещение о проведении торгов публикуется на официальном сайте администрации </w:t>
      </w:r>
      <w:proofErr w:type="spellStart"/>
      <w:r w:rsidRPr="004737AD">
        <w:rPr>
          <w:sz w:val="28"/>
          <w:szCs w:val="28"/>
        </w:rPr>
        <w:t>Добринского</w:t>
      </w:r>
      <w:proofErr w:type="spellEnd"/>
      <w:r w:rsidRPr="004737AD">
        <w:rPr>
          <w:sz w:val="28"/>
          <w:szCs w:val="28"/>
        </w:rPr>
        <w:t xml:space="preserve"> муниципального района </w:t>
      </w:r>
      <w:proofErr w:type="gramStart"/>
      <w:r w:rsidRPr="004737AD">
        <w:rPr>
          <w:sz w:val="28"/>
          <w:szCs w:val="28"/>
        </w:rPr>
        <w:t xml:space="preserve">( </w:t>
      </w:r>
      <w:proofErr w:type="spellStart"/>
      <w:proofErr w:type="gramEnd"/>
      <w:r w:rsidRPr="004737AD">
        <w:rPr>
          <w:sz w:val="28"/>
          <w:szCs w:val="28"/>
          <w:lang w:val="en-US"/>
        </w:rPr>
        <w:t>admdobrinka</w:t>
      </w:r>
      <w:proofErr w:type="spellEnd"/>
      <w:r w:rsidRPr="004737AD">
        <w:rPr>
          <w:sz w:val="28"/>
          <w:szCs w:val="28"/>
        </w:rPr>
        <w:t xml:space="preserve">. </w:t>
      </w:r>
      <w:proofErr w:type="spellStart"/>
      <w:r w:rsidRPr="004737AD">
        <w:rPr>
          <w:sz w:val="28"/>
          <w:szCs w:val="28"/>
          <w:lang w:val="en-US"/>
        </w:rPr>
        <w:t>ru</w:t>
      </w:r>
      <w:proofErr w:type="spellEnd"/>
      <w:r w:rsidRPr="004737AD">
        <w:rPr>
          <w:sz w:val="28"/>
          <w:szCs w:val="28"/>
        </w:rPr>
        <w:t>) в сети Интернет</w:t>
      </w:r>
      <w:r w:rsidRPr="004737AD">
        <w:rPr>
          <w:b/>
          <w:bCs/>
          <w:i/>
          <w:iCs/>
          <w:sz w:val="28"/>
          <w:szCs w:val="28"/>
        </w:rPr>
        <w:t xml:space="preserve">, </w:t>
      </w:r>
      <w:r w:rsidRPr="00F16187">
        <w:rPr>
          <w:bCs/>
          <w:iCs/>
          <w:sz w:val="28"/>
          <w:szCs w:val="28"/>
        </w:rPr>
        <w:t>в газете «</w:t>
      </w:r>
      <w:proofErr w:type="spellStart"/>
      <w:r w:rsidRPr="00F16187">
        <w:rPr>
          <w:bCs/>
          <w:iCs/>
          <w:sz w:val="28"/>
          <w:szCs w:val="28"/>
        </w:rPr>
        <w:t>Добринские</w:t>
      </w:r>
      <w:proofErr w:type="spellEnd"/>
      <w:r w:rsidRPr="00F16187">
        <w:rPr>
          <w:bCs/>
          <w:iCs/>
          <w:sz w:val="28"/>
          <w:szCs w:val="28"/>
        </w:rPr>
        <w:t xml:space="preserve"> вести»</w:t>
      </w:r>
      <w:r>
        <w:rPr>
          <w:bCs/>
          <w:iCs/>
          <w:sz w:val="28"/>
          <w:szCs w:val="28"/>
        </w:rPr>
        <w:t xml:space="preserve">, </w:t>
      </w:r>
      <w:r w:rsidRPr="004737AD">
        <w:rPr>
          <w:sz w:val="28"/>
          <w:szCs w:val="28"/>
        </w:rPr>
        <w:t xml:space="preserve">на сайте торгов Российской Федерации ( </w:t>
      </w:r>
      <w:proofErr w:type="spellStart"/>
      <w:r w:rsidRPr="004737AD">
        <w:rPr>
          <w:sz w:val="28"/>
          <w:szCs w:val="28"/>
          <w:lang w:val="en-US"/>
        </w:rPr>
        <w:t>torgi</w:t>
      </w:r>
      <w:proofErr w:type="spellEnd"/>
      <w:r w:rsidRPr="004737AD">
        <w:rPr>
          <w:sz w:val="28"/>
          <w:szCs w:val="28"/>
        </w:rPr>
        <w:t>.</w:t>
      </w:r>
      <w:proofErr w:type="spellStart"/>
      <w:r w:rsidRPr="004737AD">
        <w:rPr>
          <w:sz w:val="28"/>
          <w:szCs w:val="28"/>
          <w:lang w:val="en-US"/>
        </w:rPr>
        <w:t>gov</w:t>
      </w:r>
      <w:proofErr w:type="spellEnd"/>
      <w:r w:rsidRPr="004737AD">
        <w:rPr>
          <w:sz w:val="28"/>
          <w:szCs w:val="28"/>
        </w:rPr>
        <w:t>.</w:t>
      </w:r>
      <w:proofErr w:type="spellStart"/>
      <w:r w:rsidRPr="004737AD">
        <w:rPr>
          <w:sz w:val="28"/>
          <w:szCs w:val="28"/>
          <w:lang w:val="en-US"/>
        </w:rPr>
        <w:t>ru</w:t>
      </w:r>
      <w:proofErr w:type="spellEnd"/>
      <w:r w:rsidRPr="004737AD">
        <w:rPr>
          <w:sz w:val="28"/>
          <w:szCs w:val="28"/>
        </w:rPr>
        <w:t>), не менее чем за 30 дней до дня проведения аукциона и содержит следующие сведения:</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1) об организаторе аукциона;</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2) об уполномоченном органе и о реквизитах решения о проведен</w:t>
      </w:r>
      <w:proofErr w:type="gramStart"/>
      <w:r w:rsidRPr="001731D8">
        <w:rPr>
          <w:bCs/>
          <w:sz w:val="28"/>
          <w:szCs w:val="28"/>
          <w:lang w:eastAsia="en-US"/>
        </w:rPr>
        <w:t>ии ау</w:t>
      </w:r>
      <w:proofErr w:type="gramEnd"/>
      <w:r w:rsidRPr="001731D8">
        <w:rPr>
          <w:bCs/>
          <w:sz w:val="28"/>
          <w:szCs w:val="28"/>
          <w:lang w:eastAsia="en-US"/>
        </w:rPr>
        <w:t>кциона;</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3) о месте, дате, времени и порядке проведения аукциона;</w:t>
      </w:r>
    </w:p>
    <w:p w:rsidR="00C84B9A" w:rsidRPr="001731D8" w:rsidRDefault="00C84B9A" w:rsidP="00C84B9A">
      <w:pPr>
        <w:autoSpaceDE w:val="0"/>
        <w:autoSpaceDN w:val="0"/>
        <w:adjustRightInd w:val="0"/>
        <w:ind w:firstLine="540"/>
        <w:jc w:val="both"/>
        <w:rPr>
          <w:bCs/>
          <w:sz w:val="28"/>
          <w:szCs w:val="28"/>
          <w:lang w:eastAsia="en-US"/>
        </w:rPr>
      </w:pPr>
      <w:proofErr w:type="gramStart"/>
      <w:r w:rsidRPr="001731D8">
        <w:rPr>
          <w:bCs/>
          <w:sz w:val="28"/>
          <w:szCs w:val="28"/>
          <w:lang w:eastAsia="en-US"/>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1731D8">
        <w:rPr>
          <w:bCs/>
          <w:sz w:val="28"/>
          <w:szCs w:val="28"/>
          <w:lang w:eastAsia="en-US"/>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731D8">
        <w:rPr>
          <w:bCs/>
          <w:sz w:val="28"/>
          <w:szCs w:val="28"/>
          <w:lang w:eastAsia="en-US"/>
        </w:rPr>
        <w:t xml:space="preserve"> </w:t>
      </w:r>
      <w:proofErr w:type="gramStart"/>
      <w:r w:rsidRPr="001731D8">
        <w:rPr>
          <w:bCs/>
          <w:sz w:val="28"/>
          <w:szCs w:val="28"/>
          <w:lang w:eastAsia="en-US"/>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731D8">
        <w:rPr>
          <w:bCs/>
          <w:sz w:val="28"/>
          <w:szCs w:val="28"/>
          <w:lang w:eastAsia="en-US"/>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5) о начальной цене предмета аукциона;</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6) о "шаге аукциона";</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4B9A" w:rsidRPr="001731D8"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4B9A" w:rsidRPr="00B421F0" w:rsidRDefault="00C84B9A" w:rsidP="00C84B9A">
      <w:pPr>
        <w:autoSpaceDE w:val="0"/>
        <w:autoSpaceDN w:val="0"/>
        <w:adjustRightInd w:val="0"/>
        <w:ind w:firstLine="540"/>
        <w:jc w:val="both"/>
        <w:rPr>
          <w:bCs/>
          <w:sz w:val="28"/>
          <w:szCs w:val="28"/>
          <w:lang w:eastAsia="en-US"/>
        </w:rPr>
      </w:pPr>
      <w:r w:rsidRPr="001731D8">
        <w:rPr>
          <w:bCs/>
          <w:sz w:val="28"/>
          <w:szCs w:val="28"/>
          <w:lang w:eastAsia="en-US"/>
        </w:rPr>
        <w:t>9) о сроке аренды земельного участка в случае проведения аукциона на право заключения дог</w:t>
      </w:r>
      <w:r>
        <w:rPr>
          <w:bCs/>
          <w:sz w:val="28"/>
          <w:szCs w:val="28"/>
          <w:lang w:eastAsia="en-US"/>
        </w:rPr>
        <w:t>овора аренды земельного участка</w:t>
      </w:r>
      <w:r w:rsidRPr="00B421F0">
        <w:rPr>
          <w:bCs/>
          <w:sz w:val="28"/>
          <w:szCs w:val="28"/>
          <w:lang w:eastAsia="en-US"/>
        </w:rPr>
        <w:t>;</w:t>
      </w:r>
    </w:p>
    <w:p w:rsidR="00C84B9A" w:rsidRDefault="00C84B9A" w:rsidP="00C84B9A">
      <w:pPr>
        <w:autoSpaceDE w:val="0"/>
        <w:autoSpaceDN w:val="0"/>
        <w:adjustRightInd w:val="0"/>
        <w:ind w:firstLine="540"/>
        <w:jc w:val="both"/>
        <w:rPr>
          <w:sz w:val="28"/>
          <w:szCs w:val="28"/>
          <w:lang w:eastAsia="en-US"/>
        </w:rPr>
      </w:pPr>
      <w:r>
        <w:rPr>
          <w:sz w:val="28"/>
          <w:szCs w:val="28"/>
          <w:lang w:eastAsia="en-US"/>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84B9A" w:rsidRPr="004737AD" w:rsidRDefault="00C84B9A" w:rsidP="00C84B9A">
      <w:pPr>
        <w:autoSpaceDE w:val="0"/>
        <w:autoSpaceDN w:val="0"/>
        <w:adjustRightInd w:val="0"/>
        <w:ind w:firstLine="540"/>
        <w:jc w:val="both"/>
        <w:rPr>
          <w:sz w:val="28"/>
          <w:szCs w:val="28"/>
          <w:lang w:eastAsia="en-US"/>
        </w:rPr>
      </w:pPr>
      <w:r w:rsidRPr="004737AD">
        <w:rPr>
          <w:sz w:val="28"/>
          <w:szCs w:val="28"/>
          <w:lang w:eastAsia="en-US"/>
        </w:rPr>
        <w:t xml:space="preserve">Обязательным приложением к размещенному на официальном сайте извещению о проведении  </w:t>
      </w:r>
      <w:r>
        <w:rPr>
          <w:sz w:val="28"/>
          <w:szCs w:val="28"/>
        </w:rPr>
        <w:t>торгов</w:t>
      </w:r>
      <w:r w:rsidRPr="004737AD">
        <w:rPr>
          <w:sz w:val="28"/>
          <w:szCs w:val="28"/>
          <w:lang w:eastAsia="en-US"/>
        </w:rPr>
        <w:t xml:space="preserve"> является проект договора купли-продажи или проект договора аренды земельного участка.</w:t>
      </w:r>
    </w:p>
    <w:p w:rsidR="00C84B9A" w:rsidRPr="004737AD" w:rsidRDefault="00C84B9A" w:rsidP="00C84B9A">
      <w:pPr>
        <w:autoSpaceDE w:val="0"/>
        <w:autoSpaceDN w:val="0"/>
        <w:adjustRightInd w:val="0"/>
        <w:ind w:firstLine="540"/>
        <w:jc w:val="both"/>
        <w:rPr>
          <w:sz w:val="28"/>
          <w:szCs w:val="28"/>
        </w:rPr>
      </w:pPr>
      <w:r w:rsidRPr="004737AD">
        <w:rPr>
          <w:sz w:val="28"/>
          <w:szCs w:val="28"/>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в течение 3-х дней со дня принятия данного решения и возвращает в 3-дневный срок внесенные ими задатки.</w:t>
      </w:r>
    </w:p>
    <w:p w:rsidR="00C84B9A" w:rsidRDefault="00C84B9A" w:rsidP="00C84B9A">
      <w:pPr>
        <w:autoSpaceDE w:val="0"/>
        <w:autoSpaceDN w:val="0"/>
        <w:adjustRightInd w:val="0"/>
        <w:ind w:firstLine="540"/>
        <w:jc w:val="both"/>
        <w:rPr>
          <w:sz w:val="28"/>
          <w:szCs w:val="28"/>
        </w:rPr>
      </w:pPr>
      <w:r w:rsidRPr="004737AD">
        <w:rPr>
          <w:sz w:val="28"/>
          <w:szCs w:val="28"/>
        </w:rPr>
        <w:t xml:space="preserve"> Извещение об отказе в проведении торгов публикуется на официальном сайте администрации </w:t>
      </w:r>
      <w:proofErr w:type="spellStart"/>
      <w:r w:rsidRPr="004737AD">
        <w:rPr>
          <w:sz w:val="28"/>
          <w:szCs w:val="28"/>
        </w:rPr>
        <w:t>Добринского</w:t>
      </w:r>
      <w:proofErr w:type="spellEnd"/>
      <w:r w:rsidRPr="004737AD">
        <w:rPr>
          <w:sz w:val="28"/>
          <w:szCs w:val="28"/>
        </w:rPr>
        <w:t xml:space="preserve"> муниципального района </w:t>
      </w:r>
    </w:p>
    <w:p w:rsidR="00C84B9A" w:rsidRPr="004737AD" w:rsidRDefault="00C84B9A" w:rsidP="00C84B9A">
      <w:pPr>
        <w:autoSpaceDE w:val="0"/>
        <w:autoSpaceDN w:val="0"/>
        <w:adjustRightInd w:val="0"/>
        <w:ind w:firstLine="540"/>
        <w:jc w:val="both"/>
        <w:rPr>
          <w:sz w:val="28"/>
          <w:szCs w:val="28"/>
        </w:rPr>
      </w:pPr>
      <w:r>
        <w:rPr>
          <w:sz w:val="28"/>
          <w:szCs w:val="28"/>
        </w:rPr>
        <w:lastRenderedPageBreak/>
        <w:t>(</w:t>
      </w:r>
      <w:proofErr w:type="spellStart"/>
      <w:r w:rsidRPr="004737AD">
        <w:rPr>
          <w:sz w:val="28"/>
          <w:szCs w:val="28"/>
          <w:lang w:val="en-US"/>
        </w:rPr>
        <w:t>dobrinka</w:t>
      </w:r>
      <w:proofErr w:type="spellEnd"/>
      <w:r w:rsidRPr="00DE452E">
        <w:rPr>
          <w:sz w:val="28"/>
          <w:szCs w:val="28"/>
        </w:rPr>
        <w:t>@</w:t>
      </w:r>
      <w:proofErr w:type="spellStart"/>
      <w:r>
        <w:rPr>
          <w:sz w:val="28"/>
          <w:szCs w:val="28"/>
          <w:lang w:val="en-US"/>
        </w:rPr>
        <w:t>admlr</w:t>
      </w:r>
      <w:proofErr w:type="spellEnd"/>
      <w:r w:rsidRPr="004737AD">
        <w:rPr>
          <w:sz w:val="28"/>
          <w:szCs w:val="28"/>
        </w:rPr>
        <w:t>.</w:t>
      </w:r>
      <w:proofErr w:type="spellStart"/>
      <w:r>
        <w:rPr>
          <w:sz w:val="28"/>
          <w:szCs w:val="28"/>
          <w:lang w:val="en-US"/>
        </w:rPr>
        <w:t>lipetsk</w:t>
      </w:r>
      <w:proofErr w:type="spellEnd"/>
      <w:r w:rsidRPr="00DE452E">
        <w:rPr>
          <w:sz w:val="28"/>
          <w:szCs w:val="28"/>
        </w:rPr>
        <w:t>.</w:t>
      </w:r>
      <w:proofErr w:type="spellStart"/>
      <w:r w:rsidRPr="004737AD">
        <w:rPr>
          <w:sz w:val="28"/>
          <w:szCs w:val="28"/>
          <w:lang w:val="en-US"/>
        </w:rPr>
        <w:t>ru</w:t>
      </w:r>
      <w:proofErr w:type="spellEnd"/>
      <w:r w:rsidRPr="004737AD">
        <w:rPr>
          <w:sz w:val="28"/>
          <w:szCs w:val="28"/>
        </w:rPr>
        <w:t>)   в сети Интернет</w:t>
      </w:r>
      <w:r w:rsidRPr="004737AD">
        <w:rPr>
          <w:b/>
          <w:bCs/>
          <w:i/>
          <w:iCs/>
          <w:sz w:val="28"/>
          <w:szCs w:val="28"/>
        </w:rPr>
        <w:t>,</w:t>
      </w:r>
      <w:r>
        <w:rPr>
          <w:b/>
          <w:bCs/>
          <w:i/>
          <w:iCs/>
          <w:sz w:val="28"/>
          <w:szCs w:val="28"/>
        </w:rPr>
        <w:t xml:space="preserve"> </w:t>
      </w:r>
      <w:r w:rsidRPr="00F16187">
        <w:rPr>
          <w:bCs/>
          <w:iCs/>
          <w:sz w:val="28"/>
          <w:szCs w:val="28"/>
        </w:rPr>
        <w:t>газете «</w:t>
      </w:r>
      <w:proofErr w:type="spellStart"/>
      <w:r w:rsidRPr="00F16187">
        <w:rPr>
          <w:bCs/>
          <w:iCs/>
          <w:sz w:val="28"/>
          <w:szCs w:val="28"/>
        </w:rPr>
        <w:t>Добринские</w:t>
      </w:r>
      <w:proofErr w:type="spellEnd"/>
      <w:r w:rsidRPr="00F16187">
        <w:rPr>
          <w:bCs/>
          <w:iCs/>
          <w:sz w:val="28"/>
          <w:szCs w:val="28"/>
        </w:rPr>
        <w:t xml:space="preserve"> вести» </w:t>
      </w:r>
      <w:r w:rsidRPr="004737AD">
        <w:rPr>
          <w:sz w:val="28"/>
          <w:szCs w:val="28"/>
        </w:rPr>
        <w:t>на сайте торгов Российской Федерации</w:t>
      </w:r>
      <w:proofErr w:type="gramStart"/>
      <w:r w:rsidRPr="004737AD">
        <w:rPr>
          <w:sz w:val="28"/>
          <w:szCs w:val="28"/>
        </w:rPr>
        <w:t xml:space="preserve">( </w:t>
      </w:r>
      <w:proofErr w:type="spellStart"/>
      <w:proofErr w:type="gramEnd"/>
      <w:r w:rsidRPr="004737AD">
        <w:rPr>
          <w:sz w:val="28"/>
          <w:szCs w:val="28"/>
          <w:lang w:val="en-US"/>
        </w:rPr>
        <w:t>torgi</w:t>
      </w:r>
      <w:proofErr w:type="spellEnd"/>
      <w:r w:rsidRPr="004737AD">
        <w:rPr>
          <w:sz w:val="28"/>
          <w:szCs w:val="28"/>
        </w:rPr>
        <w:t>.</w:t>
      </w:r>
      <w:proofErr w:type="spellStart"/>
      <w:r w:rsidRPr="004737AD">
        <w:rPr>
          <w:sz w:val="28"/>
          <w:szCs w:val="28"/>
          <w:lang w:val="en-US"/>
        </w:rPr>
        <w:t>gov</w:t>
      </w:r>
      <w:proofErr w:type="spellEnd"/>
      <w:r w:rsidRPr="004737AD">
        <w:rPr>
          <w:sz w:val="28"/>
          <w:szCs w:val="28"/>
        </w:rPr>
        <w:t>.</w:t>
      </w:r>
      <w:proofErr w:type="spellStart"/>
      <w:r w:rsidRPr="004737AD">
        <w:rPr>
          <w:sz w:val="28"/>
          <w:szCs w:val="28"/>
          <w:lang w:val="en-US"/>
        </w:rPr>
        <w:t>ru</w:t>
      </w:r>
      <w:proofErr w:type="spellEnd"/>
      <w:r w:rsidRPr="004737AD">
        <w:rPr>
          <w:sz w:val="28"/>
          <w:szCs w:val="28"/>
        </w:rPr>
        <w:t>)в течение 3-х дней со дня принятия решения об отказе в проведении торгов.</w:t>
      </w:r>
    </w:p>
    <w:p w:rsidR="00C84B9A" w:rsidRPr="004737AD" w:rsidRDefault="00C84B9A" w:rsidP="00C84B9A">
      <w:pPr>
        <w:spacing w:before="100" w:beforeAutospacing="1"/>
        <w:jc w:val="center"/>
        <w:rPr>
          <w:b/>
          <w:bCs/>
          <w:sz w:val="28"/>
          <w:szCs w:val="28"/>
        </w:rPr>
      </w:pPr>
      <w:r w:rsidRPr="004737AD">
        <w:rPr>
          <w:b/>
          <w:bCs/>
          <w:sz w:val="28"/>
          <w:szCs w:val="28"/>
          <w:lang w:val="en-US"/>
        </w:rPr>
        <w:t>II</w:t>
      </w:r>
      <w:r w:rsidRPr="004737AD">
        <w:rPr>
          <w:b/>
          <w:bCs/>
          <w:sz w:val="28"/>
          <w:szCs w:val="28"/>
        </w:rPr>
        <w:t>. Условия участия в торгах</w:t>
      </w:r>
    </w:p>
    <w:p w:rsidR="00C84B9A" w:rsidRPr="004737AD" w:rsidRDefault="00C84B9A" w:rsidP="00C84B9A">
      <w:pPr>
        <w:spacing w:before="100" w:beforeAutospacing="1"/>
        <w:ind w:firstLine="851"/>
        <w:jc w:val="both"/>
        <w:rPr>
          <w:sz w:val="28"/>
          <w:szCs w:val="28"/>
        </w:rPr>
      </w:pPr>
      <w:r w:rsidRPr="004737AD">
        <w:rPr>
          <w:sz w:val="28"/>
          <w:szCs w:val="28"/>
        </w:rPr>
        <w:t xml:space="preserve"> 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Pr="004737AD">
        <w:rPr>
          <w:sz w:val="28"/>
          <w:szCs w:val="28"/>
        </w:rPr>
        <w:t>задатка</w:t>
      </w:r>
      <w:proofErr w:type="gramEnd"/>
      <w:r w:rsidRPr="004737AD">
        <w:rPr>
          <w:sz w:val="28"/>
          <w:szCs w:val="28"/>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w:t>
      </w:r>
      <w:r w:rsidRPr="004737AD">
        <w:rPr>
          <w:sz w:val="28"/>
          <w:szCs w:val="28"/>
          <w:u w:val="single"/>
        </w:rPr>
        <w:t>2 экземплярах</w:t>
      </w:r>
      <w:r w:rsidRPr="004737AD">
        <w:rPr>
          <w:sz w:val="28"/>
          <w:szCs w:val="28"/>
        </w:rPr>
        <w:t>, один из которых остается у организатора торгов, другой - у претендента.</w:t>
      </w:r>
    </w:p>
    <w:p w:rsidR="00C84B9A" w:rsidRPr="004737AD" w:rsidRDefault="00C84B9A" w:rsidP="00C84B9A">
      <w:pPr>
        <w:spacing w:before="100" w:beforeAutospacing="1"/>
        <w:ind w:firstLine="851"/>
        <w:jc w:val="both"/>
        <w:rPr>
          <w:sz w:val="28"/>
          <w:szCs w:val="28"/>
        </w:rPr>
      </w:pPr>
      <w:r w:rsidRPr="004737AD">
        <w:rPr>
          <w:sz w:val="28"/>
          <w:szCs w:val="28"/>
        </w:rPr>
        <w:t>Один претендент имеет право подать только одну заявку на участие в торгах.</w:t>
      </w:r>
    </w:p>
    <w:p w:rsidR="00C84B9A" w:rsidRPr="004737AD" w:rsidRDefault="00C84B9A" w:rsidP="00C84B9A">
      <w:pPr>
        <w:spacing w:before="100" w:beforeAutospacing="1"/>
        <w:ind w:firstLine="851"/>
        <w:jc w:val="both"/>
        <w:rPr>
          <w:sz w:val="28"/>
          <w:szCs w:val="28"/>
        </w:rPr>
      </w:pPr>
      <w:r w:rsidRPr="004737AD">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84B9A" w:rsidRPr="004737AD" w:rsidRDefault="00C84B9A" w:rsidP="00C84B9A">
      <w:pPr>
        <w:autoSpaceDE w:val="0"/>
        <w:autoSpaceDN w:val="0"/>
        <w:adjustRightInd w:val="0"/>
        <w:ind w:firstLine="851"/>
        <w:jc w:val="both"/>
        <w:rPr>
          <w:sz w:val="28"/>
          <w:szCs w:val="28"/>
          <w:lang w:eastAsia="en-US"/>
        </w:rPr>
      </w:pPr>
      <w:r w:rsidRPr="004737AD">
        <w:rPr>
          <w:sz w:val="28"/>
          <w:szCs w:val="28"/>
          <w:lang w:eastAsia="en-US"/>
        </w:rPr>
        <w:t xml:space="preserve">Организатор </w:t>
      </w:r>
      <w:r>
        <w:rPr>
          <w:sz w:val="28"/>
          <w:szCs w:val="28"/>
        </w:rPr>
        <w:t>торгов</w:t>
      </w:r>
      <w:r w:rsidRPr="004737AD">
        <w:rPr>
          <w:sz w:val="28"/>
          <w:szCs w:val="28"/>
          <w:lang w:eastAsia="en-US"/>
        </w:rPr>
        <w:t xml:space="preserve"> не вправе требовать представление иных документов. </w:t>
      </w:r>
    </w:p>
    <w:p w:rsidR="00C84B9A" w:rsidRPr="004737AD" w:rsidRDefault="00C84B9A" w:rsidP="00C84B9A">
      <w:pPr>
        <w:autoSpaceDE w:val="0"/>
        <w:autoSpaceDN w:val="0"/>
        <w:adjustRightInd w:val="0"/>
        <w:ind w:firstLine="851"/>
        <w:jc w:val="both"/>
        <w:rPr>
          <w:sz w:val="28"/>
          <w:szCs w:val="28"/>
          <w:lang w:eastAsia="en-US"/>
        </w:rPr>
      </w:pPr>
      <w:proofErr w:type="gramStart"/>
      <w:r w:rsidRPr="004737AD">
        <w:rPr>
          <w:sz w:val="28"/>
          <w:szCs w:val="28"/>
          <w:lang w:eastAsia="en-US"/>
        </w:rPr>
        <w:t xml:space="preserve">Организатор </w:t>
      </w:r>
      <w:r>
        <w:rPr>
          <w:sz w:val="28"/>
          <w:szCs w:val="28"/>
        </w:rPr>
        <w:t>торгов</w:t>
      </w:r>
      <w:r w:rsidRPr="004737AD">
        <w:rPr>
          <w:sz w:val="28"/>
          <w:szCs w:val="28"/>
          <w:lang w:eastAsia="en-US"/>
        </w:rP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C84B9A" w:rsidRPr="004737AD" w:rsidRDefault="00C84B9A" w:rsidP="00C84B9A">
      <w:pPr>
        <w:autoSpaceDE w:val="0"/>
        <w:autoSpaceDN w:val="0"/>
        <w:adjustRightInd w:val="0"/>
        <w:ind w:firstLine="851"/>
        <w:jc w:val="both"/>
        <w:rPr>
          <w:sz w:val="28"/>
          <w:szCs w:val="28"/>
        </w:rPr>
      </w:pPr>
      <w:r w:rsidRPr="004737AD">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84B9A" w:rsidRPr="004737AD" w:rsidRDefault="00C84B9A" w:rsidP="00C84B9A">
      <w:pPr>
        <w:autoSpaceDE w:val="0"/>
        <w:autoSpaceDN w:val="0"/>
        <w:adjustRightInd w:val="0"/>
        <w:ind w:firstLine="851"/>
        <w:jc w:val="both"/>
        <w:rPr>
          <w:sz w:val="28"/>
          <w:szCs w:val="28"/>
        </w:rPr>
      </w:pPr>
      <w:r w:rsidRPr="004737AD">
        <w:rPr>
          <w:sz w:val="28"/>
          <w:szCs w:val="28"/>
        </w:rPr>
        <w:t xml:space="preserve">2.2. Заявка, поступившая </w:t>
      </w:r>
      <w:proofErr w:type="gramStart"/>
      <w:r w:rsidRPr="004737AD">
        <w:rPr>
          <w:sz w:val="28"/>
          <w:szCs w:val="28"/>
        </w:rPr>
        <w:t>по  истечение</w:t>
      </w:r>
      <w:proofErr w:type="gramEnd"/>
      <w:r w:rsidRPr="004737AD">
        <w:rPr>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84B9A" w:rsidRPr="004737AD" w:rsidRDefault="00C84B9A" w:rsidP="00C84B9A">
      <w:pPr>
        <w:autoSpaceDE w:val="0"/>
        <w:autoSpaceDN w:val="0"/>
        <w:adjustRightInd w:val="0"/>
        <w:ind w:firstLine="851"/>
        <w:jc w:val="both"/>
        <w:rPr>
          <w:sz w:val="28"/>
          <w:szCs w:val="28"/>
        </w:rPr>
      </w:pPr>
      <w:r w:rsidRPr="004737AD">
        <w:rPr>
          <w:sz w:val="28"/>
          <w:szCs w:val="28"/>
        </w:rPr>
        <w:t xml:space="preserve">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рабочих дней со дня регистрации </w:t>
      </w:r>
      <w:r w:rsidRPr="004737AD">
        <w:rPr>
          <w:sz w:val="28"/>
          <w:szCs w:val="28"/>
        </w:rPr>
        <w:lastRenderedPageBreak/>
        <w:t>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84B9A" w:rsidRPr="004737AD" w:rsidRDefault="00C84B9A" w:rsidP="00C84B9A">
      <w:pPr>
        <w:autoSpaceDE w:val="0"/>
        <w:autoSpaceDN w:val="0"/>
        <w:adjustRightInd w:val="0"/>
        <w:ind w:firstLine="851"/>
        <w:jc w:val="both"/>
        <w:rPr>
          <w:sz w:val="28"/>
          <w:szCs w:val="28"/>
        </w:rPr>
      </w:pPr>
      <w:r w:rsidRPr="004737AD">
        <w:rPr>
          <w:sz w:val="28"/>
          <w:szCs w:val="28"/>
        </w:rPr>
        <w:t>2.4. Для участия в торгах претендент вносит задаток на указанный в извещении о проведении торгов счет организатора торгов. Документом, подтверждающим поступление задатка на счет организатора торгов, является платежный документ Сбербанка – заверенный чек-ордер отделения Сбербанка и чек по операции Сбербанк онлайн.</w:t>
      </w:r>
    </w:p>
    <w:p w:rsidR="00C84B9A" w:rsidRPr="004737AD" w:rsidRDefault="00C84B9A" w:rsidP="00C84B9A">
      <w:pPr>
        <w:autoSpaceDE w:val="0"/>
        <w:autoSpaceDN w:val="0"/>
        <w:adjustRightInd w:val="0"/>
        <w:ind w:firstLine="851"/>
        <w:jc w:val="both"/>
        <w:rPr>
          <w:sz w:val="28"/>
          <w:szCs w:val="28"/>
        </w:rPr>
      </w:pPr>
      <w:r w:rsidRPr="004737AD">
        <w:rPr>
          <w:sz w:val="28"/>
          <w:szCs w:val="28"/>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84B9A" w:rsidRPr="004737AD" w:rsidRDefault="00C84B9A" w:rsidP="00C84B9A">
      <w:pPr>
        <w:autoSpaceDE w:val="0"/>
        <w:autoSpaceDN w:val="0"/>
        <w:adjustRightInd w:val="0"/>
        <w:ind w:firstLine="540"/>
        <w:jc w:val="both"/>
        <w:rPr>
          <w:bCs/>
          <w:sz w:val="28"/>
          <w:szCs w:val="28"/>
          <w:lang w:eastAsia="en-US"/>
        </w:rPr>
      </w:pPr>
      <w:r w:rsidRPr="00CC1DB1">
        <w:rPr>
          <w:bCs/>
          <w:sz w:val="28"/>
          <w:szCs w:val="28"/>
          <w:lang w:eastAsia="en-US"/>
        </w:rPr>
        <w:t xml:space="preserve">Заявитель, признанный участником </w:t>
      </w:r>
      <w:r>
        <w:rPr>
          <w:sz w:val="28"/>
          <w:szCs w:val="28"/>
        </w:rPr>
        <w:t>торгов</w:t>
      </w:r>
      <w:r w:rsidRPr="00CC1DB1">
        <w:rPr>
          <w:bCs/>
          <w:sz w:val="28"/>
          <w:szCs w:val="28"/>
          <w:lang w:eastAsia="en-US"/>
        </w:rPr>
        <w:t>, станов</w:t>
      </w:r>
      <w:r w:rsidRPr="004737AD">
        <w:rPr>
          <w:bCs/>
          <w:sz w:val="28"/>
          <w:szCs w:val="28"/>
          <w:lang w:eastAsia="en-US"/>
        </w:rPr>
        <w:t xml:space="preserve">ится участником </w:t>
      </w:r>
      <w:proofErr w:type="spellStart"/>
      <w:r>
        <w:rPr>
          <w:sz w:val="28"/>
          <w:szCs w:val="28"/>
        </w:rPr>
        <w:t>торгов</w:t>
      </w:r>
      <w:r w:rsidRPr="004737AD">
        <w:rPr>
          <w:bCs/>
          <w:sz w:val="28"/>
          <w:szCs w:val="28"/>
          <w:lang w:eastAsia="en-US"/>
        </w:rPr>
        <w:t>с</w:t>
      </w:r>
      <w:proofErr w:type="spellEnd"/>
      <w:r w:rsidRPr="004737AD">
        <w:rPr>
          <w:bCs/>
          <w:sz w:val="28"/>
          <w:szCs w:val="28"/>
          <w:lang w:eastAsia="en-US"/>
        </w:rPr>
        <w:t xml:space="preserve"> даты </w:t>
      </w:r>
      <w:r w:rsidRPr="00CC1DB1">
        <w:rPr>
          <w:bCs/>
          <w:sz w:val="28"/>
          <w:szCs w:val="28"/>
          <w:lang w:eastAsia="en-US"/>
        </w:rPr>
        <w:t xml:space="preserve">подписания организатором </w:t>
      </w:r>
      <w:r>
        <w:rPr>
          <w:sz w:val="28"/>
          <w:szCs w:val="28"/>
        </w:rPr>
        <w:t>торгов</w:t>
      </w:r>
      <w:r w:rsidRPr="00CC1DB1">
        <w:rPr>
          <w:bCs/>
          <w:sz w:val="28"/>
          <w:szCs w:val="28"/>
          <w:lang w:eastAsia="en-US"/>
        </w:rPr>
        <w:t xml:space="preserve"> протокола рассмотрения заявок. Протокол рассмотрения заявок на участие в </w:t>
      </w:r>
      <w:r>
        <w:rPr>
          <w:sz w:val="28"/>
          <w:szCs w:val="28"/>
        </w:rPr>
        <w:t>торгах</w:t>
      </w:r>
      <w:r w:rsidRPr="00CC1DB1">
        <w:rPr>
          <w:bCs/>
          <w:sz w:val="28"/>
          <w:szCs w:val="28"/>
          <w:lang w:eastAsia="en-US"/>
        </w:rPr>
        <w:t xml:space="preserve"> подписывается организатором </w:t>
      </w:r>
      <w:r>
        <w:rPr>
          <w:sz w:val="28"/>
          <w:szCs w:val="28"/>
        </w:rPr>
        <w:t>торгов</w:t>
      </w:r>
      <w:r w:rsidRPr="00CC1DB1">
        <w:rPr>
          <w:bCs/>
          <w:sz w:val="28"/>
          <w:szCs w:val="28"/>
          <w:lang w:eastAsia="en-US"/>
        </w:rPr>
        <w:t xml:space="preserve"> не позднее чем в течение одного дня со дня их рассмотрения и размещается на официальном сайте не </w:t>
      </w:r>
      <w:proofErr w:type="gramStart"/>
      <w:r w:rsidRPr="00CC1DB1">
        <w:rPr>
          <w:bCs/>
          <w:sz w:val="28"/>
          <w:szCs w:val="28"/>
          <w:lang w:eastAsia="en-US"/>
        </w:rPr>
        <w:t>позднее</w:t>
      </w:r>
      <w:proofErr w:type="gramEnd"/>
      <w:r w:rsidRPr="00CC1DB1">
        <w:rPr>
          <w:bCs/>
          <w:sz w:val="28"/>
          <w:szCs w:val="28"/>
          <w:lang w:eastAsia="en-US"/>
        </w:rPr>
        <w:t xml:space="preserve"> чем на следующий день после дня подписания протокола.</w:t>
      </w:r>
    </w:p>
    <w:p w:rsidR="00C84B9A" w:rsidRPr="004737AD" w:rsidRDefault="00C84B9A" w:rsidP="00C84B9A">
      <w:pPr>
        <w:autoSpaceDE w:val="0"/>
        <w:autoSpaceDN w:val="0"/>
        <w:adjustRightInd w:val="0"/>
        <w:ind w:firstLine="851"/>
        <w:jc w:val="both"/>
        <w:rPr>
          <w:sz w:val="28"/>
          <w:szCs w:val="28"/>
        </w:rPr>
      </w:pPr>
      <w:r w:rsidRPr="004737AD">
        <w:rPr>
          <w:sz w:val="28"/>
          <w:szCs w:val="28"/>
        </w:rPr>
        <w:t>2.6. Претендент не допускается к участию в торгах по следующим основаниям:</w:t>
      </w:r>
    </w:p>
    <w:p w:rsidR="00C84B9A" w:rsidRDefault="00C84B9A" w:rsidP="00C84B9A">
      <w:pPr>
        <w:autoSpaceDE w:val="0"/>
        <w:autoSpaceDN w:val="0"/>
        <w:adjustRightInd w:val="0"/>
        <w:ind w:firstLine="540"/>
        <w:jc w:val="both"/>
        <w:rPr>
          <w:sz w:val="28"/>
          <w:szCs w:val="28"/>
          <w:lang w:eastAsia="en-US"/>
        </w:rPr>
      </w:pPr>
      <w:r>
        <w:rPr>
          <w:sz w:val="28"/>
          <w:szCs w:val="28"/>
          <w:lang w:eastAsia="en-US"/>
        </w:rPr>
        <w:t>1) непредставление необходимых для участия в аукционе документов или представление недостоверных сведений;</w:t>
      </w:r>
    </w:p>
    <w:p w:rsidR="00C84B9A" w:rsidRDefault="00C84B9A" w:rsidP="00C84B9A">
      <w:pPr>
        <w:autoSpaceDE w:val="0"/>
        <w:autoSpaceDN w:val="0"/>
        <w:adjustRightInd w:val="0"/>
        <w:ind w:firstLine="540"/>
        <w:jc w:val="both"/>
        <w:rPr>
          <w:sz w:val="28"/>
          <w:szCs w:val="28"/>
          <w:lang w:eastAsia="en-US"/>
        </w:rPr>
      </w:pPr>
      <w:r>
        <w:rPr>
          <w:sz w:val="28"/>
          <w:szCs w:val="28"/>
          <w:lang w:eastAsia="en-US"/>
        </w:rPr>
        <w:t xml:space="preserve">2) </w:t>
      </w:r>
      <w:proofErr w:type="spellStart"/>
      <w:r>
        <w:rPr>
          <w:sz w:val="28"/>
          <w:szCs w:val="28"/>
          <w:lang w:eastAsia="en-US"/>
        </w:rPr>
        <w:t>непоступление</w:t>
      </w:r>
      <w:proofErr w:type="spellEnd"/>
      <w:r>
        <w:rPr>
          <w:sz w:val="28"/>
          <w:szCs w:val="28"/>
          <w:lang w:eastAsia="en-US"/>
        </w:rPr>
        <w:t xml:space="preserve"> задатка на дату рассмотрения заявок на участие в аукционе;</w:t>
      </w:r>
    </w:p>
    <w:p w:rsidR="00C84B9A" w:rsidRDefault="00C84B9A" w:rsidP="00C84B9A">
      <w:pPr>
        <w:autoSpaceDE w:val="0"/>
        <w:autoSpaceDN w:val="0"/>
        <w:adjustRightInd w:val="0"/>
        <w:ind w:firstLine="540"/>
        <w:jc w:val="both"/>
        <w:rPr>
          <w:sz w:val="28"/>
          <w:szCs w:val="28"/>
          <w:lang w:eastAsia="en-US"/>
        </w:rPr>
      </w:pPr>
      <w:r>
        <w:rPr>
          <w:sz w:val="28"/>
          <w:szCs w:val="28"/>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4B9A" w:rsidRDefault="00C84B9A" w:rsidP="00C84B9A">
      <w:pPr>
        <w:autoSpaceDE w:val="0"/>
        <w:autoSpaceDN w:val="0"/>
        <w:adjustRightInd w:val="0"/>
        <w:ind w:firstLine="540"/>
        <w:jc w:val="both"/>
        <w:rPr>
          <w:sz w:val="28"/>
          <w:szCs w:val="28"/>
          <w:lang w:eastAsia="en-US"/>
        </w:rPr>
      </w:pPr>
      <w:r>
        <w:rPr>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4B9A" w:rsidRPr="004737AD" w:rsidRDefault="00C84B9A" w:rsidP="00C84B9A">
      <w:pPr>
        <w:autoSpaceDE w:val="0"/>
        <w:autoSpaceDN w:val="0"/>
        <w:adjustRightInd w:val="0"/>
        <w:ind w:firstLine="851"/>
        <w:jc w:val="both"/>
        <w:rPr>
          <w:sz w:val="28"/>
          <w:szCs w:val="28"/>
          <w:lang w:eastAsia="en-US"/>
        </w:rPr>
      </w:pPr>
      <w:r w:rsidRPr="004737AD">
        <w:rPr>
          <w:sz w:val="28"/>
          <w:szCs w:val="28"/>
          <w:lang w:eastAsia="en-US"/>
        </w:rPr>
        <w:t xml:space="preserve">2.7. </w:t>
      </w:r>
      <w:r w:rsidRPr="00CC1DB1">
        <w:rPr>
          <w:sz w:val="28"/>
          <w:szCs w:val="28"/>
          <w:lang w:eastAsia="en-US"/>
        </w:rPr>
        <w:t>Заявител</w:t>
      </w:r>
      <w:r w:rsidRPr="004737AD">
        <w:rPr>
          <w:sz w:val="28"/>
          <w:szCs w:val="28"/>
          <w:lang w:eastAsia="en-US"/>
        </w:rPr>
        <w:t>и</w:t>
      </w:r>
      <w:r w:rsidRPr="00CC1DB1">
        <w:rPr>
          <w:sz w:val="28"/>
          <w:szCs w:val="28"/>
          <w:lang w:eastAsia="en-US"/>
        </w:rPr>
        <w:t>, признанны</w:t>
      </w:r>
      <w:r w:rsidRPr="004737AD">
        <w:rPr>
          <w:sz w:val="28"/>
          <w:szCs w:val="28"/>
          <w:lang w:eastAsia="en-US"/>
        </w:rPr>
        <w:t>е</w:t>
      </w:r>
      <w:r w:rsidRPr="00CC1DB1">
        <w:rPr>
          <w:sz w:val="28"/>
          <w:szCs w:val="28"/>
          <w:lang w:eastAsia="en-US"/>
        </w:rPr>
        <w:t xml:space="preserve"> участниками </w:t>
      </w:r>
      <w:r>
        <w:rPr>
          <w:sz w:val="28"/>
          <w:szCs w:val="28"/>
        </w:rPr>
        <w:t>торгов</w:t>
      </w:r>
      <w:r w:rsidRPr="00CC1DB1">
        <w:rPr>
          <w:sz w:val="28"/>
          <w:szCs w:val="28"/>
          <w:lang w:eastAsia="en-US"/>
        </w:rPr>
        <w:t>, и заявител</w:t>
      </w:r>
      <w:r w:rsidRPr="004737AD">
        <w:rPr>
          <w:sz w:val="28"/>
          <w:szCs w:val="28"/>
          <w:lang w:eastAsia="en-US"/>
        </w:rPr>
        <w:t>и, не допущенные</w:t>
      </w:r>
      <w:r w:rsidRPr="00CC1DB1">
        <w:rPr>
          <w:sz w:val="28"/>
          <w:szCs w:val="28"/>
          <w:lang w:eastAsia="en-US"/>
        </w:rPr>
        <w:t xml:space="preserve"> к участию в </w:t>
      </w:r>
      <w:r>
        <w:rPr>
          <w:sz w:val="28"/>
          <w:szCs w:val="28"/>
        </w:rPr>
        <w:t>торгах</w:t>
      </w:r>
      <w:r w:rsidRPr="00CC1DB1">
        <w:rPr>
          <w:sz w:val="28"/>
          <w:szCs w:val="28"/>
          <w:lang w:eastAsia="en-US"/>
        </w:rPr>
        <w:t xml:space="preserve">, </w:t>
      </w:r>
      <w:r w:rsidRPr="004737AD">
        <w:rPr>
          <w:sz w:val="28"/>
          <w:szCs w:val="28"/>
          <w:lang w:eastAsia="en-US"/>
        </w:rPr>
        <w:t xml:space="preserve">уведомляются </w:t>
      </w:r>
      <w:proofErr w:type="spellStart"/>
      <w:r w:rsidRPr="00CC1DB1">
        <w:rPr>
          <w:sz w:val="28"/>
          <w:szCs w:val="28"/>
          <w:lang w:eastAsia="en-US"/>
        </w:rPr>
        <w:t>организатор</w:t>
      </w:r>
      <w:r w:rsidRPr="004737AD">
        <w:rPr>
          <w:sz w:val="28"/>
          <w:szCs w:val="28"/>
          <w:lang w:eastAsia="en-US"/>
        </w:rPr>
        <w:t>ом</w:t>
      </w:r>
      <w:r>
        <w:rPr>
          <w:sz w:val="28"/>
          <w:szCs w:val="28"/>
        </w:rPr>
        <w:t>торгов</w:t>
      </w:r>
      <w:proofErr w:type="spellEnd"/>
      <w:r w:rsidRPr="00CC1DB1">
        <w:rPr>
          <w:sz w:val="28"/>
          <w:szCs w:val="28"/>
          <w:lang w:eastAsia="en-US"/>
        </w:rPr>
        <w:t xml:space="preserve"> о принятых в отношении них решениях не позднее дня, следующего после дня подписания протокола</w:t>
      </w:r>
      <w:r w:rsidRPr="004737AD">
        <w:rPr>
          <w:sz w:val="28"/>
          <w:szCs w:val="28"/>
          <w:lang w:eastAsia="en-US"/>
        </w:rPr>
        <w:t xml:space="preserve"> рассмотрения заявок путем вручения им соответствующего уведомления под расписку, либо направления такого уведомления по почте заказным письмом.</w:t>
      </w:r>
    </w:p>
    <w:p w:rsidR="00C84B9A" w:rsidRPr="004737AD" w:rsidRDefault="00C84B9A" w:rsidP="00C84B9A">
      <w:pPr>
        <w:autoSpaceDE w:val="0"/>
        <w:autoSpaceDN w:val="0"/>
        <w:adjustRightInd w:val="0"/>
        <w:ind w:firstLine="851"/>
        <w:jc w:val="both"/>
        <w:rPr>
          <w:sz w:val="28"/>
          <w:szCs w:val="28"/>
        </w:rPr>
      </w:pPr>
      <w:r w:rsidRPr="004737AD">
        <w:rPr>
          <w:sz w:val="28"/>
          <w:szCs w:val="28"/>
        </w:rPr>
        <w:lastRenderedPageBreak/>
        <w:t xml:space="preserve">2.8. Организатор торгов обязан вернуть внесенный задаток претенденту, не допущенному к участию в торгах, в течение </w:t>
      </w:r>
      <w:r w:rsidRPr="004737AD">
        <w:rPr>
          <w:sz w:val="28"/>
          <w:szCs w:val="28"/>
          <w:u w:val="single"/>
        </w:rPr>
        <w:t>3 рабочих дней</w:t>
      </w:r>
      <w:r w:rsidRPr="004737AD">
        <w:rPr>
          <w:sz w:val="28"/>
          <w:szCs w:val="28"/>
        </w:rPr>
        <w:t xml:space="preserve"> со дня оформления протокола  приема заявок на участие в </w:t>
      </w:r>
      <w:r>
        <w:rPr>
          <w:sz w:val="28"/>
          <w:szCs w:val="28"/>
        </w:rPr>
        <w:t>торгах</w:t>
      </w:r>
      <w:r w:rsidRPr="004737AD">
        <w:rPr>
          <w:sz w:val="28"/>
          <w:szCs w:val="28"/>
        </w:rPr>
        <w:t>.</w:t>
      </w:r>
    </w:p>
    <w:p w:rsidR="00C84B9A" w:rsidRPr="004737AD" w:rsidRDefault="00C84B9A" w:rsidP="00C84B9A">
      <w:pPr>
        <w:autoSpaceDE w:val="0"/>
        <w:autoSpaceDN w:val="0"/>
        <w:adjustRightInd w:val="0"/>
        <w:ind w:firstLine="851"/>
        <w:jc w:val="both"/>
        <w:rPr>
          <w:sz w:val="28"/>
          <w:szCs w:val="28"/>
        </w:rPr>
      </w:pPr>
      <w:r w:rsidRPr="004737AD">
        <w:rPr>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C84B9A" w:rsidRPr="004737AD" w:rsidRDefault="00C84B9A" w:rsidP="00C84B9A">
      <w:pPr>
        <w:autoSpaceDE w:val="0"/>
        <w:autoSpaceDN w:val="0"/>
        <w:adjustRightInd w:val="0"/>
        <w:ind w:firstLine="851"/>
        <w:jc w:val="both"/>
        <w:rPr>
          <w:sz w:val="28"/>
          <w:szCs w:val="28"/>
        </w:rPr>
      </w:pPr>
      <w:r w:rsidRPr="004737AD">
        <w:rPr>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C84B9A" w:rsidRPr="004737AD" w:rsidRDefault="00C84B9A" w:rsidP="00C84B9A">
      <w:pPr>
        <w:autoSpaceDE w:val="0"/>
        <w:autoSpaceDN w:val="0"/>
        <w:adjustRightInd w:val="0"/>
        <w:ind w:firstLine="851"/>
        <w:jc w:val="both"/>
        <w:rPr>
          <w:sz w:val="28"/>
          <w:szCs w:val="28"/>
        </w:rPr>
      </w:pPr>
      <w:r w:rsidRPr="004737AD">
        <w:rPr>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C84B9A" w:rsidRPr="004737AD" w:rsidRDefault="00C84B9A" w:rsidP="00C84B9A">
      <w:pPr>
        <w:autoSpaceDE w:val="0"/>
        <w:autoSpaceDN w:val="0"/>
        <w:adjustRightInd w:val="0"/>
        <w:ind w:firstLine="851"/>
        <w:jc w:val="both"/>
        <w:rPr>
          <w:sz w:val="28"/>
          <w:szCs w:val="28"/>
        </w:rPr>
      </w:pPr>
      <w:r w:rsidRPr="004737AD">
        <w:rPr>
          <w:sz w:val="28"/>
          <w:szCs w:val="28"/>
        </w:rPr>
        <w:t>б) участником торгов непосредственно в день проведения торгов, но до начала рассмотрения предложений.</w:t>
      </w:r>
    </w:p>
    <w:p w:rsidR="00C84B9A" w:rsidRPr="004737AD" w:rsidRDefault="00C84B9A" w:rsidP="00C84B9A">
      <w:pPr>
        <w:autoSpaceDE w:val="0"/>
        <w:autoSpaceDN w:val="0"/>
        <w:adjustRightInd w:val="0"/>
        <w:ind w:firstLine="851"/>
        <w:jc w:val="both"/>
        <w:rPr>
          <w:sz w:val="28"/>
          <w:szCs w:val="28"/>
        </w:rPr>
      </w:pPr>
      <w:r w:rsidRPr="004737AD">
        <w:rPr>
          <w:sz w:val="28"/>
          <w:szCs w:val="28"/>
        </w:rPr>
        <w:t>2.11. В случае, если:</w:t>
      </w:r>
    </w:p>
    <w:p w:rsidR="00C84B9A" w:rsidRPr="004737AD" w:rsidRDefault="00C84B9A" w:rsidP="00C84B9A">
      <w:pPr>
        <w:autoSpaceDE w:val="0"/>
        <w:autoSpaceDN w:val="0"/>
        <w:adjustRightInd w:val="0"/>
        <w:ind w:firstLine="851"/>
        <w:jc w:val="both"/>
        <w:rPr>
          <w:sz w:val="28"/>
          <w:szCs w:val="28"/>
        </w:rPr>
      </w:pPr>
      <w:proofErr w:type="gramStart"/>
      <w:r w:rsidRPr="004737AD">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roofErr w:type="gramEnd"/>
    </w:p>
    <w:p w:rsidR="00C84B9A" w:rsidRPr="004737AD" w:rsidRDefault="00C84B9A" w:rsidP="00C84B9A">
      <w:pPr>
        <w:autoSpaceDE w:val="0"/>
        <w:autoSpaceDN w:val="0"/>
        <w:adjustRightInd w:val="0"/>
        <w:ind w:firstLine="851"/>
        <w:jc w:val="both"/>
        <w:rPr>
          <w:sz w:val="28"/>
          <w:szCs w:val="28"/>
        </w:rPr>
      </w:pPr>
      <w:r w:rsidRPr="004737AD">
        <w:rPr>
          <w:sz w:val="28"/>
          <w:szCs w:val="28"/>
        </w:rPr>
        <w:t>б) участник торгов отзовет принятую организатором торгов заявку, предложение считается не поданным.</w:t>
      </w:r>
    </w:p>
    <w:p w:rsidR="00C84B9A" w:rsidRPr="004737AD" w:rsidRDefault="00C84B9A" w:rsidP="00C84B9A">
      <w:pPr>
        <w:autoSpaceDE w:val="0"/>
        <w:autoSpaceDN w:val="0"/>
        <w:adjustRightInd w:val="0"/>
        <w:ind w:firstLine="851"/>
        <w:jc w:val="both"/>
        <w:rPr>
          <w:sz w:val="28"/>
          <w:szCs w:val="28"/>
        </w:rPr>
      </w:pPr>
      <w:r w:rsidRPr="004737AD">
        <w:rPr>
          <w:sz w:val="28"/>
          <w:szCs w:val="28"/>
        </w:rPr>
        <w:t>2.12. Отказ претенденту в приеме заявки на участие в торгах лишает его права представить предложение. </w:t>
      </w:r>
    </w:p>
    <w:p w:rsidR="00C84B9A" w:rsidRPr="004737AD" w:rsidRDefault="00C84B9A" w:rsidP="00C84B9A">
      <w:pPr>
        <w:autoSpaceDE w:val="0"/>
        <w:autoSpaceDN w:val="0"/>
        <w:adjustRightInd w:val="0"/>
        <w:ind w:firstLine="851"/>
        <w:jc w:val="both"/>
        <w:rPr>
          <w:sz w:val="28"/>
          <w:szCs w:val="28"/>
        </w:rPr>
      </w:pPr>
    </w:p>
    <w:p w:rsidR="00C84B9A" w:rsidRPr="004737AD" w:rsidRDefault="00C84B9A" w:rsidP="00C84B9A">
      <w:pPr>
        <w:spacing w:before="100" w:beforeAutospacing="1"/>
        <w:jc w:val="center"/>
        <w:outlineLvl w:val="1"/>
        <w:rPr>
          <w:b/>
          <w:bCs/>
          <w:sz w:val="28"/>
          <w:szCs w:val="28"/>
        </w:rPr>
      </w:pPr>
      <w:r w:rsidRPr="004737AD">
        <w:rPr>
          <w:b/>
          <w:bCs/>
          <w:sz w:val="28"/>
          <w:szCs w:val="28"/>
          <w:lang w:val="en-US"/>
        </w:rPr>
        <w:t>III</w:t>
      </w:r>
      <w:r w:rsidRPr="004737AD">
        <w:rPr>
          <w:b/>
          <w:bCs/>
          <w:sz w:val="28"/>
          <w:szCs w:val="28"/>
        </w:rPr>
        <w:t>. Порядок проведения торгов</w:t>
      </w:r>
    </w:p>
    <w:p w:rsidR="00C84B9A" w:rsidRDefault="00C84B9A" w:rsidP="00C84B9A">
      <w:pPr>
        <w:spacing w:before="100" w:beforeAutospacing="1"/>
        <w:ind w:firstLine="851"/>
        <w:jc w:val="both"/>
        <w:rPr>
          <w:sz w:val="28"/>
          <w:szCs w:val="28"/>
        </w:rPr>
      </w:pPr>
      <w:r w:rsidRPr="004737AD">
        <w:rPr>
          <w:sz w:val="28"/>
          <w:szCs w:val="28"/>
        </w:rPr>
        <w:t xml:space="preserve"> 3.1. </w:t>
      </w:r>
      <w:proofErr w:type="gramStart"/>
      <w:r w:rsidRPr="004737AD">
        <w:rPr>
          <w:sz w:val="28"/>
          <w:szCs w:val="28"/>
        </w:rPr>
        <w:t>Торги проводятся в указанном в извещении о проведении торгов месте, в соответствующие день и час.</w:t>
      </w:r>
      <w:proofErr w:type="gramEnd"/>
    </w:p>
    <w:p w:rsidR="00C84B9A" w:rsidRDefault="00C84B9A" w:rsidP="00C84B9A">
      <w:pPr>
        <w:spacing w:before="100" w:beforeAutospacing="1"/>
        <w:ind w:firstLine="851"/>
        <w:jc w:val="both"/>
        <w:rPr>
          <w:sz w:val="28"/>
          <w:szCs w:val="28"/>
        </w:rPr>
      </w:pPr>
      <w:r w:rsidRPr="004737AD">
        <w:rPr>
          <w:sz w:val="28"/>
          <w:szCs w:val="28"/>
        </w:rPr>
        <w:t>3.2. Аукцион, открытый по форме подачи предложений о цене или размере арендной платы, проводится в следующем порядке:</w:t>
      </w:r>
    </w:p>
    <w:p w:rsidR="00C84B9A" w:rsidRPr="004737AD" w:rsidRDefault="00C84B9A" w:rsidP="00C84B9A">
      <w:pPr>
        <w:spacing w:before="100" w:beforeAutospacing="1"/>
        <w:ind w:firstLine="851"/>
        <w:jc w:val="both"/>
        <w:rPr>
          <w:sz w:val="28"/>
          <w:szCs w:val="28"/>
        </w:rPr>
      </w:pPr>
      <w:r w:rsidRPr="004737AD">
        <w:rPr>
          <w:sz w:val="28"/>
          <w:szCs w:val="28"/>
        </w:rPr>
        <w:t>а) аукцион ведет аукционист, назначаемый организатором торгов;</w:t>
      </w:r>
    </w:p>
    <w:p w:rsidR="00C84B9A" w:rsidRPr="004737AD" w:rsidRDefault="00C84B9A" w:rsidP="00C84B9A">
      <w:pPr>
        <w:spacing w:before="100" w:beforeAutospacing="1"/>
        <w:ind w:firstLine="851"/>
        <w:jc w:val="both"/>
        <w:rPr>
          <w:sz w:val="28"/>
          <w:szCs w:val="28"/>
        </w:rPr>
      </w:pPr>
      <w:r w:rsidRPr="004737AD">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C84B9A" w:rsidRPr="004737AD" w:rsidRDefault="00C84B9A" w:rsidP="00C84B9A">
      <w:pPr>
        <w:spacing w:before="100" w:beforeAutospacing="1"/>
        <w:ind w:firstLine="851"/>
        <w:jc w:val="both"/>
        <w:rPr>
          <w:sz w:val="28"/>
          <w:szCs w:val="28"/>
        </w:rPr>
      </w:pPr>
      <w:r w:rsidRPr="004737AD">
        <w:rPr>
          <w:sz w:val="28"/>
          <w:szCs w:val="28"/>
        </w:rPr>
        <w:t>"Шаг аукциона" устанавливается в пределах 3 процентов начальной цены земельного участка или начального размера арендной платы и не изменяется в течение всего аукциона;</w:t>
      </w:r>
    </w:p>
    <w:p w:rsidR="00C84B9A" w:rsidRPr="004737AD" w:rsidRDefault="00C84B9A" w:rsidP="00C84B9A">
      <w:pPr>
        <w:spacing w:before="100" w:beforeAutospacing="1"/>
        <w:ind w:firstLine="851"/>
        <w:jc w:val="both"/>
        <w:rPr>
          <w:sz w:val="28"/>
          <w:szCs w:val="28"/>
        </w:rPr>
      </w:pPr>
      <w:r w:rsidRPr="004737AD">
        <w:rPr>
          <w:sz w:val="28"/>
          <w:szCs w:val="28"/>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w:t>
      </w:r>
      <w:r w:rsidRPr="004737AD">
        <w:rPr>
          <w:sz w:val="28"/>
          <w:szCs w:val="28"/>
        </w:rPr>
        <w:lastRenderedPageBreak/>
        <w:t>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C84B9A" w:rsidRDefault="00C84B9A" w:rsidP="00C84B9A">
      <w:pPr>
        <w:spacing w:before="100" w:beforeAutospacing="1"/>
        <w:ind w:firstLine="851"/>
        <w:jc w:val="both"/>
        <w:rPr>
          <w:sz w:val="28"/>
          <w:szCs w:val="28"/>
        </w:rPr>
      </w:pPr>
      <w:r w:rsidRPr="004737AD">
        <w:rPr>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84B9A" w:rsidRPr="004737AD" w:rsidRDefault="00C84B9A" w:rsidP="00C84B9A">
      <w:pPr>
        <w:spacing w:before="100" w:beforeAutospacing="1"/>
        <w:ind w:firstLine="851"/>
        <w:jc w:val="both"/>
        <w:rPr>
          <w:sz w:val="28"/>
          <w:szCs w:val="28"/>
        </w:rPr>
      </w:pPr>
      <w:r w:rsidRPr="004737AD">
        <w:rPr>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84B9A" w:rsidRPr="004737AD" w:rsidRDefault="00C84B9A" w:rsidP="00C84B9A">
      <w:pPr>
        <w:spacing w:before="100" w:beforeAutospacing="1"/>
        <w:ind w:firstLine="851"/>
        <w:jc w:val="both"/>
        <w:rPr>
          <w:sz w:val="28"/>
          <w:szCs w:val="28"/>
        </w:rPr>
      </w:pPr>
      <w:r w:rsidRPr="004737AD">
        <w:rPr>
          <w:sz w:val="28"/>
          <w:szCs w:val="28"/>
        </w:rPr>
        <w:t>е) по завершен</w:t>
      </w:r>
      <w:proofErr w:type="gramStart"/>
      <w:r w:rsidRPr="004737AD">
        <w:rPr>
          <w:sz w:val="28"/>
          <w:szCs w:val="28"/>
        </w:rPr>
        <w:t>ии ау</w:t>
      </w:r>
      <w:proofErr w:type="gramEnd"/>
      <w:r w:rsidRPr="004737AD">
        <w:rPr>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84B9A" w:rsidRPr="004737AD" w:rsidRDefault="00C84B9A" w:rsidP="00C84B9A">
      <w:pPr>
        <w:spacing w:before="100" w:beforeAutospacing="1"/>
        <w:ind w:firstLine="851"/>
        <w:jc w:val="both"/>
        <w:rPr>
          <w:sz w:val="28"/>
          <w:szCs w:val="28"/>
        </w:rPr>
      </w:pPr>
      <w:r w:rsidRPr="004737AD">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C84B9A" w:rsidRPr="004737AD" w:rsidRDefault="00C84B9A" w:rsidP="00C84B9A">
      <w:pPr>
        <w:spacing w:before="100" w:beforeAutospacing="1"/>
        <w:ind w:firstLine="851"/>
        <w:jc w:val="both"/>
        <w:rPr>
          <w:sz w:val="28"/>
          <w:szCs w:val="28"/>
        </w:rPr>
      </w:pPr>
      <w:r w:rsidRPr="004737AD">
        <w:rPr>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C84B9A" w:rsidRPr="004737AD" w:rsidRDefault="00C84B9A" w:rsidP="00C84B9A">
      <w:pPr>
        <w:spacing w:before="100" w:beforeAutospacing="1"/>
        <w:ind w:firstLine="851"/>
        <w:jc w:val="both"/>
        <w:rPr>
          <w:sz w:val="28"/>
          <w:szCs w:val="28"/>
        </w:rPr>
      </w:pPr>
      <w:r w:rsidRPr="004737AD">
        <w:rPr>
          <w:sz w:val="28"/>
          <w:szCs w:val="28"/>
        </w:rPr>
        <w:t xml:space="preserve">б) перед вскрытием запечатанных конвертов с предложениями </w:t>
      </w:r>
      <w:proofErr w:type="gramStart"/>
      <w:r w:rsidRPr="004737AD">
        <w:rPr>
          <w:sz w:val="28"/>
          <w:szCs w:val="28"/>
        </w:rPr>
        <w:t>в</w:t>
      </w:r>
      <w:proofErr w:type="gramEnd"/>
      <w:r>
        <w:rPr>
          <w:sz w:val="28"/>
          <w:szCs w:val="28"/>
        </w:rPr>
        <w:t xml:space="preserve"> </w:t>
      </w:r>
      <w:proofErr w:type="gramStart"/>
      <w:r w:rsidRPr="004737AD">
        <w:rPr>
          <w:sz w:val="28"/>
          <w:szCs w:val="28"/>
        </w:rPr>
        <w:t>установленные</w:t>
      </w:r>
      <w:proofErr w:type="gramEnd"/>
      <w:r w:rsidRPr="004737AD">
        <w:rPr>
          <w:sz w:val="28"/>
          <w:szCs w:val="28"/>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C84B9A" w:rsidRPr="004737AD" w:rsidRDefault="00C84B9A" w:rsidP="00C84B9A">
      <w:pPr>
        <w:spacing w:before="100" w:beforeAutospacing="1"/>
        <w:ind w:firstLine="851"/>
        <w:jc w:val="both"/>
        <w:rPr>
          <w:sz w:val="28"/>
          <w:szCs w:val="28"/>
        </w:rPr>
      </w:pPr>
      <w:r w:rsidRPr="004737AD">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C84B9A" w:rsidRPr="004737AD" w:rsidRDefault="00C84B9A" w:rsidP="00C84B9A">
      <w:pPr>
        <w:spacing w:before="100" w:beforeAutospacing="1"/>
        <w:ind w:firstLine="851"/>
        <w:jc w:val="both"/>
        <w:rPr>
          <w:sz w:val="28"/>
          <w:szCs w:val="28"/>
        </w:rPr>
      </w:pPr>
      <w:r w:rsidRPr="004737AD">
        <w:rPr>
          <w:sz w:val="28"/>
          <w:szCs w:val="28"/>
        </w:rPr>
        <w:lastRenderedPageBreak/>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w:t>
      </w:r>
      <w:proofErr w:type="gramStart"/>
      <w:r w:rsidRPr="004737AD">
        <w:rPr>
          <w:sz w:val="28"/>
          <w:szCs w:val="28"/>
        </w:rPr>
        <w:t>,</w:t>
      </w:r>
      <w:proofErr w:type="gramEnd"/>
      <w:r w:rsidRPr="004737AD">
        <w:rPr>
          <w:sz w:val="28"/>
          <w:szCs w:val="28"/>
        </w:rPr>
        <w:t xml:space="preserve">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4737AD">
        <w:rPr>
          <w:sz w:val="28"/>
          <w:szCs w:val="28"/>
        </w:rPr>
        <w:t>начальных</w:t>
      </w:r>
      <w:proofErr w:type="gramEnd"/>
      <w:r w:rsidRPr="004737AD">
        <w:rPr>
          <w:sz w:val="28"/>
          <w:szCs w:val="28"/>
        </w:rPr>
        <w:t>, не рассматриваются;</w:t>
      </w:r>
    </w:p>
    <w:p w:rsidR="00C84B9A" w:rsidRPr="004737AD" w:rsidRDefault="00C84B9A" w:rsidP="00C84B9A">
      <w:pPr>
        <w:spacing w:before="100" w:beforeAutospacing="1"/>
        <w:ind w:firstLine="851"/>
        <w:jc w:val="both"/>
        <w:rPr>
          <w:sz w:val="28"/>
          <w:szCs w:val="28"/>
        </w:rPr>
      </w:pPr>
      <w:r w:rsidRPr="004737AD">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C84B9A" w:rsidRPr="004737AD" w:rsidRDefault="00C84B9A" w:rsidP="00C84B9A">
      <w:pPr>
        <w:spacing w:before="100" w:beforeAutospacing="1"/>
        <w:ind w:firstLine="851"/>
        <w:jc w:val="both"/>
        <w:rPr>
          <w:sz w:val="28"/>
          <w:szCs w:val="28"/>
        </w:rPr>
      </w:pPr>
      <w:r w:rsidRPr="004737AD">
        <w:rPr>
          <w:sz w:val="28"/>
          <w:szCs w:val="28"/>
        </w:rPr>
        <w:t>При равенстве предложений победителем признается тот участник торгов, чья заявка была подана раньше;</w:t>
      </w:r>
    </w:p>
    <w:p w:rsidR="00C84B9A" w:rsidRPr="004737AD" w:rsidRDefault="00C84B9A" w:rsidP="00C84B9A">
      <w:pPr>
        <w:spacing w:before="100" w:beforeAutospacing="1"/>
        <w:ind w:firstLine="851"/>
        <w:jc w:val="both"/>
        <w:rPr>
          <w:sz w:val="28"/>
          <w:szCs w:val="28"/>
        </w:rPr>
      </w:pPr>
      <w:r w:rsidRPr="004737AD">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C84B9A" w:rsidRPr="004737AD" w:rsidRDefault="00C84B9A" w:rsidP="00C84B9A">
      <w:pPr>
        <w:spacing w:before="100" w:beforeAutospacing="1"/>
        <w:jc w:val="center"/>
        <w:rPr>
          <w:b/>
          <w:bCs/>
          <w:sz w:val="28"/>
          <w:szCs w:val="28"/>
        </w:rPr>
      </w:pPr>
      <w:r w:rsidRPr="004737AD">
        <w:rPr>
          <w:b/>
          <w:bCs/>
          <w:sz w:val="28"/>
          <w:szCs w:val="28"/>
          <w:lang w:val="en-US"/>
        </w:rPr>
        <w:t>IV</w:t>
      </w:r>
      <w:r w:rsidRPr="004737AD">
        <w:rPr>
          <w:b/>
          <w:bCs/>
          <w:sz w:val="28"/>
          <w:szCs w:val="28"/>
        </w:rPr>
        <w:t>. Оформление результатов торгов</w:t>
      </w:r>
    </w:p>
    <w:p w:rsidR="00C84B9A" w:rsidRPr="004737AD" w:rsidRDefault="00C84B9A" w:rsidP="00C84B9A">
      <w:pPr>
        <w:spacing w:before="100" w:beforeAutospacing="1"/>
        <w:ind w:firstLine="851"/>
        <w:jc w:val="both"/>
        <w:rPr>
          <w:sz w:val="28"/>
          <w:szCs w:val="28"/>
        </w:rPr>
      </w:pPr>
      <w:r w:rsidRPr="004737AD">
        <w:rPr>
          <w:sz w:val="28"/>
          <w:szCs w:val="28"/>
        </w:rPr>
        <w:t> 4.1. Результаты торгов оформляются протоколом, который подписывается организатором торгов, аукционистом (при проведен</w:t>
      </w:r>
      <w:proofErr w:type="gramStart"/>
      <w:r w:rsidRPr="004737AD">
        <w:rPr>
          <w:sz w:val="28"/>
          <w:szCs w:val="28"/>
        </w:rPr>
        <w:t>ии ау</w:t>
      </w:r>
      <w:proofErr w:type="gramEnd"/>
      <w:r w:rsidRPr="004737AD">
        <w:rPr>
          <w:sz w:val="28"/>
          <w:szCs w:val="28"/>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C84B9A" w:rsidRDefault="00C84B9A" w:rsidP="00C84B9A">
      <w:pPr>
        <w:autoSpaceDE w:val="0"/>
        <w:autoSpaceDN w:val="0"/>
        <w:adjustRightInd w:val="0"/>
        <w:ind w:firstLine="540"/>
        <w:jc w:val="both"/>
        <w:rPr>
          <w:sz w:val="28"/>
          <w:szCs w:val="28"/>
          <w:lang w:eastAsia="en-US"/>
        </w:rPr>
      </w:pPr>
      <w:r>
        <w:rPr>
          <w:sz w:val="28"/>
          <w:szCs w:val="28"/>
          <w:lang w:eastAsia="en-US"/>
        </w:rPr>
        <w:t>1) сведения о месте, дате и времени проведения аукциона;</w:t>
      </w:r>
    </w:p>
    <w:p w:rsidR="00C84B9A" w:rsidRDefault="00C84B9A" w:rsidP="00C84B9A">
      <w:pPr>
        <w:autoSpaceDE w:val="0"/>
        <w:autoSpaceDN w:val="0"/>
        <w:adjustRightInd w:val="0"/>
        <w:ind w:firstLine="540"/>
        <w:jc w:val="both"/>
        <w:rPr>
          <w:sz w:val="28"/>
          <w:szCs w:val="28"/>
          <w:lang w:eastAsia="en-US"/>
        </w:rPr>
      </w:pPr>
      <w:r>
        <w:rPr>
          <w:sz w:val="28"/>
          <w:szCs w:val="28"/>
          <w:lang w:eastAsia="en-US"/>
        </w:rPr>
        <w:t>2) предмет аукциона, в том числе сведения о местоположении и площади земельного участка;</w:t>
      </w:r>
    </w:p>
    <w:p w:rsidR="00C84B9A" w:rsidRDefault="00C84B9A" w:rsidP="00C84B9A">
      <w:pPr>
        <w:autoSpaceDE w:val="0"/>
        <w:autoSpaceDN w:val="0"/>
        <w:adjustRightInd w:val="0"/>
        <w:ind w:firstLine="540"/>
        <w:jc w:val="both"/>
        <w:rPr>
          <w:sz w:val="28"/>
          <w:szCs w:val="28"/>
          <w:lang w:eastAsia="en-US"/>
        </w:rPr>
      </w:pPr>
      <w:r>
        <w:rPr>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C84B9A" w:rsidRDefault="00C84B9A" w:rsidP="00C84B9A">
      <w:pPr>
        <w:autoSpaceDE w:val="0"/>
        <w:autoSpaceDN w:val="0"/>
        <w:adjustRightInd w:val="0"/>
        <w:ind w:firstLine="540"/>
        <w:jc w:val="both"/>
        <w:rPr>
          <w:sz w:val="28"/>
          <w:szCs w:val="28"/>
          <w:lang w:eastAsia="en-US"/>
        </w:rPr>
      </w:pPr>
      <w:r>
        <w:rPr>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84B9A" w:rsidRPr="004737AD" w:rsidRDefault="00C84B9A" w:rsidP="00C84B9A">
      <w:pPr>
        <w:autoSpaceDE w:val="0"/>
        <w:autoSpaceDN w:val="0"/>
        <w:adjustRightInd w:val="0"/>
        <w:ind w:firstLine="540"/>
        <w:jc w:val="both"/>
        <w:rPr>
          <w:sz w:val="28"/>
          <w:szCs w:val="28"/>
          <w:lang w:eastAsia="en-US"/>
        </w:rPr>
      </w:pPr>
      <w:r>
        <w:rPr>
          <w:sz w:val="28"/>
          <w:szCs w:val="28"/>
          <w:lang w:eastAsia="en-US"/>
        </w:rPr>
        <w:t xml:space="preserve">5) сведения о последнем </w:t>
      </w:r>
      <w:proofErr w:type="gramStart"/>
      <w:r>
        <w:rPr>
          <w:sz w:val="28"/>
          <w:szCs w:val="28"/>
          <w:lang w:eastAsia="en-US"/>
        </w:rPr>
        <w:t>предложении</w:t>
      </w:r>
      <w:proofErr w:type="gramEnd"/>
      <w:r>
        <w:rPr>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84B9A" w:rsidRPr="004737AD" w:rsidRDefault="00C84B9A" w:rsidP="00C84B9A">
      <w:pPr>
        <w:autoSpaceDE w:val="0"/>
        <w:autoSpaceDN w:val="0"/>
        <w:adjustRightInd w:val="0"/>
        <w:ind w:firstLine="540"/>
        <w:jc w:val="both"/>
        <w:rPr>
          <w:sz w:val="28"/>
          <w:szCs w:val="28"/>
          <w:lang w:eastAsia="en-US"/>
        </w:rPr>
      </w:pPr>
      <w:r w:rsidRPr="004737AD">
        <w:rPr>
          <w:sz w:val="28"/>
          <w:szCs w:val="28"/>
        </w:rPr>
        <w:t xml:space="preserve">4.2. Протокол о результатах торгов является основанием для заключения с победителем торгов договора купли-продажи или аренды земельного участка. Договор подлежит заключению в срок не </w:t>
      </w:r>
      <w:r w:rsidRPr="004737AD">
        <w:rPr>
          <w:sz w:val="28"/>
          <w:szCs w:val="28"/>
          <w:u w:val="single"/>
        </w:rPr>
        <w:t>позднее 10 дней</w:t>
      </w:r>
      <w:r>
        <w:rPr>
          <w:sz w:val="28"/>
          <w:szCs w:val="28"/>
        </w:rPr>
        <w:t xml:space="preserve"> </w:t>
      </w:r>
      <w:r>
        <w:rPr>
          <w:sz w:val="28"/>
          <w:szCs w:val="28"/>
          <w:lang w:eastAsia="en-US"/>
        </w:rPr>
        <w:t xml:space="preserve"> со дня размещения информации о результатах аукциона на официальном сайте.</w:t>
      </w:r>
      <w:r w:rsidRPr="004737AD">
        <w:rPr>
          <w:sz w:val="28"/>
          <w:szCs w:val="28"/>
        </w:rPr>
        <w:t xml:space="preserve"> Не </w:t>
      </w:r>
      <w:r w:rsidRPr="004737AD">
        <w:rPr>
          <w:sz w:val="28"/>
          <w:szCs w:val="28"/>
        </w:rPr>
        <w:lastRenderedPageBreak/>
        <w:t xml:space="preserve">допускается заключение указанных договоров </w:t>
      </w:r>
      <w:proofErr w:type="gramStart"/>
      <w:r w:rsidRPr="004737AD">
        <w:rPr>
          <w:sz w:val="28"/>
          <w:szCs w:val="28"/>
        </w:rPr>
        <w:t>ранее</w:t>
      </w:r>
      <w:proofErr w:type="gramEnd"/>
      <w:r w:rsidRPr="004737AD">
        <w:rPr>
          <w:sz w:val="28"/>
          <w:szCs w:val="28"/>
        </w:rPr>
        <w:t xml:space="preserve"> чем через десять дней со дня размещения информации о результатах </w:t>
      </w:r>
      <w:r>
        <w:rPr>
          <w:sz w:val="28"/>
          <w:szCs w:val="28"/>
        </w:rPr>
        <w:t>торгов</w:t>
      </w:r>
      <w:r w:rsidRPr="004737AD">
        <w:rPr>
          <w:sz w:val="28"/>
          <w:szCs w:val="28"/>
        </w:rPr>
        <w:t xml:space="preserve"> на официальном сайте.</w:t>
      </w:r>
    </w:p>
    <w:p w:rsidR="00C84B9A" w:rsidRPr="009B6E44" w:rsidRDefault="00C84B9A" w:rsidP="00C84B9A">
      <w:pPr>
        <w:pStyle w:val="ConsPlusNormal"/>
        <w:ind w:firstLine="851"/>
        <w:jc w:val="both"/>
        <w:rPr>
          <w:sz w:val="28"/>
          <w:szCs w:val="28"/>
        </w:rPr>
      </w:pPr>
      <w:r w:rsidRPr="004737AD">
        <w:rPr>
          <w:sz w:val="28"/>
          <w:szCs w:val="28"/>
        </w:rPr>
        <w:t>4.3. Внесенный победителем торгов задаток засчитывается в оплату приобретаемого в собственность земельного участка или в счет арендной платы. Задатки, внесенные лицами, признанными победителями, но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84B9A" w:rsidRPr="004737AD" w:rsidRDefault="00C84B9A" w:rsidP="00C84B9A">
      <w:pPr>
        <w:autoSpaceDE w:val="0"/>
        <w:autoSpaceDN w:val="0"/>
        <w:adjustRightInd w:val="0"/>
        <w:ind w:firstLine="851"/>
        <w:jc w:val="both"/>
        <w:rPr>
          <w:sz w:val="28"/>
          <w:szCs w:val="28"/>
        </w:rPr>
      </w:pPr>
      <w:r w:rsidRPr="001850A5">
        <w:rPr>
          <w:sz w:val="28"/>
          <w:szCs w:val="28"/>
          <w:lang w:eastAsia="en-US"/>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w:t>
      </w:r>
      <w:r w:rsidRPr="004737AD">
        <w:rPr>
          <w:sz w:val="28"/>
          <w:szCs w:val="28"/>
          <w:lang w:eastAsia="en-US"/>
        </w:rPr>
        <w:t xml:space="preserve">иона, </w:t>
      </w:r>
      <w:r w:rsidRPr="001850A5">
        <w:rPr>
          <w:sz w:val="28"/>
          <w:szCs w:val="28"/>
          <w:lang w:eastAsia="en-US"/>
        </w:rPr>
        <w:t>включаются в реестр недобросовестных участников аукциона.</w:t>
      </w:r>
    </w:p>
    <w:p w:rsidR="00C84B9A" w:rsidRPr="004737AD" w:rsidRDefault="00C84B9A" w:rsidP="00C84B9A">
      <w:pPr>
        <w:pStyle w:val="ConsPlusNormal"/>
        <w:ind w:firstLine="851"/>
        <w:jc w:val="both"/>
        <w:rPr>
          <w:sz w:val="28"/>
          <w:szCs w:val="28"/>
        </w:rPr>
      </w:pPr>
      <w:r w:rsidRPr="004737AD">
        <w:rPr>
          <w:sz w:val="28"/>
          <w:szCs w:val="28"/>
        </w:rPr>
        <w:t>Организатор торгов обязан в течение 3-х рабочих дней со дня подписания протокола о результатах торгов возвратить задаток участникам торгов, которые не выиграли их.</w:t>
      </w:r>
    </w:p>
    <w:p w:rsidR="00C84B9A" w:rsidRPr="004737AD" w:rsidRDefault="00C84B9A" w:rsidP="00C84B9A">
      <w:pPr>
        <w:pStyle w:val="ConsPlusNormal"/>
        <w:ind w:firstLine="851"/>
        <w:jc w:val="both"/>
        <w:rPr>
          <w:sz w:val="28"/>
          <w:szCs w:val="28"/>
        </w:rPr>
      </w:pPr>
      <w:r w:rsidRPr="004737AD">
        <w:rPr>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C84B9A" w:rsidRPr="004737AD" w:rsidRDefault="00C84B9A" w:rsidP="00C84B9A">
      <w:pPr>
        <w:pStyle w:val="ConsPlusNormal"/>
        <w:ind w:firstLine="851"/>
        <w:jc w:val="both"/>
        <w:rPr>
          <w:sz w:val="28"/>
          <w:szCs w:val="28"/>
        </w:rPr>
      </w:pPr>
      <w:r w:rsidRPr="004737AD">
        <w:rPr>
          <w:sz w:val="28"/>
          <w:szCs w:val="28"/>
        </w:rPr>
        <w:t xml:space="preserve">4.5. Информация о результатах торгов публикуется на официальном сайте администрации </w:t>
      </w:r>
      <w:proofErr w:type="spellStart"/>
      <w:r w:rsidRPr="004737AD">
        <w:rPr>
          <w:sz w:val="28"/>
          <w:szCs w:val="28"/>
        </w:rPr>
        <w:t>Добринского</w:t>
      </w:r>
      <w:proofErr w:type="spellEnd"/>
      <w:r w:rsidRPr="004737AD">
        <w:rPr>
          <w:sz w:val="28"/>
          <w:szCs w:val="28"/>
        </w:rPr>
        <w:t xml:space="preserve"> муниципального района (</w:t>
      </w:r>
      <w:proofErr w:type="spellStart"/>
      <w:r w:rsidRPr="004737AD">
        <w:rPr>
          <w:sz w:val="28"/>
          <w:szCs w:val="28"/>
          <w:lang w:val="en-US"/>
        </w:rPr>
        <w:t>dobrinka</w:t>
      </w:r>
      <w:proofErr w:type="spellEnd"/>
      <w:r w:rsidRPr="00DE452E">
        <w:rPr>
          <w:sz w:val="28"/>
          <w:szCs w:val="28"/>
        </w:rPr>
        <w:t>@</w:t>
      </w:r>
      <w:proofErr w:type="spellStart"/>
      <w:r>
        <w:rPr>
          <w:sz w:val="28"/>
          <w:szCs w:val="28"/>
          <w:lang w:val="en-US"/>
        </w:rPr>
        <w:t>admlr</w:t>
      </w:r>
      <w:proofErr w:type="spellEnd"/>
      <w:r w:rsidRPr="004737AD">
        <w:rPr>
          <w:sz w:val="28"/>
          <w:szCs w:val="28"/>
        </w:rPr>
        <w:t>.</w:t>
      </w:r>
      <w:proofErr w:type="spellStart"/>
      <w:r>
        <w:rPr>
          <w:sz w:val="28"/>
          <w:szCs w:val="28"/>
          <w:lang w:val="en-US"/>
        </w:rPr>
        <w:t>lipetsk</w:t>
      </w:r>
      <w:proofErr w:type="spellEnd"/>
      <w:r w:rsidRPr="00DE452E">
        <w:rPr>
          <w:sz w:val="28"/>
          <w:szCs w:val="28"/>
        </w:rPr>
        <w:t>.</w:t>
      </w:r>
      <w:proofErr w:type="spellStart"/>
      <w:r w:rsidRPr="004737AD">
        <w:rPr>
          <w:sz w:val="28"/>
          <w:szCs w:val="28"/>
          <w:lang w:val="en-US"/>
        </w:rPr>
        <w:t>ru</w:t>
      </w:r>
      <w:proofErr w:type="spellEnd"/>
      <w:r w:rsidRPr="004737AD">
        <w:rPr>
          <w:sz w:val="28"/>
          <w:szCs w:val="28"/>
        </w:rPr>
        <w:t>) в сети Интернет</w:t>
      </w:r>
      <w:r w:rsidRPr="004737AD">
        <w:rPr>
          <w:b/>
          <w:bCs/>
          <w:i/>
          <w:iCs/>
          <w:sz w:val="28"/>
          <w:szCs w:val="28"/>
        </w:rPr>
        <w:t xml:space="preserve">, </w:t>
      </w:r>
      <w:r w:rsidRPr="004737AD">
        <w:rPr>
          <w:sz w:val="28"/>
          <w:szCs w:val="28"/>
        </w:rPr>
        <w:t>на сайте торгов Российской Федерации (</w:t>
      </w:r>
      <w:proofErr w:type="spellStart"/>
      <w:r w:rsidRPr="004737AD">
        <w:rPr>
          <w:sz w:val="28"/>
          <w:szCs w:val="28"/>
          <w:lang w:val="en-US"/>
        </w:rPr>
        <w:t>torgi</w:t>
      </w:r>
      <w:proofErr w:type="spellEnd"/>
      <w:r w:rsidRPr="004737AD">
        <w:rPr>
          <w:sz w:val="28"/>
          <w:szCs w:val="28"/>
        </w:rPr>
        <w:t>.</w:t>
      </w:r>
      <w:proofErr w:type="spellStart"/>
      <w:r w:rsidRPr="004737AD">
        <w:rPr>
          <w:sz w:val="28"/>
          <w:szCs w:val="28"/>
          <w:lang w:val="en-US"/>
        </w:rPr>
        <w:t>gov</w:t>
      </w:r>
      <w:proofErr w:type="spellEnd"/>
      <w:r w:rsidRPr="004737AD">
        <w:rPr>
          <w:sz w:val="28"/>
          <w:szCs w:val="28"/>
        </w:rPr>
        <w:t>.</w:t>
      </w:r>
      <w:proofErr w:type="spellStart"/>
      <w:r w:rsidRPr="004737AD">
        <w:rPr>
          <w:sz w:val="28"/>
          <w:szCs w:val="28"/>
          <w:lang w:val="en-US"/>
        </w:rPr>
        <w:t>ru</w:t>
      </w:r>
      <w:proofErr w:type="spellEnd"/>
      <w:r w:rsidRPr="004737AD">
        <w:rPr>
          <w:sz w:val="28"/>
          <w:szCs w:val="28"/>
        </w:rPr>
        <w:t>), в течение одного рабочего со дня подписания протокола о результатах аукциона. Информация включает в себя:</w:t>
      </w:r>
    </w:p>
    <w:p w:rsidR="00C84B9A" w:rsidRPr="004737AD" w:rsidRDefault="00C84B9A" w:rsidP="00C84B9A">
      <w:pPr>
        <w:pStyle w:val="ConsPlusNormal"/>
        <w:ind w:firstLine="851"/>
        <w:jc w:val="both"/>
        <w:rPr>
          <w:sz w:val="28"/>
          <w:szCs w:val="28"/>
        </w:rPr>
      </w:pPr>
      <w:r w:rsidRPr="004737AD">
        <w:rPr>
          <w:sz w:val="28"/>
          <w:szCs w:val="28"/>
        </w:rPr>
        <w:t>а) наименование органа местного самоуправления, принявшего решение о проведении торгов, реквизиты указанного решения;</w:t>
      </w:r>
    </w:p>
    <w:p w:rsidR="00C84B9A" w:rsidRPr="004737AD" w:rsidRDefault="00C84B9A" w:rsidP="00C84B9A">
      <w:pPr>
        <w:pStyle w:val="ConsPlusNormal"/>
        <w:ind w:firstLine="851"/>
        <w:jc w:val="both"/>
        <w:rPr>
          <w:sz w:val="28"/>
          <w:szCs w:val="28"/>
        </w:rPr>
      </w:pPr>
      <w:r w:rsidRPr="004737AD">
        <w:rPr>
          <w:sz w:val="28"/>
          <w:szCs w:val="28"/>
        </w:rPr>
        <w:t>б) наименование организатора торгов;</w:t>
      </w:r>
    </w:p>
    <w:p w:rsidR="00C84B9A" w:rsidRPr="004737AD" w:rsidRDefault="00C84B9A" w:rsidP="00C84B9A">
      <w:pPr>
        <w:pStyle w:val="ConsPlusNormal"/>
        <w:ind w:firstLine="851"/>
        <w:jc w:val="both"/>
        <w:rPr>
          <w:sz w:val="28"/>
          <w:szCs w:val="28"/>
        </w:rPr>
      </w:pPr>
      <w:r w:rsidRPr="004737AD">
        <w:rPr>
          <w:sz w:val="28"/>
          <w:szCs w:val="28"/>
        </w:rPr>
        <w:t>в) имя (наименование) победителя торгов;</w:t>
      </w:r>
    </w:p>
    <w:p w:rsidR="00C84B9A" w:rsidRPr="004737AD" w:rsidRDefault="00C84B9A" w:rsidP="00C84B9A">
      <w:pPr>
        <w:pStyle w:val="ConsPlusNormal"/>
        <w:ind w:firstLine="851"/>
        <w:jc w:val="both"/>
        <w:rPr>
          <w:sz w:val="28"/>
          <w:szCs w:val="28"/>
        </w:rPr>
      </w:pPr>
      <w:r w:rsidRPr="004737AD">
        <w:rPr>
          <w:sz w:val="28"/>
          <w:szCs w:val="28"/>
        </w:rPr>
        <w:t>г) местоположение (адрес), площадь, границы, кадастровый номер земельного участка.</w:t>
      </w:r>
    </w:p>
    <w:p w:rsidR="00C84B9A" w:rsidRDefault="00C84B9A" w:rsidP="00C84B9A">
      <w:pPr>
        <w:spacing w:before="100" w:beforeAutospacing="1"/>
        <w:jc w:val="center"/>
        <w:rPr>
          <w:b/>
          <w:bCs/>
          <w:sz w:val="28"/>
          <w:szCs w:val="28"/>
        </w:rPr>
      </w:pPr>
      <w:r w:rsidRPr="004737AD">
        <w:rPr>
          <w:b/>
          <w:bCs/>
          <w:sz w:val="28"/>
          <w:szCs w:val="28"/>
          <w:lang w:val="en-US"/>
        </w:rPr>
        <w:t>V</w:t>
      </w:r>
      <w:r w:rsidRPr="004737AD">
        <w:rPr>
          <w:b/>
          <w:bCs/>
          <w:sz w:val="28"/>
          <w:szCs w:val="28"/>
        </w:rPr>
        <w:t>. Признание торгов несостоявшимися</w:t>
      </w:r>
    </w:p>
    <w:p w:rsidR="00C84B9A" w:rsidRDefault="00C84B9A" w:rsidP="00C84B9A">
      <w:pPr>
        <w:spacing w:before="100" w:beforeAutospacing="1"/>
        <w:jc w:val="center"/>
        <w:rPr>
          <w:b/>
          <w:bCs/>
          <w:sz w:val="28"/>
          <w:szCs w:val="28"/>
        </w:rPr>
      </w:pPr>
    </w:p>
    <w:p w:rsidR="00C84B9A" w:rsidRPr="004737AD" w:rsidRDefault="00C84B9A" w:rsidP="00C84B9A">
      <w:pPr>
        <w:pStyle w:val="ConsPlusNormal"/>
        <w:ind w:firstLine="851"/>
        <w:jc w:val="both"/>
        <w:rPr>
          <w:sz w:val="28"/>
          <w:szCs w:val="28"/>
        </w:rPr>
      </w:pPr>
      <w:r w:rsidRPr="004737AD">
        <w:rPr>
          <w:sz w:val="28"/>
          <w:szCs w:val="28"/>
        </w:rPr>
        <w:t> 5.1. Торги по каждому выставленному предмету торгов признаются несостоявшимися в случае, если:</w:t>
      </w:r>
    </w:p>
    <w:p w:rsidR="00C84B9A" w:rsidRPr="004737AD" w:rsidRDefault="00C84B9A" w:rsidP="00C84B9A">
      <w:pPr>
        <w:pStyle w:val="ConsPlusNormal"/>
        <w:ind w:firstLine="851"/>
        <w:jc w:val="both"/>
        <w:rPr>
          <w:sz w:val="28"/>
          <w:szCs w:val="28"/>
        </w:rPr>
      </w:pPr>
      <w:r w:rsidRPr="004737AD">
        <w:rPr>
          <w:sz w:val="28"/>
          <w:szCs w:val="28"/>
        </w:rPr>
        <w:t>а)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C84B9A" w:rsidRPr="004737AD" w:rsidRDefault="00C84B9A" w:rsidP="00C84B9A">
      <w:pPr>
        <w:pStyle w:val="ConsPlusNormal"/>
        <w:ind w:firstLine="851"/>
        <w:jc w:val="both"/>
        <w:rPr>
          <w:sz w:val="28"/>
          <w:szCs w:val="28"/>
        </w:rPr>
      </w:pPr>
      <w:r w:rsidRPr="004737AD">
        <w:rPr>
          <w:sz w:val="28"/>
          <w:szCs w:val="28"/>
        </w:rPr>
        <w:t>б) признание участником аукциона только одного заявителя;</w:t>
      </w:r>
    </w:p>
    <w:p w:rsidR="00C84B9A" w:rsidRPr="004737AD" w:rsidRDefault="00C84B9A" w:rsidP="00C84B9A">
      <w:pPr>
        <w:pStyle w:val="ConsPlusNormal"/>
        <w:ind w:firstLine="851"/>
        <w:jc w:val="both"/>
        <w:rPr>
          <w:sz w:val="28"/>
          <w:szCs w:val="28"/>
        </w:rPr>
      </w:pPr>
      <w:r w:rsidRPr="004737AD">
        <w:rPr>
          <w:sz w:val="28"/>
          <w:szCs w:val="28"/>
        </w:rPr>
        <w:t>в) ни один из участников торгов при проведен</w:t>
      </w:r>
      <w:proofErr w:type="gramStart"/>
      <w:r w:rsidRPr="004737AD">
        <w:rPr>
          <w:sz w:val="28"/>
          <w:szCs w:val="28"/>
        </w:rPr>
        <w:t>ии ау</w:t>
      </w:r>
      <w:proofErr w:type="gramEnd"/>
      <w:r w:rsidRPr="004737AD">
        <w:rPr>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84B9A" w:rsidRPr="004737AD" w:rsidRDefault="00C84B9A" w:rsidP="00C84B9A">
      <w:pPr>
        <w:pStyle w:val="ConsPlusNormal"/>
        <w:ind w:firstLine="851"/>
        <w:jc w:val="both"/>
        <w:rPr>
          <w:sz w:val="28"/>
          <w:szCs w:val="28"/>
        </w:rPr>
      </w:pPr>
      <w:r w:rsidRPr="004737AD">
        <w:rPr>
          <w:sz w:val="28"/>
          <w:szCs w:val="28"/>
        </w:rPr>
        <w:t xml:space="preserve">г) ни один из участников торгов при проведении конкурса или аукциона, закрытого по форме подачи предложений о цене или размере </w:t>
      </w:r>
      <w:r w:rsidRPr="004737AD">
        <w:rPr>
          <w:sz w:val="28"/>
          <w:szCs w:val="28"/>
        </w:rPr>
        <w:lastRenderedPageBreak/>
        <w:t>арендной платы, в соответствии с решением организатора торгов не был признан победителем;</w:t>
      </w:r>
    </w:p>
    <w:p w:rsidR="00C84B9A" w:rsidRPr="004737AD" w:rsidRDefault="00C84B9A" w:rsidP="00C84B9A">
      <w:pPr>
        <w:pStyle w:val="ConsPlusNormal"/>
        <w:ind w:firstLine="851"/>
        <w:jc w:val="both"/>
        <w:rPr>
          <w:sz w:val="28"/>
          <w:szCs w:val="28"/>
        </w:rPr>
      </w:pPr>
      <w:r w:rsidRPr="004737AD">
        <w:rPr>
          <w:sz w:val="28"/>
          <w:szCs w:val="28"/>
        </w:rPr>
        <w:t>д) победитель торгов уклонился от подписания протокола о результатах торгов, заключения договора купли-продажи или аренды земельного участка.</w:t>
      </w:r>
    </w:p>
    <w:p w:rsidR="00C84B9A" w:rsidRPr="004737AD" w:rsidRDefault="00C84B9A" w:rsidP="00C84B9A">
      <w:pPr>
        <w:pStyle w:val="ConsPlusNormal"/>
        <w:ind w:firstLine="851"/>
        <w:jc w:val="both"/>
        <w:rPr>
          <w:sz w:val="28"/>
          <w:szCs w:val="28"/>
        </w:rPr>
      </w:pPr>
      <w:r w:rsidRPr="004737AD">
        <w:rPr>
          <w:sz w:val="28"/>
          <w:szCs w:val="28"/>
        </w:rPr>
        <w:t>5.2. Организатор торгов обязан в течение 3-х рабочих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«д» пункта 5.1 настоящего Положения, внесенный победителем торгов задаток ему не возвращается.</w:t>
      </w:r>
    </w:p>
    <w:p w:rsidR="00C84B9A" w:rsidRPr="004737AD" w:rsidRDefault="00C84B9A" w:rsidP="00C84B9A">
      <w:pPr>
        <w:pStyle w:val="ConsPlusNormal"/>
        <w:ind w:firstLine="851"/>
        <w:jc w:val="both"/>
        <w:rPr>
          <w:sz w:val="28"/>
          <w:szCs w:val="28"/>
        </w:rPr>
      </w:pPr>
      <w:r w:rsidRPr="004737AD">
        <w:rPr>
          <w:sz w:val="28"/>
          <w:szCs w:val="28"/>
        </w:rPr>
        <w:t>5.3. Организатор торгов в случае признания торгов несостоявшимися вправе объявить о повторном проведении торгов. При этом в случае объявления о проведении новых торгов организатор торгов вправе изменить условия торгов.</w:t>
      </w:r>
    </w:p>
    <w:p w:rsidR="00C84B9A" w:rsidRPr="00ED3FA8" w:rsidRDefault="00C84B9A" w:rsidP="00C84B9A">
      <w:pPr>
        <w:jc w:val="both"/>
        <w:rPr>
          <w:sz w:val="28"/>
          <w:szCs w:val="28"/>
        </w:rPr>
      </w:pPr>
    </w:p>
    <w:p w:rsidR="00C84B9A" w:rsidRPr="00ED3FA8" w:rsidRDefault="00C84B9A" w:rsidP="00C84B9A">
      <w:pPr>
        <w:jc w:val="both"/>
        <w:rPr>
          <w:sz w:val="28"/>
          <w:szCs w:val="28"/>
        </w:rPr>
      </w:pPr>
    </w:p>
    <w:p w:rsidR="00C84B9A" w:rsidRPr="004737AD" w:rsidRDefault="00C84B9A" w:rsidP="00C84B9A">
      <w:pPr>
        <w:jc w:val="both"/>
        <w:rPr>
          <w:sz w:val="28"/>
          <w:szCs w:val="28"/>
        </w:rPr>
      </w:pPr>
    </w:p>
    <w:p w:rsidR="00C84B9A" w:rsidRPr="00356230" w:rsidRDefault="00C84B9A" w:rsidP="00C84B9A">
      <w:pPr>
        <w:ind w:right="-82"/>
        <w:rPr>
          <w:b/>
          <w:bCs/>
          <w:sz w:val="28"/>
          <w:szCs w:val="28"/>
        </w:rPr>
      </w:pPr>
      <w:r w:rsidRPr="00356230">
        <w:rPr>
          <w:b/>
          <w:bCs/>
          <w:sz w:val="28"/>
          <w:szCs w:val="28"/>
        </w:rPr>
        <w:t>Глава</w:t>
      </w:r>
    </w:p>
    <w:p w:rsidR="00C84B9A" w:rsidRDefault="00C84B9A" w:rsidP="00C84B9A">
      <w:pPr>
        <w:ind w:right="-82"/>
        <w:rPr>
          <w:b/>
          <w:bCs/>
          <w:sz w:val="28"/>
          <w:szCs w:val="28"/>
        </w:rPr>
      </w:pPr>
      <w:proofErr w:type="spellStart"/>
      <w:r w:rsidRPr="00356230">
        <w:rPr>
          <w:b/>
          <w:bCs/>
          <w:sz w:val="28"/>
          <w:szCs w:val="28"/>
        </w:rPr>
        <w:t>Добринского</w:t>
      </w:r>
      <w:proofErr w:type="spellEnd"/>
      <w:r w:rsidRPr="00356230">
        <w:rPr>
          <w:b/>
          <w:bCs/>
          <w:sz w:val="28"/>
          <w:szCs w:val="28"/>
        </w:rPr>
        <w:t xml:space="preserve"> муниципального района                          </w:t>
      </w:r>
      <w:proofErr w:type="spellStart"/>
      <w:r w:rsidRPr="00356230">
        <w:rPr>
          <w:b/>
          <w:bCs/>
          <w:sz w:val="28"/>
          <w:szCs w:val="28"/>
        </w:rPr>
        <w:t>С.П.</w:t>
      </w:r>
      <w:proofErr w:type="gramStart"/>
      <w:r w:rsidRPr="00356230">
        <w:rPr>
          <w:b/>
          <w:bCs/>
          <w:sz w:val="28"/>
          <w:szCs w:val="28"/>
        </w:rPr>
        <w:t>Москворецкий</w:t>
      </w:r>
      <w:proofErr w:type="spellEnd"/>
      <w:proofErr w:type="gramEnd"/>
    </w:p>
    <w:p w:rsidR="00C84B9A" w:rsidRDefault="00C84B9A" w:rsidP="00C84B9A">
      <w:pPr>
        <w:ind w:right="-82"/>
        <w:rPr>
          <w:b/>
          <w:bCs/>
          <w:sz w:val="28"/>
          <w:szCs w:val="28"/>
        </w:rPr>
      </w:pPr>
    </w:p>
    <w:p w:rsidR="00C84B9A" w:rsidRDefault="00C84B9A" w:rsidP="00C84B9A">
      <w:pPr>
        <w:ind w:right="-82"/>
        <w:rPr>
          <w:b/>
          <w:bCs/>
          <w:sz w:val="28"/>
          <w:szCs w:val="28"/>
        </w:rPr>
      </w:pPr>
    </w:p>
    <w:p w:rsidR="00C84B9A" w:rsidRDefault="00C84B9A" w:rsidP="00C84B9A">
      <w:pPr>
        <w:ind w:right="-82"/>
        <w:rPr>
          <w:b/>
          <w:bCs/>
          <w:sz w:val="28"/>
          <w:szCs w:val="28"/>
        </w:rPr>
      </w:pPr>
    </w:p>
    <w:p w:rsidR="00355B37" w:rsidRDefault="00355B37"/>
    <w:sectPr w:rsidR="00355B37" w:rsidSect="00C84B9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9A"/>
    <w:rsid w:val="00355B37"/>
    <w:rsid w:val="00C8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9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C84B9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84B9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C84B9A"/>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C84B9A"/>
    <w:pPr>
      <w:jc w:val="center"/>
    </w:pPr>
    <w:rPr>
      <w:sz w:val="32"/>
      <w:szCs w:val="20"/>
    </w:rPr>
  </w:style>
  <w:style w:type="character" w:customStyle="1" w:styleId="a5">
    <w:name w:val="Подзаголовок Знак"/>
    <w:basedOn w:val="a0"/>
    <w:link w:val="a4"/>
    <w:rsid w:val="00C84B9A"/>
    <w:rPr>
      <w:rFonts w:ascii="Times New Roman" w:eastAsia="Times New Roman" w:hAnsi="Times New Roman" w:cs="Times New Roman"/>
      <w:sz w:val="32"/>
      <w:szCs w:val="20"/>
      <w:lang w:eastAsia="ru-RU"/>
    </w:rPr>
  </w:style>
  <w:style w:type="paragraph" w:styleId="3">
    <w:name w:val="Body Text Indent 3"/>
    <w:basedOn w:val="a"/>
    <w:link w:val="30"/>
    <w:unhideWhenUsed/>
    <w:rsid w:val="00C84B9A"/>
    <w:pPr>
      <w:spacing w:after="120"/>
      <w:ind w:left="283"/>
    </w:pPr>
    <w:rPr>
      <w:sz w:val="16"/>
      <w:szCs w:val="16"/>
    </w:rPr>
  </w:style>
  <w:style w:type="character" w:customStyle="1" w:styleId="30">
    <w:name w:val="Основной текст с отступом 3 Знак"/>
    <w:basedOn w:val="a0"/>
    <w:link w:val="3"/>
    <w:rsid w:val="00C84B9A"/>
    <w:rPr>
      <w:rFonts w:ascii="Times New Roman" w:eastAsia="Times New Roman" w:hAnsi="Times New Roman" w:cs="Times New Roman"/>
      <w:sz w:val="16"/>
      <w:szCs w:val="16"/>
      <w:lang w:eastAsia="ru-RU"/>
    </w:rPr>
  </w:style>
  <w:style w:type="paragraph" w:customStyle="1" w:styleId="ConsPlusNormal">
    <w:name w:val="ConsPlusNormal"/>
    <w:rsid w:val="00C84B9A"/>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rsid w:val="00C84B9A"/>
    <w:pPr>
      <w:tabs>
        <w:tab w:val="center" w:pos="4153"/>
        <w:tab w:val="right" w:pos="8306"/>
      </w:tabs>
    </w:pPr>
    <w:rPr>
      <w:sz w:val="28"/>
      <w:szCs w:val="20"/>
    </w:rPr>
  </w:style>
  <w:style w:type="character" w:customStyle="1" w:styleId="a7">
    <w:name w:val="Верхний колонтитул Знак"/>
    <w:basedOn w:val="a0"/>
    <w:link w:val="a6"/>
    <w:rsid w:val="00C84B9A"/>
    <w:rPr>
      <w:rFonts w:ascii="Times New Roman" w:eastAsia="Times New Roman" w:hAnsi="Times New Roman" w:cs="Times New Roman"/>
      <w:sz w:val="28"/>
      <w:szCs w:val="20"/>
      <w:lang w:eastAsia="ru-RU"/>
    </w:rPr>
  </w:style>
  <w:style w:type="paragraph" w:customStyle="1" w:styleId="1">
    <w:name w:val="Без интервала1"/>
    <w:rsid w:val="00C84B9A"/>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84B9A"/>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C84B9A"/>
    <w:rPr>
      <w:rFonts w:ascii="Tahoma" w:hAnsi="Tahoma" w:cs="Tahoma"/>
      <w:sz w:val="16"/>
      <w:szCs w:val="16"/>
    </w:rPr>
  </w:style>
  <w:style w:type="character" w:customStyle="1" w:styleId="a9">
    <w:name w:val="Текст выноски Знак"/>
    <w:basedOn w:val="a0"/>
    <w:link w:val="a8"/>
    <w:uiPriority w:val="99"/>
    <w:semiHidden/>
    <w:rsid w:val="00C84B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9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unhideWhenUsed/>
    <w:qFormat/>
    <w:rsid w:val="00C84B9A"/>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C84B9A"/>
    <w:rPr>
      <w:rFonts w:asciiTheme="majorHAnsi" w:eastAsiaTheme="majorEastAsia" w:hAnsiTheme="majorHAnsi" w:cstheme="majorBidi"/>
      <w:i/>
      <w:iCs/>
      <w:color w:val="404040" w:themeColor="text1" w:themeTint="BF"/>
      <w:sz w:val="20"/>
      <w:szCs w:val="20"/>
      <w:lang w:eastAsia="ru-RU"/>
    </w:rPr>
  </w:style>
  <w:style w:type="paragraph" w:styleId="a3">
    <w:name w:val="No Spacing"/>
    <w:uiPriority w:val="99"/>
    <w:qFormat/>
    <w:rsid w:val="00C84B9A"/>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C84B9A"/>
    <w:pPr>
      <w:jc w:val="center"/>
    </w:pPr>
    <w:rPr>
      <w:sz w:val="32"/>
      <w:szCs w:val="20"/>
    </w:rPr>
  </w:style>
  <w:style w:type="character" w:customStyle="1" w:styleId="a5">
    <w:name w:val="Подзаголовок Знак"/>
    <w:basedOn w:val="a0"/>
    <w:link w:val="a4"/>
    <w:rsid w:val="00C84B9A"/>
    <w:rPr>
      <w:rFonts w:ascii="Times New Roman" w:eastAsia="Times New Roman" w:hAnsi="Times New Roman" w:cs="Times New Roman"/>
      <w:sz w:val="32"/>
      <w:szCs w:val="20"/>
      <w:lang w:eastAsia="ru-RU"/>
    </w:rPr>
  </w:style>
  <w:style w:type="paragraph" w:styleId="3">
    <w:name w:val="Body Text Indent 3"/>
    <w:basedOn w:val="a"/>
    <w:link w:val="30"/>
    <w:unhideWhenUsed/>
    <w:rsid w:val="00C84B9A"/>
    <w:pPr>
      <w:spacing w:after="120"/>
      <w:ind w:left="283"/>
    </w:pPr>
    <w:rPr>
      <w:sz w:val="16"/>
      <w:szCs w:val="16"/>
    </w:rPr>
  </w:style>
  <w:style w:type="character" w:customStyle="1" w:styleId="30">
    <w:name w:val="Основной текст с отступом 3 Знак"/>
    <w:basedOn w:val="a0"/>
    <w:link w:val="3"/>
    <w:rsid w:val="00C84B9A"/>
    <w:rPr>
      <w:rFonts w:ascii="Times New Roman" w:eastAsia="Times New Roman" w:hAnsi="Times New Roman" w:cs="Times New Roman"/>
      <w:sz w:val="16"/>
      <w:szCs w:val="16"/>
      <w:lang w:eastAsia="ru-RU"/>
    </w:rPr>
  </w:style>
  <w:style w:type="paragraph" w:customStyle="1" w:styleId="ConsPlusNormal">
    <w:name w:val="ConsPlusNormal"/>
    <w:rsid w:val="00C84B9A"/>
    <w:pPr>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rsid w:val="00C84B9A"/>
    <w:pPr>
      <w:tabs>
        <w:tab w:val="center" w:pos="4153"/>
        <w:tab w:val="right" w:pos="8306"/>
      </w:tabs>
    </w:pPr>
    <w:rPr>
      <w:sz w:val="28"/>
      <w:szCs w:val="20"/>
    </w:rPr>
  </w:style>
  <w:style w:type="character" w:customStyle="1" w:styleId="a7">
    <w:name w:val="Верхний колонтитул Знак"/>
    <w:basedOn w:val="a0"/>
    <w:link w:val="a6"/>
    <w:rsid w:val="00C84B9A"/>
    <w:rPr>
      <w:rFonts w:ascii="Times New Roman" w:eastAsia="Times New Roman" w:hAnsi="Times New Roman" w:cs="Times New Roman"/>
      <w:sz w:val="28"/>
      <w:szCs w:val="20"/>
      <w:lang w:eastAsia="ru-RU"/>
    </w:rPr>
  </w:style>
  <w:style w:type="paragraph" w:customStyle="1" w:styleId="1">
    <w:name w:val="Без интервала1"/>
    <w:rsid w:val="00C84B9A"/>
    <w:pPr>
      <w:spacing w:after="0" w:line="240" w:lineRule="auto"/>
    </w:pPr>
    <w:rPr>
      <w:rFonts w:ascii="Times New Roman" w:eastAsia="Calibri" w:hAnsi="Times New Roman" w:cs="Times New Roman"/>
      <w:sz w:val="24"/>
      <w:szCs w:val="24"/>
      <w:lang w:eastAsia="ru-RU"/>
    </w:rPr>
  </w:style>
  <w:style w:type="paragraph" w:customStyle="1" w:styleId="ConsPlusTitle">
    <w:name w:val="ConsPlusTitle"/>
    <w:uiPriority w:val="99"/>
    <w:rsid w:val="00C84B9A"/>
    <w:pPr>
      <w:widowControl w:val="0"/>
      <w:autoSpaceDE w:val="0"/>
      <w:autoSpaceDN w:val="0"/>
      <w:spacing w:after="0" w:line="240" w:lineRule="auto"/>
    </w:pPr>
    <w:rPr>
      <w:rFonts w:ascii="Times New Roman" w:eastAsia="Calibri" w:hAnsi="Times New Roman" w:cs="Times New Roman"/>
      <w:b/>
      <w:bCs/>
      <w:sz w:val="24"/>
      <w:szCs w:val="24"/>
      <w:lang w:eastAsia="ru-RU"/>
    </w:rPr>
  </w:style>
  <w:style w:type="paragraph" w:styleId="a8">
    <w:name w:val="Balloon Text"/>
    <w:basedOn w:val="a"/>
    <w:link w:val="a9"/>
    <w:uiPriority w:val="99"/>
    <w:semiHidden/>
    <w:unhideWhenUsed/>
    <w:rsid w:val="00C84B9A"/>
    <w:rPr>
      <w:rFonts w:ascii="Tahoma" w:hAnsi="Tahoma" w:cs="Tahoma"/>
      <w:sz w:val="16"/>
      <w:szCs w:val="16"/>
    </w:rPr>
  </w:style>
  <w:style w:type="character" w:customStyle="1" w:styleId="a9">
    <w:name w:val="Текст выноски Знак"/>
    <w:basedOn w:val="a0"/>
    <w:link w:val="a8"/>
    <w:uiPriority w:val="99"/>
    <w:semiHidden/>
    <w:rsid w:val="00C84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3845</Words>
  <Characters>21923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2017-04-17T10:56:00Z</dcterms:created>
  <dcterms:modified xsi:type="dcterms:W3CDTF">2017-04-17T10:57:00Z</dcterms:modified>
</cp:coreProperties>
</file>