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A4611" w:rsidTr="00D07859">
        <w:trPr>
          <w:cantSplit/>
          <w:trHeight w:val="1293"/>
          <w:jc w:val="center"/>
        </w:trPr>
        <w:tc>
          <w:tcPr>
            <w:tcW w:w="4608" w:type="dxa"/>
          </w:tcPr>
          <w:p w:rsidR="00EA4611" w:rsidRDefault="00EA4611" w:rsidP="00D078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072B16" wp14:editId="330CB4F3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611" w:rsidRDefault="00EA4611" w:rsidP="00EA4611">
      <w:pPr>
        <w:pStyle w:val="a5"/>
        <w:ind w:right="-94"/>
      </w:pPr>
      <w:r>
        <w:t>СОВЕТ  ДЕПУТАТОВ</w:t>
      </w:r>
    </w:p>
    <w:p w:rsidR="00EA4611" w:rsidRDefault="00EA4611" w:rsidP="00EA4611">
      <w:pPr>
        <w:pStyle w:val="a5"/>
        <w:ind w:right="-94"/>
      </w:pPr>
      <w:r>
        <w:t xml:space="preserve"> ДОБРИНСКОГО МУНИЦИПАЛЬНОГО РАЙОНА</w:t>
      </w:r>
    </w:p>
    <w:p w:rsidR="00EA4611" w:rsidRDefault="00EA4611" w:rsidP="00EA461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A4611" w:rsidRDefault="00EA4611" w:rsidP="00EA4611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A4611" w:rsidRDefault="00EA4611" w:rsidP="00EA4611">
      <w:pPr>
        <w:ind w:right="-94"/>
        <w:jc w:val="center"/>
        <w:rPr>
          <w:sz w:val="32"/>
        </w:rPr>
      </w:pPr>
    </w:p>
    <w:p w:rsidR="00EA4611" w:rsidRDefault="00EA4611" w:rsidP="00EA4611">
      <w:pPr>
        <w:ind w:right="-94"/>
        <w:jc w:val="center"/>
        <w:rPr>
          <w:sz w:val="32"/>
        </w:rPr>
      </w:pPr>
    </w:p>
    <w:p w:rsidR="00EA4611" w:rsidRPr="00B4521E" w:rsidRDefault="00EA4611" w:rsidP="00EA4611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EA4611" w:rsidRDefault="00EA4611" w:rsidP="00EA4611">
      <w:pPr>
        <w:pStyle w:val="a3"/>
      </w:pPr>
    </w:p>
    <w:p w:rsidR="00EA4611" w:rsidRPr="00B4521E" w:rsidRDefault="00EA4611" w:rsidP="00EA4611">
      <w:pPr>
        <w:pStyle w:val="a3"/>
        <w:rPr>
          <w:sz w:val="28"/>
          <w:szCs w:val="28"/>
        </w:rPr>
      </w:pPr>
      <w:r>
        <w:rPr>
          <w:sz w:val="28"/>
          <w:szCs w:val="28"/>
        </w:rPr>
        <w:t>12.</w:t>
      </w:r>
      <w:r w:rsidRPr="00B4521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№</w:t>
      </w:r>
      <w:r>
        <w:rPr>
          <w:sz w:val="28"/>
          <w:szCs w:val="28"/>
        </w:rPr>
        <w:t>130</w:t>
      </w:r>
      <w:r w:rsidRPr="00B4521E">
        <w:rPr>
          <w:sz w:val="28"/>
          <w:szCs w:val="28"/>
        </w:rPr>
        <w:t>-рс</w:t>
      </w:r>
    </w:p>
    <w:p w:rsidR="00EA4611" w:rsidRDefault="00EA4611" w:rsidP="00EA4611">
      <w:pPr>
        <w:tabs>
          <w:tab w:val="left" w:pos="2505"/>
        </w:tabs>
        <w:rPr>
          <w:b/>
          <w:bCs/>
          <w:sz w:val="28"/>
        </w:rPr>
      </w:pPr>
    </w:p>
    <w:p w:rsidR="00EA4611" w:rsidRDefault="00EA4611" w:rsidP="00EA4611">
      <w:pPr>
        <w:tabs>
          <w:tab w:val="left" w:pos="2505"/>
        </w:tabs>
        <w:rPr>
          <w:b/>
          <w:bCs/>
          <w:sz w:val="28"/>
        </w:rPr>
      </w:pPr>
    </w:p>
    <w:p w:rsidR="00EA4611" w:rsidRPr="001F4E68" w:rsidRDefault="00EA4611" w:rsidP="00EA4611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 xml:space="preserve">О результатах публичных слушаний по проекту отчета </w:t>
      </w:r>
    </w:p>
    <w:p w:rsidR="00EA4611" w:rsidRDefault="00EA4611" w:rsidP="00EA4611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>«Об исполнении районного бюджета за 20</w:t>
      </w:r>
      <w:r>
        <w:rPr>
          <w:b/>
          <w:sz w:val="28"/>
          <w:szCs w:val="28"/>
        </w:rPr>
        <w:t>21</w:t>
      </w:r>
      <w:r w:rsidRPr="001F4E68">
        <w:rPr>
          <w:b/>
          <w:sz w:val="28"/>
          <w:szCs w:val="28"/>
        </w:rPr>
        <w:t xml:space="preserve"> год»</w:t>
      </w:r>
    </w:p>
    <w:p w:rsidR="00EA4611" w:rsidRDefault="00EA4611" w:rsidP="00EA4611">
      <w:pPr>
        <w:jc w:val="center"/>
        <w:rPr>
          <w:b/>
          <w:sz w:val="28"/>
          <w:szCs w:val="28"/>
        </w:rPr>
      </w:pPr>
    </w:p>
    <w:p w:rsidR="00EA4611" w:rsidRDefault="00EA4611" w:rsidP="00EA4611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 по проекту отчета «Об исполнении районного бюджета за 2021год», руководствуясь Федеральным законом «Об общих принципах организации местного самоуправления в Российской Федерации» от 06.10.2003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</w:t>
      </w:r>
      <w:proofErr w:type="gramEnd"/>
      <w:r>
        <w:rPr>
          <w:bCs/>
          <w:sz w:val="28"/>
        </w:rPr>
        <w:t xml:space="preserve">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EA4611" w:rsidRPr="00B4521E" w:rsidRDefault="00EA4611" w:rsidP="00EA4611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B4521E">
        <w:rPr>
          <w:b/>
          <w:bCs/>
          <w:sz w:val="28"/>
        </w:rPr>
        <w:t>РЕШИЛ:</w:t>
      </w:r>
    </w:p>
    <w:p w:rsidR="00EA4611" w:rsidRDefault="00EA4611" w:rsidP="00EA461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Рекомендации публичных слушаний по проекту отчета «Об исполнении районного бюджета за 2021 год» (прилагаются).</w:t>
      </w:r>
    </w:p>
    <w:p w:rsidR="00EA4611" w:rsidRDefault="00EA4611" w:rsidP="00EA4611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EA4611" w:rsidRDefault="00EA4611" w:rsidP="00EA461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Рекомендации публичных слушаний по проекту отчета «Об исполнении районного бюджета за 2021 год» </w:t>
      </w:r>
      <w:proofErr w:type="spellStart"/>
      <w:r>
        <w:rPr>
          <w:bCs/>
          <w:sz w:val="28"/>
        </w:rPr>
        <w:t>и.о</w:t>
      </w:r>
      <w:proofErr w:type="gramStart"/>
      <w:r>
        <w:rPr>
          <w:bCs/>
          <w:sz w:val="28"/>
        </w:rPr>
        <w:t>.г</w:t>
      </w:r>
      <w:proofErr w:type="gramEnd"/>
      <w:r>
        <w:rPr>
          <w:bCs/>
          <w:sz w:val="28"/>
        </w:rPr>
        <w:t>лавы</w:t>
      </w:r>
      <w:proofErr w:type="spellEnd"/>
      <w:r>
        <w:rPr>
          <w:bCs/>
          <w:sz w:val="28"/>
        </w:rPr>
        <w:t xml:space="preserve"> администрации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EA4611" w:rsidRDefault="00EA4611" w:rsidP="00EA4611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EA4611" w:rsidRDefault="00EA4611" w:rsidP="00EA4611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EA4611" w:rsidRDefault="00EA4611" w:rsidP="00EA4611">
      <w:pPr>
        <w:jc w:val="center"/>
        <w:rPr>
          <w:b/>
          <w:bCs/>
          <w:sz w:val="28"/>
        </w:rPr>
      </w:pPr>
    </w:p>
    <w:p w:rsidR="00EA4611" w:rsidRPr="00B4521E" w:rsidRDefault="00EA4611" w:rsidP="00EA4611">
      <w:pPr>
        <w:pStyle w:val="1"/>
        <w:rPr>
          <w:rFonts w:ascii="Times New Roman" w:hAnsi="Times New Roman" w:cs="Times New Roman"/>
          <w:color w:val="000000" w:themeColor="text1"/>
        </w:rPr>
      </w:pPr>
      <w:r w:rsidRPr="00B4521E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EA4611" w:rsidRDefault="00EA4611" w:rsidP="00EA4611">
      <w:pPr>
        <w:rPr>
          <w:b/>
          <w:bCs/>
          <w:color w:val="000000" w:themeColor="text1"/>
          <w:sz w:val="28"/>
        </w:rPr>
      </w:pPr>
      <w:proofErr w:type="spellStart"/>
      <w:r w:rsidRPr="00B4521E">
        <w:rPr>
          <w:b/>
          <w:bCs/>
          <w:color w:val="000000" w:themeColor="text1"/>
          <w:sz w:val="28"/>
        </w:rPr>
        <w:t>Добринского</w:t>
      </w:r>
      <w:proofErr w:type="spellEnd"/>
      <w:r w:rsidRPr="00B4521E">
        <w:rPr>
          <w:b/>
          <w:bCs/>
          <w:color w:val="000000" w:themeColor="text1"/>
          <w:sz w:val="28"/>
        </w:rPr>
        <w:t xml:space="preserve">  муниципального района</w:t>
      </w:r>
      <w:r w:rsidRPr="00B4521E">
        <w:rPr>
          <w:b/>
          <w:bCs/>
          <w:color w:val="000000" w:themeColor="text1"/>
          <w:sz w:val="28"/>
        </w:rPr>
        <w:tab/>
        <w:t xml:space="preserve">         </w:t>
      </w:r>
      <w:r>
        <w:rPr>
          <w:b/>
          <w:bCs/>
          <w:color w:val="000000" w:themeColor="text1"/>
          <w:sz w:val="28"/>
        </w:rPr>
        <w:t xml:space="preserve">           </w:t>
      </w:r>
      <w:r w:rsidRPr="00B4521E">
        <w:rPr>
          <w:b/>
          <w:bCs/>
          <w:color w:val="000000" w:themeColor="text1"/>
          <w:sz w:val="28"/>
        </w:rPr>
        <w:t xml:space="preserve"> </w:t>
      </w:r>
      <w:r>
        <w:rPr>
          <w:b/>
          <w:bCs/>
          <w:color w:val="000000" w:themeColor="text1"/>
          <w:sz w:val="28"/>
        </w:rPr>
        <w:t xml:space="preserve">    </w:t>
      </w:r>
      <w:r w:rsidRPr="00B4521E">
        <w:rPr>
          <w:b/>
          <w:bCs/>
          <w:color w:val="000000" w:themeColor="text1"/>
          <w:sz w:val="28"/>
        </w:rPr>
        <w:t xml:space="preserve">         </w:t>
      </w:r>
      <w:proofErr w:type="spellStart"/>
      <w:r w:rsidRPr="00B4521E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EA4611" w:rsidRDefault="00EA4611" w:rsidP="00EA4611">
      <w:pPr>
        <w:rPr>
          <w:b/>
          <w:bCs/>
          <w:color w:val="000000" w:themeColor="text1"/>
          <w:sz w:val="28"/>
        </w:rPr>
      </w:pPr>
    </w:p>
    <w:p w:rsidR="00EA4611" w:rsidRDefault="00EA4611" w:rsidP="00EA4611">
      <w:pPr>
        <w:rPr>
          <w:b/>
          <w:bCs/>
          <w:color w:val="000000" w:themeColor="text1"/>
          <w:sz w:val="28"/>
        </w:rPr>
      </w:pPr>
      <w:bookmarkStart w:id="0" w:name="_GoBack"/>
      <w:bookmarkEnd w:id="0"/>
    </w:p>
    <w:p w:rsidR="00EA4611" w:rsidRDefault="00EA4611" w:rsidP="00EA4611">
      <w:pPr>
        <w:rPr>
          <w:sz w:val="28"/>
          <w:szCs w:val="28"/>
        </w:rPr>
      </w:pPr>
      <w:r w:rsidRPr="007C3FA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</w:t>
      </w:r>
      <w:r w:rsidRPr="007C3F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</w:p>
    <w:p w:rsidR="00EA4611" w:rsidRDefault="00EA4611" w:rsidP="00EA46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proofErr w:type="gramStart"/>
      <w:r w:rsidRPr="00415B67">
        <w:rPr>
          <w:sz w:val="28"/>
          <w:szCs w:val="28"/>
        </w:rPr>
        <w:t>Приняты</w:t>
      </w:r>
      <w:proofErr w:type="gramEnd"/>
    </w:p>
    <w:p w:rsidR="00EA4611" w:rsidRPr="00415B67" w:rsidRDefault="00EA4611" w:rsidP="00EA4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EA4611" w:rsidRPr="00415B67" w:rsidRDefault="00EA4611" w:rsidP="00EA4611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EA4611" w:rsidRDefault="00EA4611" w:rsidP="00EA46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15B67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415B6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15B6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>
        <w:rPr>
          <w:sz w:val="28"/>
          <w:szCs w:val="28"/>
        </w:rPr>
        <w:t>130</w:t>
      </w:r>
      <w:r w:rsidRPr="00415B67">
        <w:rPr>
          <w:sz w:val="28"/>
          <w:szCs w:val="28"/>
        </w:rPr>
        <w:t>-рс</w:t>
      </w:r>
    </w:p>
    <w:p w:rsidR="00EA4611" w:rsidRDefault="00EA4611" w:rsidP="00EA4611">
      <w:pPr>
        <w:jc w:val="center"/>
        <w:rPr>
          <w:sz w:val="28"/>
          <w:szCs w:val="28"/>
        </w:rPr>
      </w:pPr>
    </w:p>
    <w:p w:rsidR="00EA4611" w:rsidRDefault="00EA4611" w:rsidP="00EA4611">
      <w:pPr>
        <w:jc w:val="center"/>
        <w:rPr>
          <w:sz w:val="28"/>
          <w:szCs w:val="28"/>
        </w:rPr>
      </w:pPr>
    </w:p>
    <w:p w:rsidR="00EA4611" w:rsidRPr="00BA683B" w:rsidRDefault="00EA4611" w:rsidP="00EA4611">
      <w:pPr>
        <w:jc w:val="center"/>
        <w:rPr>
          <w:b/>
          <w:sz w:val="32"/>
          <w:szCs w:val="32"/>
        </w:rPr>
      </w:pPr>
      <w:r w:rsidRPr="00BA683B">
        <w:rPr>
          <w:b/>
          <w:sz w:val="32"/>
          <w:szCs w:val="32"/>
        </w:rPr>
        <w:t>РЕКОМЕНДАЦИИ</w:t>
      </w:r>
    </w:p>
    <w:p w:rsidR="00EA4611" w:rsidRDefault="00EA4611" w:rsidP="00EA4611">
      <w:pPr>
        <w:jc w:val="center"/>
        <w:rPr>
          <w:b/>
          <w:sz w:val="28"/>
          <w:szCs w:val="28"/>
        </w:rPr>
      </w:pPr>
      <w:r w:rsidRPr="003F0818">
        <w:rPr>
          <w:b/>
          <w:sz w:val="28"/>
          <w:szCs w:val="28"/>
        </w:rPr>
        <w:t>участников публич</w:t>
      </w:r>
      <w:r>
        <w:rPr>
          <w:b/>
          <w:sz w:val="28"/>
          <w:szCs w:val="28"/>
        </w:rPr>
        <w:t xml:space="preserve">ных слушаний по проекту отчета </w:t>
      </w:r>
      <w:r w:rsidRPr="003F0818">
        <w:rPr>
          <w:b/>
          <w:sz w:val="28"/>
          <w:szCs w:val="28"/>
        </w:rPr>
        <w:t xml:space="preserve">«Об исполнении </w:t>
      </w:r>
      <w:r>
        <w:rPr>
          <w:b/>
          <w:sz w:val="28"/>
          <w:szCs w:val="28"/>
        </w:rPr>
        <w:t xml:space="preserve">районного </w:t>
      </w:r>
      <w:r w:rsidRPr="003F0818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за 2021 </w:t>
      </w:r>
      <w:r w:rsidRPr="003F0818">
        <w:rPr>
          <w:b/>
          <w:sz w:val="28"/>
          <w:szCs w:val="28"/>
        </w:rPr>
        <w:t>год»</w:t>
      </w:r>
    </w:p>
    <w:p w:rsidR="00EA4611" w:rsidRDefault="00EA4611" w:rsidP="00EA4611">
      <w:pPr>
        <w:jc w:val="center"/>
        <w:rPr>
          <w:b/>
          <w:sz w:val="28"/>
          <w:szCs w:val="28"/>
        </w:rPr>
      </w:pPr>
    </w:p>
    <w:p w:rsidR="00EA4611" w:rsidRPr="003F0818" w:rsidRDefault="00EA4611" w:rsidP="00EA4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29.03.2022г.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обринка</w:t>
      </w:r>
      <w:proofErr w:type="spellEnd"/>
    </w:p>
    <w:p w:rsidR="00EA4611" w:rsidRPr="00B40A18" w:rsidRDefault="00EA4611" w:rsidP="00EA4611">
      <w:pPr>
        <w:jc w:val="center"/>
        <w:rPr>
          <w:sz w:val="28"/>
          <w:szCs w:val="28"/>
        </w:rPr>
      </w:pP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   Публичные слушания по проекту отчета «Об исполнении районного бюджета за 2021 год»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</w:t>
      </w:r>
      <w:proofErr w:type="spellStart"/>
      <w:r w:rsidRPr="004518C2">
        <w:rPr>
          <w:sz w:val="28"/>
          <w:szCs w:val="28"/>
        </w:rPr>
        <w:t>Добринского</w:t>
      </w:r>
      <w:proofErr w:type="spellEnd"/>
      <w:r w:rsidRPr="004518C2">
        <w:rPr>
          <w:sz w:val="28"/>
          <w:szCs w:val="28"/>
        </w:rPr>
        <w:t xml:space="preserve"> муниципального района».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color w:val="FF0000"/>
          <w:sz w:val="28"/>
          <w:szCs w:val="28"/>
        </w:rPr>
        <w:tab/>
      </w:r>
      <w:r w:rsidRPr="004518C2">
        <w:rPr>
          <w:sz w:val="28"/>
          <w:szCs w:val="28"/>
        </w:rPr>
        <w:t xml:space="preserve">В соответствии со статьей 264.4 Бюджетного кодекса Российской Федерации и статьей 78 Решения Совета депутатов </w:t>
      </w:r>
      <w:proofErr w:type="spellStart"/>
      <w:r w:rsidRPr="004518C2">
        <w:rPr>
          <w:sz w:val="28"/>
          <w:szCs w:val="28"/>
        </w:rPr>
        <w:t>Добринского</w:t>
      </w:r>
      <w:proofErr w:type="spellEnd"/>
      <w:r w:rsidRPr="004518C2">
        <w:rPr>
          <w:sz w:val="28"/>
          <w:szCs w:val="28"/>
        </w:rPr>
        <w:t xml:space="preserve"> муниципального района «О бюджетном процессе в </w:t>
      </w:r>
      <w:proofErr w:type="spellStart"/>
      <w:r w:rsidRPr="004518C2">
        <w:rPr>
          <w:sz w:val="28"/>
          <w:szCs w:val="28"/>
        </w:rPr>
        <w:t>Добринском</w:t>
      </w:r>
      <w:proofErr w:type="spellEnd"/>
      <w:r w:rsidRPr="004518C2">
        <w:rPr>
          <w:sz w:val="28"/>
          <w:szCs w:val="28"/>
        </w:rPr>
        <w:t xml:space="preserve"> муниципальном районе» подготовлено заключение </w:t>
      </w:r>
      <w:proofErr w:type="spellStart"/>
      <w:r w:rsidRPr="004518C2">
        <w:rPr>
          <w:sz w:val="28"/>
          <w:szCs w:val="28"/>
        </w:rPr>
        <w:t>контрольн</w:t>
      </w:r>
      <w:proofErr w:type="gramStart"/>
      <w:r w:rsidRPr="004518C2">
        <w:rPr>
          <w:sz w:val="28"/>
          <w:szCs w:val="28"/>
        </w:rPr>
        <w:t>о</w:t>
      </w:r>
      <w:proofErr w:type="spellEnd"/>
      <w:r w:rsidRPr="004518C2">
        <w:rPr>
          <w:sz w:val="28"/>
          <w:szCs w:val="28"/>
        </w:rPr>
        <w:t>–</w:t>
      </w:r>
      <w:proofErr w:type="gramEnd"/>
      <w:r w:rsidRPr="004518C2">
        <w:rPr>
          <w:sz w:val="28"/>
          <w:szCs w:val="28"/>
        </w:rPr>
        <w:t xml:space="preserve"> счетной комиссией.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Уточненный районный бюджет за 2021 год по доходам исполнен на 105,1, % и составил 1 060 405,3 тыс. рублей, по собственным доходам исполнен на 125,8 % и составил 543 099,4 тыс. рублей. Структура собственных доходов районного бюджета практически не меняется, в 2021 году налог на доходы физических лиц занимает 57,6 % от общего поступления налоговых доходов и неналоговых доходов в районный бюджет и</w:t>
      </w:r>
      <w:r w:rsidRPr="004518C2">
        <w:rPr>
          <w:bCs/>
          <w:sz w:val="28"/>
          <w:szCs w:val="28"/>
        </w:rPr>
        <w:t xml:space="preserve"> исполнен к уточненному плану года на 137,5 %, поступило 312 825,8 тыс. рублей. </w:t>
      </w:r>
      <w:r w:rsidRPr="004518C2">
        <w:rPr>
          <w:sz w:val="28"/>
          <w:szCs w:val="28"/>
        </w:rPr>
        <w:t xml:space="preserve">План по акцизам по подакцизным товарам (продукции), производимым на территории РФ </w:t>
      </w:r>
      <w:proofErr w:type="gramStart"/>
      <w:r w:rsidRPr="004518C2">
        <w:rPr>
          <w:sz w:val="28"/>
          <w:szCs w:val="28"/>
        </w:rPr>
        <w:t>исполнен на 101,9 % поступило</w:t>
      </w:r>
      <w:proofErr w:type="gramEnd"/>
      <w:r w:rsidRPr="004518C2">
        <w:rPr>
          <w:sz w:val="28"/>
          <w:szCs w:val="28"/>
        </w:rPr>
        <w:t xml:space="preserve"> 41 221,9 тыс. рублей, при утвержденном плане года 40 444,4 тыс. рублей. Неналоговые доходы к плану года исполнены на 110,0 %, поступило 168 316,0 тыс. рублей. </w:t>
      </w:r>
    </w:p>
    <w:p w:rsidR="00EA4611" w:rsidRPr="004518C2" w:rsidRDefault="00EA4611" w:rsidP="00EA4611">
      <w:pPr>
        <w:tabs>
          <w:tab w:val="left" w:pos="7380"/>
        </w:tabs>
        <w:ind w:firstLine="567"/>
        <w:jc w:val="both"/>
        <w:rPr>
          <w:sz w:val="28"/>
          <w:szCs w:val="28"/>
          <w:u w:val="single"/>
        </w:rPr>
      </w:pPr>
      <w:r w:rsidRPr="004518C2">
        <w:rPr>
          <w:sz w:val="28"/>
          <w:szCs w:val="28"/>
        </w:rPr>
        <w:t>Суммы субвенций, переданные в 2021 году из областного бюджета на выполнение государственных полномочий в муниципальный бюджет при уточненных плановых назначениях 366 511,8 тыс. рублей исполнены в сумме 363 990,1 тыс. рублей или освоение 99,3 %.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Из областного бюджета финансировались: </w:t>
      </w:r>
      <w:proofErr w:type="gramStart"/>
      <w:r w:rsidRPr="004518C2">
        <w:rPr>
          <w:sz w:val="28"/>
          <w:szCs w:val="28"/>
        </w:rPr>
        <w:t xml:space="preserve">ЗАГС, архив, отдел опеки, административная комиссия, комиссия по делам несовершеннолетних, переданные полномочия по обеспечению общедоступного и бесплатного образования, питание школьников, содержание дошкольных учреждений, осуществление деятельности по опеке и попечительству, по сбору информации от поселений, охране труда, отлову и содержанию безнадзорных животных, по подготовке и проведению Всероссийской переписи населения 2020 года, выплаты социального характера для населения района. </w:t>
      </w:r>
      <w:proofErr w:type="gramEnd"/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lastRenderedPageBreak/>
        <w:t xml:space="preserve">         За счет федеральных и областных субсидий были профинансированы мероприятия </w:t>
      </w:r>
      <w:proofErr w:type="gramStart"/>
      <w:r w:rsidRPr="004518C2">
        <w:rPr>
          <w:sz w:val="28"/>
          <w:szCs w:val="28"/>
        </w:rPr>
        <w:t>на</w:t>
      </w:r>
      <w:proofErr w:type="gramEnd"/>
      <w:r w:rsidRPr="004518C2">
        <w:rPr>
          <w:sz w:val="28"/>
          <w:szCs w:val="28"/>
        </w:rPr>
        <w:t>: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совершенствование муниципального управления – 372,2 тыс. рублей;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-проведение мероприятий по ФК и массовому спорту – 453,3 тыс. рублей;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подготовка кадров учреждений культуры – 32,1 тыс. рублей;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-повышение квалификации педагогических работников муниципальных образовательных организаций – 110,0 тыс. рублей;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создание условий для обеспечения услугами торговли и бытового обслуживания поселений, входящих в состав муниципального района – 1 301,7 тыс. рублей;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комплектование книжных фондов библиотек – 373,2 тыс. рублей;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капитальный ремонт и ремонт автомобильных дорог общего пользования местного значения  – 40 106,1 тыс. рублей;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реализация мероприятий, направленных на поддержку осуществления деятельности сельскохозяйственных кредитных потребительских кооперативов – 1 799,4 тыс. рублей;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приобретение автотранспорта для подвоза детей в общеобразовательные организации – 3 554,5 </w:t>
      </w:r>
      <w:proofErr w:type="spellStart"/>
      <w:r w:rsidRPr="004518C2">
        <w:rPr>
          <w:sz w:val="28"/>
          <w:szCs w:val="28"/>
        </w:rPr>
        <w:t>тыс</w:t>
      </w:r>
      <w:proofErr w:type="gramStart"/>
      <w:r w:rsidRPr="004518C2">
        <w:rPr>
          <w:sz w:val="28"/>
          <w:szCs w:val="28"/>
        </w:rPr>
        <w:t>.р</w:t>
      </w:r>
      <w:proofErr w:type="gramEnd"/>
      <w:r w:rsidRPr="004518C2">
        <w:rPr>
          <w:sz w:val="28"/>
          <w:szCs w:val="28"/>
        </w:rPr>
        <w:t>ублей</w:t>
      </w:r>
      <w:proofErr w:type="spellEnd"/>
      <w:r w:rsidRPr="004518C2">
        <w:rPr>
          <w:sz w:val="28"/>
          <w:szCs w:val="28"/>
        </w:rPr>
        <w:t>;</w:t>
      </w:r>
    </w:p>
    <w:p w:rsidR="00EA4611" w:rsidRPr="004518C2" w:rsidRDefault="00EA4611" w:rsidP="00EA4611">
      <w:pPr>
        <w:ind w:firstLine="708"/>
        <w:jc w:val="both"/>
        <w:rPr>
          <w:color w:val="000000"/>
          <w:sz w:val="28"/>
          <w:szCs w:val="28"/>
        </w:rPr>
      </w:pPr>
      <w:r w:rsidRPr="004518C2">
        <w:rPr>
          <w:color w:val="000000"/>
          <w:sz w:val="28"/>
          <w:szCs w:val="28"/>
        </w:rPr>
        <w:t>- осуществление капитального ремонта и бюджетных инвестиций в объекты муниципальной собственности – 21 278,4 тыс. рублей;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 обеспечение развития и укрепления материально- технической базы муниципальных домов культуры – 419,4 тыс. рублей;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реализация мероприятий в области энергосбережения и повышения энергетической эффективности – 1 900,9 </w:t>
      </w:r>
      <w:proofErr w:type="spellStart"/>
      <w:r w:rsidRPr="004518C2">
        <w:rPr>
          <w:sz w:val="28"/>
          <w:szCs w:val="28"/>
        </w:rPr>
        <w:t>тыс</w:t>
      </w:r>
      <w:proofErr w:type="gramStart"/>
      <w:r w:rsidRPr="004518C2">
        <w:rPr>
          <w:sz w:val="28"/>
          <w:szCs w:val="28"/>
        </w:rPr>
        <w:t>.р</w:t>
      </w:r>
      <w:proofErr w:type="gramEnd"/>
      <w:r w:rsidRPr="004518C2">
        <w:rPr>
          <w:sz w:val="28"/>
          <w:szCs w:val="28"/>
        </w:rPr>
        <w:t>ублей</w:t>
      </w:r>
      <w:proofErr w:type="spellEnd"/>
      <w:r w:rsidRPr="004518C2">
        <w:rPr>
          <w:sz w:val="28"/>
          <w:szCs w:val="28"/>
        </w:rPr>
        <w:t>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 государственная поддержка отрасли культуры (оснащение музыкальными инструментами, оборудованием и учебными материалами детских школ искусств) 5 270,0 </w:t>
      </w:r>
      <w:proofErr w:type="spellStart"/>
      <w:r w:rsidRPr="004518C2">
        <w:rPr>
          <w:sz w:val="28"/>
          <w:szCs w:val="28"/>
        </w:rPr>
        <w:t>тыс</w:t>
      </w:r>
      <w:proofErr w:type="gramStart"/>
      <w:r w:rsidRPr="004518C2">
        <w:rPr>
          <w:sz w:val="28"/>
          <w:szCs w:val="28"/>
        </w:rPr>
        <w:t>.р</w:t>
      </w:r>
      <w:proofErr w:type="gramEnd"/>
      <w:r w:rsidRPr="004518C2">
        <w:rPr>
          <w:sz w:val="28"/>
          <w:szCs w:val="28"/>
        </w:rPr>
        <w:t>ублей</w:t>
      </w:r>
      <w:proofErr w:type="spellEnd"/>
      <w:r w:rsidRPr="004518C2">
        <w:rPr>
          <w:sz w:val="28"/>
          <w:szCs w:val="28"/>
        </w:rPr>
        <w:t>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создание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4518C2">
        <w:rPr>
          <w:sz w:val="28"/>
          <w:szCs w:val="28"/>
        </w:rPr>
        <w:t>безбарьерной</w:t>
      </w:r>
      <w:proofErr w:type="spellEnd"/>
      <w:r w:rsidRPr="004518C2">
        <w:rPr>
          <w:sz w:val="28"/>
          <w:szCs w:val="28"/>
        </w:rPr>
        <w:t xml:space="preserve">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 – 4 600,0 </w:t>
      </w:r>
      <w:proofErr w:type="spellStart"/>
      <w:r w:rsidRPr="004518C2">
        <w:rPr>
          <w:sz w:val="28"/>
          <w:szCs w:val="28"/>
        </w:rPr>
        <w:t>тыс</w:t>
      </w:r>
      <w:proofErr w:type="gramStart"/>
      <w:r w:rsidRPr="004518C2">
        <w:rPr>
          <w:sz w:val="28"/>
          <w:szCs w:val="28"/>
        </w:rPr>
        <w:t>.р</w:t>
      </w:r>
      <w:proofErr w:type="gramEnd"/>
      <w:r w:rsidRPr="004518C2">
        <w:rPr>
          <w:sz w:val="28"/>
          <w:szCs w:val="28"/>
        </w:rPr>
        <w:t>ублей</w:t>
      </w:r>
      <w:proofErr w:type="spellEnd"/>
      <w:r w:rsidRPr="004518C2">
        <w:rPr>
          <w:sz w:val="28"/>
          <w:szCs w:val="28"/>
        </w:rPr>
        <w:t>.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За счет межбюджетных трансфертов из федерального и областного бюджета профинансированы расходы </w:t>
      </w:r>
      <w:proofErr w:type="gramStart"/>
      <w:r w:rsidRPr="004518C2">
        <w:rPr>
          <w:sz w:val="28"/>
          <w:szCs w:val="28"/>
        </w:rPr>
        <w:t>на</w:t>
      </w:r>
      <w:proofErr w:type="gramEnd"/>
      <w:r w:rsidRPr="004518C2">
        <w:rPr>
          <w:sz w:val="28"/>
          <w:szCs w:val="28"/>
        </w:rPr>
        <w:t>: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 ежемесячное денежное вознаграждение за классное руководство педагогическим работникам муниципальных образовательных организаций – 13 940,0 </w:t>
      </w:r>
      <w:proofErr w:type="spellStart"/>
      <w:r w:rsidRPr="004518C2">
        <w:rPr>
          <w:sz w:val="28"/>
          <w:szCs w:val="28"/>
        </w:rPr>
        <w:t>тыс</w:t>
      </w:r>
      <w:proofErr w:type="gramStart"/>
      <w:r w:rsidRPr="004518C2">
        <w:rPr>
          <w:sz w:val="28"/>
          <w:szCs w:val="28"/>
        </w:rPr>
        <w:t>.р</w:t>
      </w:r>
      <w:proofErr w:type="gramEnd"/>
      <w:r w:rsidRPr="004518C2">
        <w:rPr>
          <w:sz w:val="28"/>
          <w:szCs w:val="28"/>
        </w:rPr>
        <w:t>ублей</w:t>
      </w:r>
      <w:proofErr w:type="spellEnd"/>
      <w:r w:rsidRPr="004518C2">
        <w:rPr>
          <w:sz w:val="28"/>
          <w:szCs w:val="28"/>
        </w:rPr>
        <w:t>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создание модельных муниципальных библиотек – 5 000,0 </w:t>
      </w:r>
      <w:proofErr w:type="spellStart"/>
      <w:r w:rsidRPr="004518C2">
        <w:rPr>
          <w:sz w:val="28"/>
          <w:szCs w:val="28"/>
        </w:rPr>
        <w:t>тыс</w:t>
      </w:r>
      <w:proofErr w:type="gramStart"/>
      <w:r w:rsidRPr="004518C2">
        <w:rPr>
          <w:sz w:val="28"/>
          <w:szCs w:val="28"/>
        </w:rPr>
        <w:t>.р</w:t>
      </w:r>
      <w:proofErr w:type="gramEnd"/>
      <w:r w:rsidRPr="004518C2">
        <w:rPr>
          <w:sz w:val="28"/>
          <w:szCs w:val="28"/>
        </w:rPr>
        <w:t>ублей</w:t>
      </w:r>
      <w:proofErr w:type="spellEnd"/>
      <w:r w:rsidRPr="004518C2">
        <w:rPr>
          <w:sz w:val="28"/>
          <w:szCs w:val="28"/>
        </w:rPr>
        <w:t>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проведение капитального ремонта объектов муниципальных общеобразовательных организаций – 2 651,4 </w:t>
      </w:r>
      <w:proofErr w:type="spellStart"/>
      <w:r w:rsidRPr="004518C2">
        <w:rPr>
          <w:sz w:val="28"/>
          <w:szCs w:val="28"/>
        </w:rPr>
        <w:t>тыс</w:t>
      </w:r>
      <w:proofErr w:type="gramStart"/>
      <w:r w:rsidRPr="004518C2">
        <w:rPr>
          <w:sz w:val="28"/>
          <w:szCs w:val="28"/>
        </w:rPr>
        <w:t>.р</w:t>
      </w:r>
      <w:proofErr w:type="gramEnd"/>
      <w:r w:rsidRPr="004518C2">
        <w:rPr>
          <w:sz w:val="28"/>
          <w:szCs w:val="28"/>
        </w:rPr>
        <w:t>ублей</w:t>
      </w:r>
      <w:proofErr w:type="spellEnd"/>
      <w:r w:rsidRPr="004518C2">
        <w:rPr>
          <w:sz w:val="28"/>
          <w:szCs w:val="28"/>
        </w:rPr>
        <w:t>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управленческих команд) – 1 098,8 </w:t>
      </w:r>
      <w:proofErr w:type="spellStart"/>
      <w:r w:rsidRPr="004518C2">
        <w:rPr>
          <w:sz w:val="28"/>
          <w:szCs w:val="28"/>
        </w:rPr>
        <w:t>тыс</w:t>
      </w:r>
      <w:proofErr w:type="gramStart"/>
      <w:r w:rsidRPr="004518C2">
        <w:rPr>
          <w:sz w:val="28"/>
          <w:szCs w:val="28"/>
        </w:rPr>
        <w:t>.р</w:t>
      </w:r>
      <w:proofErr w:type="gramEnd"/>
      <w:r w:rsidRPr="004518C2">
        <w:rPr>
          <w:sz w:val="28"/>
          <w:szCs w:val="28"/>
        </w:rPr>
        <w:t>ублей</w:t>
      </w:r>
      <w:proofErr w:type="spellEnd"/>
      <w:r w:rsidRPr="004518C2">
        <w:rPr>
          <w:sz w:val="28"/>
          <w:szCs w:val="28"/>
        </w:rPr>
        <w:t>.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За счет межбюджетных трансфертов из бюджетов сельских поселений в 2021 году были профинансированы расходы </w:t>
      </w:r>
      <w:proofErr w:type="gramStart"/>
      <w:r w:rsidRPr="004518C2">
        <w:rPr>
          <w:sz w:val="28"/>
          <w:szCs w:val="28"/>
        </w:rPr>
        <w:t>на</w:t>
      </w:r>
      <w:proofErr w:type="gramEnd"/>
      <w:r w:rsidRPr="004518C2">
        <w:rPr>
          <w:sz w:val="28"/>
          <w:szCs w:val="28"/>
        </w:rPr>
        <w:t>: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органы местного самоуправления района   2 014,0 -   </w:t>
      </w:r>
      <w:proofErr w:type="spellStart"/>
      <w:r w:rsidRPr="004518C2">
        <w:rPr>
          <w:sz w:val="28"/>
          <w:szCs w:val="28"/>
        </w:rPr>
        <w:t>тыс</w:t>
      </w:r>
      <w:proofErr w:type="gramStart"/>
      <w:r w:rsidRPr="004518C2">
        <w:rPr>
          <w:sz w:val="28"/>
          <w:szCs w:val="28"/>
        </w:rPr>
        <w:t>.р</w:t>
      </w:r>
      <w:proofErr w:type="gramEnd"/>
      <w:r w:rsidRPr="004518C2">
        <w:rPr>
          <w:sz w:val="28"/>
          <w:szCs w:val="28"/>
        </w:rPr>
        <w:t>ублей</w:t>
      </w:r>
      <w:proofErr w:type="spellEnd"/>
      <w:r w:rsidRPr="004518C2">
        <w:rPr>
          <w:sz w:val="28"/>
          <w:szCs w:val="28"/>
        </w:rPr>
        <w:t>;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культура, кинематография  - 40 175,5 </w:t>
      </w:r>
      <w:proofErr w:type="spellStart"/>
      <w:r w:rsidRPr="004518C2">
        <w:rPr>
          <w:sz w:val="28"/>
          <w:szCs w:val="28"/>
        </w:rPr>
        <w:t>тыс</w:t>
      </w:r>
      <w:proofErr w:type="gramStart"/>
      <w:r w:rsidRPr="004518C2">
        <w:rPr>
          <w:sz w:val="28"/>
          <w:szCs w:val="28"/>
        </w:rPr>
        <w:t>.р</w:t>
      </w:r>
      <w:proofErr w:type="gramEnd"/>
      <w:r w:rsidRPr="004518C2">
        <w:rPr>
          <w:sz w:val="28"/>
          <w:szCs w:val="28"/>
        </w:rPr>
        <w:t>ублей</w:t>
      </w:r>
      <w:proofErr w:type="spellEnd"/>
      <w:r w:rsidRPr="004518C2">
        <w:rPr>
          <w:sz w:val="28"/>
          <w:szCs w:val="28"/>
        </w:rPr>
        <w:t>.</w:t>
      </w:r>
    </w:p>
    <w:p w:rsidR="00EA4611" w:rsidRPr="004518C2" w:rsidRDefault="00EA4611" w:rsidP="00EA4611">
      <w:pPr>
        <w:ind w:firstLine="708"/>
        <w:jc w:val="both"/>
        <w:rPr>
          <w:sz w:val="28"/>
          <w:szCs w:val="28"/>
        </w:rPr>
      </w:pP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За счет собственных доходов муниципального района профинансированы расходы: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органы местного самоуправления района                     </w:t>
      </w:r>
      <w:r w:rsidRPr="004518C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518C2">
        <w:rPr>
          <w:sz w:val="28"/>
          <w:szCs w:val="28"/>
        </w:rPr>
        <w:t xml:space="preserve"> 90 066,9   тыс. руб.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национальная безопасность и правоохранительная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деятельность (ЕДДС)</w:t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  <w:t xml:space="preserve">             15 459,6</w:t>
      </w:r>
      <w:r w:rsidRPr="004518C2">
        <w:rPr>
          <w:sz w:val="28"/>
          <w:szCs w:val="28"/>
        </w:rPr>
        <w:tab/>
        <w:t xml:space="preserve"> 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национальная экономика                                 </w:t>
      </w:r>
      <w:r w:rsidRPr="004518C2">
        <w:rPr>
          <w:sz w:val="28"/>
          <w:szCs w:val="28"/>
        </w:rPr>
        <w:tab/>
        <w:t xml:space="preserve">                       54 542,2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жилищн</w:t>
      </w:r>
      <w:proofErr w:type="gramStart"/>
      <w:r w:rsidRPr="004518C2">
        <w:rPr>
          <w:sz w:val="28"/>
          <w:szCs w:val="28"/>
        </w:rPr>
        <w:t>о-</w:t>
      </w:r>
      <w:proofErr w:type="gramEnd"/>
      <w:r w:rsidRPr="004518C2">
        <w:rPr>
          <w:sz w:val="28"/>
          <w:szCs w:val="28"/>
        </w:rPr>
        <w:t xml:space="preserve"> коммунальное хозяйство</w:t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  <w:t xml:space="preserve">   39 322,7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образование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518C2">
        <w:rPr>
          <w:sz w:val="28"/>
          <w:szCs w:val="28"/>
        </w:rPr>
        <w:t xml:space="preserve">    155 078,8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культура, кинематография</w:t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518C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518C2">
        <w:rPr>
          <w:sz w:val="28"/>
          <w:szCs w:val="28"/>
        </w:rPr>
        <w:t xml:space="preserve">     50 537,1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мероприятия в области социальной политики   </w:t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  <w:t xml:space="preserve">    10 844,9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физическая культура и спорт</w:t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  <w:t xml:space="preserve">    1 399,5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средства массовой информации        </w:t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  <w:t xml:space="preserve">        </w:t>
      </w:r>
      <w:r w:rsidRPr="004518C2">
        <w:rPr>
          <w:sz w:val="28"/>
          <w:szCs w:val="28"/>
        </w:rPr>
        <w:tab/>
      </w:r>
      <w:r w:rsidRPr="004518C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4518C2">
        <w:rPr>
          <w:sz w:val="28"/>
          <w:szCs w:val="28"/>
        </w:rPr>
        <w:t>4 392,8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</w:p>
    <w:p w:rsidR="00EA4611" w:rsidRPr="004518C2" w:rsidRDefault="00EA4611" w:rsidP="00EA4611">
      <w:pPr>
        <w:ind w:firstLine="709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Расходы районного бюджета за 2021 год исполнены на 91,7 % и составили 932085,5 тыс. рублей.       </w:t>
      </w:r>
    </w:p>
    <w:p w:rsidR="00EA4611" w:rsidRPr="004518C2" w:rsidRDefault="00EA4611" w:rsidP="00EA4611">
      <w:pPr>
        <w:ind w:firstLine="709"/>
        <w:jc w:val="both"/>
        <w:rPr>
          <w:sz w:val="28"/>
          <w:szCs w:val="28"/>
        </w:rPr>
      </w:pPr>
    </w:p>
    <w:p w:rsidR="00EA4611" w:rsidRPr="004518C2" w:rsidRDefault="00EA4611" w:rsidP="00EA4611">
      <w:pPr>
        <w:ind w:firstLine="709"/>
        <w:jc w:val="both"/>
        <w:rPr>
          <w:sz w:val="28"/>
          <w:szCs w:val="28"/>
        </w:rPr>
      </w:pP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Участники публичных слушаний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b/>
          <w:color w:val="FF0000"/>
          <w:sz w:val="28"/>
          <w:szCs w:val="28"/>
        </w:rPr>
        <w:t xml:space="preserve">                                                                 </w:t>
      </w:r>
      <w:r w:rsidRPr="004518C2">
        <w:rPr>
          <w:b/>
          <w:sz w:val="28"/>
          <w:szCs w:val="28"/>
        </w:rPr>
        <w:t>Решили</w:t>
      </w:r>
      <w:r w:rsidRPr="004518C2">
        <w:rPr>
          <w:sz w:val="28"/>
          <w:szCs w:val="28"/>
        </w:rPr>
        <w:t>: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    1. Одобрить проект отчета «Об исполнении районного бюджета за 2021  год».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    2. Рекомендовать: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    2.1.  Администрации муниципального района: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- продолжить работу с налоговыми органами по сокращению недоимки по налоговым платежам, увеличению поступлений в районный бюджет налоговых доходов; 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- продолжить создание благоприятных условий для привлечения малого и среднего предпринимательства в экономику района;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- 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- повысить эффективность управления муниципальным имуществом и обеспечить контроль за своевременным и полным поступлением платежей от аренды указанного имущества;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- при формировании проекта районного бюджета повысить ответственность администраторов доходов районного бюджета за достоверность прогнозирования поступлений доходов;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- обеспечить эффективность планирования расходов районного бюджета.</w:t>
      </w:r>
    </w:p>
    <w:p w:rsidR="00EA4611" w:rsidRPr="004518C2" w:rsidRDefault="00EA4611" w:rsidP="00EA4611">
      <w:pPr>
        <w:jc w:val="both"/>
        <w:rPr>
          <w:color w:val="FF0000"/>
          <w:sz w:val="28"/>
          <w:szCs w:val="28"/>
        </w:rPr>
      </w:pPr>
      <w:r w:rsidRPr="004518C2">
        <w:rPr>
          <w:color w:val="FF0000"/>
          <w:sz w:val="28"/>
          <w:szCs w:val="28"/>
        </w:rPr>
        <w:t xml:space="preserve">       </w:t>
      </w:r>
    </w:p>
    <w:p w:rsidR="00EA4611" w:rsidRPr="004518C2" w:rsidRDefault="00EA4611" w:rsidP="00EA4611">
      <w:pPr>
        <w:ind w:firstLine="709"/>
        <w:rPr>
          <w:sz w:val="28"/>
          <w:szCs w:val="28"/>
        </w:rPr>
      </w:pPr>
      <w:r w:rsidRPr="004518C2">
        <w:rPr>
          <w:sz w:val="28"/>
          <w:szCs w:val="28"/>
        </w:rPr>
        <w:lastRenderedPageBreak/>
        <w:t>2.2. Главным распорядителям бюджетных средств районного бюджета:</w:t>
      </w:r>
    </w:p>
    <w:p w:rsidR="00EA4611" w:rsidRPr="004518C2" w:rsidRDefault="00EA4611" w:rsidP="00EA4611">
      <w:pPr>
        <w:ind w:firstLine="709"/>
        <w:rPr>
          <w:sz w:val="28"/>
          <w:szCs w:val="28"/>
        </w:rPr>
      </w:pPr>
    </w:p>
    <w:p w:rsidR="00EA4611" w:rsidRPr="004518C2" w:rsidRDefault="00EA4611" w:rsidP="00EA4611">
      <w:pPr>
        <w:ind w:firstLine="709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обеспечить своевременную и качественную подготовку информации </w:t>
      </w:r>
      <w:proofErr w:type="gramStart"/>
      <w:r w:rsidRPr="004518C2">
        <w:rPr>
          <w:sz w:val="28"/>
          <w:szCs w:val="28"/>
        </w:rPr>
        <w:t>о муниципальных учреждениях для размещения на официальном сайте в сети Интернет в порядке</w:t>
      </w:r>
      <w:proofErr w:type="gramEnd"/>
      <w:r w:rsidRPr="004518C2">
        <w:rPr>
          <w:sz w:val="28"/>
          <w:szCs w:val="28"/>
        </w:rPr>
        <w:t>, определенном приказом Министерства финансов Российской Федерации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EA4611" w:rsidRPr="004518C2" w:rsidRDefault="00EA4611" w:rsidP="00EA4611">
      <w:pPr>
        <w:ind w:firstLine="709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обеспечить проведение мониторинга показателей, определенных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года”, выполнение показателей дорожной карты;</w:t>
      </w:r>
    </w:p>
    <w:p w:rsidR="00EA4611" w:rsidRPr="004518C2" w:rsidRDefault="00EA4611" w:rsidP="00EA4611">
      <w:pPr>
        <w:ind w:firstLine="709"/>
        <w:jc w:val="both"/>
        <w:rPr>
          <w:sz w:val="28"/>
          <w:szCs w:val="28"/>
        </w:rPr>
      </w:pPr>
      <w:r w:rsidRPr="004518C2">
        <w:rPr>
          <w:sz w:val="28"/>
          <w:szCs w:val="28"/>
        </w:rPr>
        <w:t>- обеспечить эффективное и целевое использование бюджетных средств, не допускать образования дебиторской и кредиторской задолженности;</w:t>
      </w:r>
    </w:p>
    <w:p w:rsidR="00EA4611" w:rsidRPr="004518C2" w:rsidRDefault="00EA4611" w:rsidP="00EA4611">
      <w:pPr>
        <w:ind w:firstLine="709"/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- изыскать возможности для завершения строительства пристройки спортзала в МБОУ СОШ «Лицей №1» </w:t>
      </w:r>
      <w:proofErr w:type="spellStart"/>
      <w:r w:rsidRPr="004518C2">
        <w:rPr>
          <w:sz w:val="28"/>
          <w:szCs w:val="28"/>
        </w:rPr>
        <w:t>п</w:t>
      </w:r>
      <w:proofErr w:type="gramStart"/>
      <w:r w:rsidRPr="004518C2">
        <w:rPr>
          <w:sz w:val="28"/>
          <w:szCs w:val="28"/>
        </w:rPr>
        <w:t>.Д</w:t>
      </w:r>
      <w:proofErr w:type="gramEnd"/>
      <w:r w:rsidRPr="004518C2">
        <w:rPr>
          <w:sz w:val="28"/>
          <w:szCs w:val="28"/>
        </w:rPr>
        <w:t>обринка</w:t>
      </w:r>
      <w:proofErr w:type="spellEnd"/>
      <w:r w:rsidRPr="004518C2">
        <w:rPr>
          <w:sz w:val="28"/>
          <w:szCs w:val="28"/>
        </w:rPr>
        <w:t xml:space="preserve">   в 2022 году </w:t>
      </w:r>
    </w:p>
    <w:p w:rsidR="00EA4611" w:rsidRPr="004518C2" w:rsidRDefault="00EA4611" w:rsidP="00EA4611">
      <w:pPr>
        <w:ind w:firstLine="709"/>
        <w:jc w:val="both"/>
        <w:rPr>
          <w:color w:val="FF0000"/>
          <w:sz w:val="28"/>
          <w:szCs w:val="28"/>
        </w:rPr>
      </w:pP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    2.3. Районному Совету депутатов:</w:t>
      </w:r>
    </w:p>
    <w:p w:rsidR="00EA4611" w:rsidRPr="004518C2" w:rsidRDefault="00EA4611" w:rsidP="00EA4611">
      <w:pPr>
        <w:jc w:val="both"/>
        <w:rPr>
          <w:sz w:val="28"/>
          <w:szCs w:val="28"/>
        </w:rPr>
      </w:pPr>
      <w:r w:rsidRPr="004518C2">
        <w:rPr>
          <w:sz w:val="28"/>
          <w:szCs w:val="28"/>
        </w:rPr>
        <w:t xml:space="preserve">       - утвердить отчет об исполнении районного бюджета за 2021 год в установленном порядке.</w:t>
      </w:r>
    </w:p>
    <w:p w:rsidR="00EA4611" w:rsidRPr="004518C2" w:rsidRDefault="00EA4611" w:rsidP="00EA4611">
      <w:pPr>
        <w:rPr>
          <w:sz w:val="28"/>
          <w:szCs w:val="28"/>
        </w:rPr>
      </w:pPr>
    </w:p>
    <w:p w:rsidR="00EA4611" w:rsidRDefault="00EA4611" w:rsidP="00EA4611">
      <w:pPr>
        <w:rPr>
          <w:sz w:val="28"/>
          <w:szCs w:val="28"/>
        </w:rPr>
      </w:pPr>
    </w:p>
    <w:p w:rsidR="00EA4611" w:rsidRPr="004518C2" w:rsidRDefault="00EA4611" w:rsidP="00EA4611">
      <w:pPr>
        <w:rPr>
          <w:b/>
          <w:sz w:val="28"/>
          <w:szCs w:val="28"/>
        </w:rPr>
      </w:pPr>
      <w:r w:rsidRPr="004518C2">
        <w:rPr>
          <w:b/>
          <w:sz w:val="28"/>
          <w:szCs w:val="28"/>
        </w:rPr>
        <w:t xml:space="preserve">Председательствующий, </w:t>
      </w:r>
    </w:p>
    <w:p w:rsidR="00EA4611" w:rsidRPr="004518C2" w:rsidRDefault="00EA4611" w:rsidP="00EA4611">
      <w:pPr>
        <w:rPr>
          <w:b/>
          <w:sz w:val="28"/>
          <w:szCs w:val="28"/>
        </w:rPr>
      </w:pPr>
      <w:r w:rsidRPr="004518C2">
        <w:rPr>
          <w:b/>
          <w:sz w:val="28"/>
          <w:szCs w:val="28"/>
        </w:rPr>
        <w:t>Председатель  Совета  депутатов</w:t>
      </w:r>
    </w:p>
    <w:p w:rsidR="00EA4611" w:rsidRPr="004518C2" w:rsidRDefault="00EA4611" w:rsidP="00EA4611">
      <w:pPr>
        <w:rPr>
          <w:b/>
          <w:sz w:val="28"/>
          <w:szCs w:val="28"/>
        </w:rPr>
      </w:pPr>
      <w:proofErr w:type="spellStart"/>
      <w:r w:rsidRPr="004518C2">
        <w:rPr>
          <w:b/>
          <w:sz w:val="28"/>
          <w:szCs w:val="28"/>
        </w:rPr>
        <w:t>Добринского</w:t>
      </w:r>
      <w:proofErr w:type="spellEnd"/>
      <w:r w:rsidRPr="004518C2">
        <w:rPr>
          <w:b/>
          <w:sz w:val="28"/>
          <w:szCs w:val="28"/>
        </w:rPr>
        <w:t xml:space="preserve"> муниципального района                                </w:t>
      </w:r>
      <w:proofErr w:type="spellStart"/>
      <w:r w:rsidRPr="004518C2">
        <w:rPr>
          <w:b/>
          <w:sz w:val="28"/>
          <w:szCs w:val="28"/>
        </w:rPr>
        <w:t>М.Б.Денисов</w:t>
      </w:r>
      <w:proofErr w:type="spellEnd"/>
    </w:p>
    <w:p w:rsidR="00EA4611" w:rsidRPr="004518C2" w:rsidRDefault="00EA4611" w:rsidP="00EA4611">
      <w:pPr>
        <w:rPr>
          <w:sz w:val="28"/>
          <w:szCs w:val="28"/>
        </w:rPr>
      </w:pPr>
      <w:r w:rsidRPr="004518C2">
        <w:rPr>
          <w:sz w:val="28"/>
          <w:szCs w:val="28"/>
        </w:rPr>
        <w:t xml:space="preserve"> </w:t>
      </w:r>
    </w:p>
    <w:p w:rsidR="00EA4611" w:rsidRPr="004518C2" w:rsidRDefault="00EA4611" w:rsidP="00EA46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611" w:rsidRPr="004518C2" w:rsidRDefault="00EA4611" w:rsidP="00EA4611">
      <w:pPr>
        <w:pStyle w:val="a7"/>
        <w:ind w:right="-5"/>
        <w:rPr>
          <w:b/>
          <w:szCs w:val="28"/>
        </w:rPr>
      </w:pPr>
    </w:p>
    <w:p w:rsidR="00EA4611" w:rsidRPr="00415B67" w:rsidRDefault="00EA4611" w:rsidP="00EA4611">
      <w:pPr>
        <w:jc w:val="center"/>
        <w:rPr>
          <w:sz w:val="28"/>
          <w:szCs w:val="28"/>
        </w:rPr>
      </w:pPr>
    </w:p>
    <w:p w:rsidR="00EA4611" w:rsidRDefault="00EA4611" w:rsidP="00EA4611">
      <w:pPr>
        <w:rPr>
          <w:b/>
          <w:bCs/>
          <w:color w:val="000000" w:themeColor="text1"/>
          <w:sz w:val="28"/>
        </w:rPr>
      </w:pPr>
    </w:p>
    <w:p w:rsidR="00EA4611" w:rsidRPr="00A2596D" w:rsidRDefault="00EA4611" w:rsidP="00EA4611">
      <w:pPr>
        <w:rPr>
          <w:b/>
          <w:sz w:val="28"/>
          <w:szCs w:val="28"/>
        </w:rPr>
      </w:pPr>
    </w:p>
    <w:p w:rsidR="00EA4611" w:rsidRPr="00A2596D" w:rsidRDefault="00EA4611" w:rsidP="00EA4611">
      <w:pPr>
        <w:jc w:val="center"/>
        <w:rPr>
          <w:b/>
        </w:rPr>
      </w:pPr>
    </w:p>
    <w:p w:rsidR="00EA4611" w:rsidRDefault="00EA4611" w:rsidP="00EA4611">
      <w:pPr>
        <w:jc w:val="center"/>
      </w:pPr>
    </w:p>
    <w:p w:rsidR="00EA4611" w:rsidRDefault="00EA4611" w:rsidP="00EA4611">
      <w:pPr>
        <w:jc w:val="center"/>
      </w:pPr>
    </w:p>
    <w:p w:rsidR="00EA4611" w:rsidRDefault="00EA4611" w:rsidP="00EA4611">
      <w:pPr>
        <w:jc w:val="center"/>
      </w:pPr>
    </w:p>
    <w:p w:rsidR="003949D5" w:rsidRDefault="003949D5"/>
    <w:sectPr w:rsidR="003949D5" w:rsidSect="00EA46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E7" w:rsidRDefault="00294CE7" w:rsidP="00EA4611">
      <w:r>
        <w:separator/>
      </w:r>
    </w:p>
  </w:endnote>
  <w:endnote w:type="continuationSeparator" w:id="0">
    <w:p w:rsidR="00294CE7" w:rsidRDefault="00294CE7" w:rsidP="00E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E7" w:rsidRDefault="00294CE7" w:rsidP="00EA4611">
      <w:r>
        <w:separator/>
      </w:r>
    </w:p>
  </w:footnote>
  <w:footnote w:type="continuationSeparator" w:id="0">
    <w:p w:rsidR="00294CE7" w:rsidRDefault="00294CE7" w:rsidP="00EA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11"/>
    <w:rsid w:val="00294CE7"/>
    <w:rsid w:val="003949D5"/>
    <w:rsid w:val="00E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EA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A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A461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A46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EA4611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EA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46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6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A4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A46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46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EA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A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A461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A46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текст,Нумерованный список !!,Надин стиль"/>
    <w:basedOn w:val="a"/>
    <w:link w:val="a8"/>
    <w:uiPriority w:val="99"/>
    <w:unhideWhenUsed/>
    <w:rsid w:val="00EA4611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7"/>
    <w:uiPriority w:val="99"/>
    <w:rsid w:val="00EA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46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6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A4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4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A46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46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2022-04-12T08:19:00Z</dcterms:created>
  <dcterms:modified xsi:type="dcterms:W3CDTF">2022-04-12T08:20:00Z</dcterms:modified>
</cp:coreProperties>
</file>