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1ACF" w:rsidRDefault="006F1AC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F1ACF" w:rsidRDefault="006F1ACF">
      <w:pPr>
        <w:pStyle w:val="ConsPlusNormal"/>
        <w:jc w:val="both"/>
        <w:outlineLvl w:val="0"/>
      </w:pPr>
    </w:p>
    <w:p w:rsidR="006F1ACF" w:rsidRDefault="006F1ACF">
      <w:pPr>
        <w:pStyle w:val="ConsPlusNormal"/>
        <w:outlineLvl w:val="0"/>
      </w:pPr>
      <w:r>
        <w:t>Зарегистрировано в Минюсте России 18 февраля 2022 г. N 67355</w:t>
      </w:r>
    </w:p>
    <w:p w:rsidR="006F1ACF" w:rsidRDefault="006F1A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ACF" w:rsidRDefault="006F1ACF">
      <w:pPr>
        <w:pStyle w:val="ConsPlusNormal"/>
        <w:jc w:val="both"/>
      </w:pPr>
    </w:p>
    <w:p w:rsidR="006F1ACF" w:rsidRDefault="006F1ACF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6F1ACF" w:rsidRDefault="006F1ACF">
      <w:pPr>
        <w:pStyle w:val="ConsPlusTitle"/>
        <w:jc w:val="center"/>
      </w:pPr>
    </w:p>
    <w:p w:rsidR="006F1ACF" w:rsidRDefault="006F1ACF">
      <w:pPr>
        <w:pStyle w:val="ConsPlusTitle"/>
        <w:jc w:val="center"/>
      </w:pPr>
      <w:r>
        <w:t>ФЕДЕРАЛЬНАЯ СЛУЖБА ПО ВЕТЕРИНАРНОМУ</w:t>
      </w:r>
    </w:p>
    <w:p w:rsidR="006F1ACF" w:rsidRDefault="006F1ACF">
      <w:pPr>
        <w:pStyle w:val="ConsPlusTitle"/>
        <w:jc w:val="center"/>
      </w:pPr>
      <w:r>
        <w:t>И ФИТОСАНИТАРНОМУ НАДЗОРУ</w:t>
      </w:r>
    </w:p>
    <w:p w:rsidR="006F1ACF" w:rsidRDefault="006F1ACF">
      <w:pPr>
        <w:pStyle w:val="ConsPlusTitle"/>
        <w:jc w:val="center"/>
      </w:pPr>
    </w:p>
    <w:p w:rsidR="006F1ACF" w:rsidRDefault="006F1ACF">
      <w:pPr>
        <w:pStyle w:val="ConsPlusTitle"/>
        <w:jc w:val="center"/>
      </w:pPr>
      <w:r>
        <w:t>ПРИКАЗ</w:t>
      </w:r>
    </w:p>
    <w:p w:rsidR="006F1ACF" w:rsidRDefault="006F1ACF">
      <w:pPr>
        <w:pStyle w:val="ConsPlusTitle"/>
        <w:jc w:val="center"/>
      </w:pPr>
      <w:r>
        <w:t>от 22 декабря 2021 г. N 1525</w:t>
      </w:r>
    </w:p>
    <w:p w:rsidR="006F1ACF" w:rsidRDefault="006F1ACF">
      <w:pPr>
        <w:pStyle w:val="ConsPlusTitle"/>
        <w:jc w:val="center"/>
      </w:pPr>
    </w:p>
    <w:p w:rsidR="006F1ACF" w:rsidRDefault="006F1ACF">
      <w:pPr>
        <w:pStyle w:val="ConsPlusTitle"/>
        <w:jc w:val="center"/>
      </w:pPr>
      <w:r>
        <w:t>ОБ УТВЕРЖДЕНИИ ФОРМЫ ПРОВЕРОЧНОГО ЛИСТА (СПИСКА</w:t>
      </w:r>
    </w:p>
    <w:p w:rsidR="006F1ACF" w:rsidRDefault="006F1ACF">
      <w:pPr>
        <w:pStyle w:val="ConsPlusTitle"/>
        <w:jc w:val="center"/>
      </w:pPr>
      <w:r>
        <w:t>КОНТРОЛЬНЫХ ВОПРОСОВ, ОТВЕТЫ НА КОТОРЫЕ СВИДЕТЕЛЬСТВУЮТ</w:t>
      </w:r>
    </w:p>
    <w:p w:rsidR="006F1ACF" w:rsidRDefault="006F1ACF">
      <w:pPr>
        <w:pStyle w:val="ConsPlusTitle"/>
        <w:jc w:val="center"/>
      </w:pPr>
      <w:r>
        <w:t>О СОБЛЮДЕНИИ ИЛИ НЕСОБЛЮДЕНИИ КОНТРОЛИРУЕМЫМ ЛИЦОМ</w:t>
      </w:r>
    </w:p>
    <w:p w:rsidR="006F1ACF" w:rsidRDefault="006F1ACF">
      <w:pPr>
        <w:pStyle w:val="ConsPlusTitle"/>
        <w:jc w:val="center"/>
      </w:pPr>
      <w:r>
        <w:t>ОБЯЗАТЕЛЬНЫХ ТРЕБОВАНИЙ), ПРИМЕНЯЕМОГО ФЕДЕРАЛЬНОЙ</w:t>
      </w:r>
    </w:p>
    <w:p w:rsidR="006F1ACF" w:rsidRDefault="006F1ACF">
      <w:pPr>
        <w:pStyle w:val="ConsPlusTitle"/>
        <w:jc w:val="center"/>
      </w:pPr>
      <w:r>
        <w:t>СЛУЖБОЙ ПО ВЕТЕРИНАРНОМУ И ФИТОСАНИТАРНОМУ НАДЗОРУ</w:t>
      </w:r>
    </w:p>
    <w:p w:rsidR="006F1ACF" w:rsidRDefault="006F1ACF">
      <w:pPr>
        <w:pStyle w:val="ConsPlusTitle"/>
        <w:jc w:val="center"/>
      </w:pPr>
      <w:r>
        <w:t>(ЕЕ ТЕРРИТОРИАЛЬНЫМИ ОРГАНАМИ) ПРИ ОСУЩЕСТВЛЕНИИ</w:t>
      </w:r>
    </w:p>
    <w:p w:rsidR="006F1ACF" w:rsidRDefault="006F1ACF">
      <w:pPr>
        <w:pStyle w:val="ConsPlusTitle"/>
        <w:jc w:val="center"/>
      </w:pPr>
      <w:r>
        <w:t>ФЕДЕРАЛЬНОГО ГОСУДАРСТВЕННОГО ЗЕМЕЛЬНОГО КОНТРОЛЯ</w:t>
      </w:r>
    </w:p>
    <w:p w:rsidR="006F1ACF" w:rsidRDefault="006F1ACF">
      <w:pPr>
        <w:pStyle w:val="ConsPlusTitle"/>
        <w:jc w:val="center"/>
      </w:pPr>
      <w:r>
        <w:t>(НАДЗОРА) В ОТНОШЕНИИ ЗЕМЕЛЬ СЕЛЬСКОХОЗЯЙСТВЕННОГО</w:t>
      </w:r>
    </w:p>
    <w:p w:rsidR="006F1ACF" w:rsidRDefault="006F1ACF">
      <w:pPr>
        <w:pStyle w:val="ConsPlusTitle"/>
        <w:jc w:val="center"/>
      </w:pPr>
      <w:r>
        <w:t>НАЗНАЧЕНИЯ, ОБОРОТ КОТОРЫХ РЕГУЛИРУЕТСЯ ФЕДЕРАЛЬНЫМ</w:t>
      </w:r>
    </w:p>
    <w:p w:rsidR="006F1ACF" w:rsidRDefault="006F1ACF">
      <w:pPr>
        <w:pStyle w:val="ConsPlusTitle"/>
        <w:jc w:val="center"/>
      </w:pPr>
      <w:r>
        <w:t>ЗАКОНОМ "ОБ ОБОРОТЕ ЗЕМЕЛЬ СЕЛЬСКОХОЗЯЙСТВЕННОГО</w:t>
      </w:r>
    </w:p>
    <w:p w:rsidR="006F1ACF" w:rsidRDefault="006F1ACF">
      <w:pPr>
        <w:pStyle w:val="ConsPlusTitle"/>
        <w:jc w:val="center"/>
      </w:pPr>
      <w:r>
        <w:t>НАЗНАЧЕНИЯ", И ВИНОГРАДОПРИГОДНЫХ ЗЕМЕЛЬ</w:t>
      </w:r>
    </w:p>
    <w:p w:rsidR="006F1ACF" w:rsidRDefault="006F1ACF">
      <w:pPr>
        <w:pStyle w:val="ConsPlusNormal"/>
        <w:jc w:val="both"/>
      </w:pPr>
    </w:p>
    <w:p w:rsidR="006F1ACF" w:rsidRDefault="006F1AC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 статьи 53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2021, N 24, ст. 4188), </w:t>
      </w:r>
      <w:hyperlink r:id="rId6">
        <w:r>
          <w:rPr>
            <w:color w:val="0000FF"/>
          </w:rPr>
          <w:t>подпунктом 5.1.2 пункта 5</w:t>
        </w:r>
      </w:hyperlink>
      <w:r>
        <w:t xml:space="preserve"> Положения о Федеральной службе по ветеринарному и фитосанитарному надзору, утвержденного постановлением Правительства Российской Федерации от 30 июня 2004 г. N 327 (Российская газета, 2004, N 150; Собрание законодательства Российской Федерации, 2021, N 49, ст. 8277), </w:t>
      </w:r>
      <w:hyperlink r:id="rId7">
        <w:r>
          <w:rPr>
            <w:color w:val="0000FF"/>
          </w:rPr>
          <w:t>пунктом 3</w:t>
        </w:r>
      </w:hyperlink>
      <w:r>
        <w:t xml:space="preserve"> Положения о федеральном государственном земельном контроле (надзоре), утвержденного постановлением Правительства Российской Федерации от 30 июня 2021 г. N 1081 (Собрание законодательства Российской Федерации, 2021, N 28, ст. 5511), </w:t>
      </w:r>
      <w:hyperlink r:id="rId8">
        <w:r>
          <w:rPr>
            <w:color w:val="0000FF"/>
          </w:rPr>
          <w:t>пунктом 3</w:t>
        </w:r>
      </w:hyperlink>
      <w: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г. N 1844 (Собрание законодательства Российской Федерации, 2021, N 44, ст. 7443), приказываю:</w:t>
      </w:r>
    </w:p>
    <w:p w:rsidR="006F1ACF" w:rsidRDefault="006F1ACF">
      <w:pPr>
        <w:pStyle w:val="ConsPlusNormal"/>
        <w:spacing w:before="220"/>
        <w:ind w:firstLine="540"/>
        <w:jc w:val="both"/>
      </w:pPr>
      <w:r>
        <w:t xml:space="preserve">1. Утвердить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ветеринарному и фитосанитарному надзору (ее территориальными органами) при осуществлении федерального государственного земельного контроля (надзора) в отношении земель сельскохозяйственного назначения, оборот которых регулируется Федеральным законом "Об обороте земель сельскохозяйственного назначения", и виноградопригодных земель, согласно </w:t>
      </w:r>
      <w:hyperlink w:anchor="P48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6F1ACF" w:rsidRDefault="006F1AC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Россельхознадзора от 18 сентября 2017 г. N 908 "Об утверждении формы проверочного листа (списка контрольных вопросов), используемого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государственного земельного надзора" (зарегистрирован Минюстом России 29 ноября 2017 г., </w:t>
      </w:r>
      <w:r>
        <w:lastRenderedPageBreak/>
        <w:t>регистрационный N 49045).</w:t>
      </w:r>
    </w:p>
    <w:p w:rsidR="006F1ACF" w:rsidRDefault="006F1ACF">
      <w:pPr>
        <w:pStyle w:val="ConsPlusNormal"/>
        <w:jc w:val="both"/>
      </w:pPr>
    </w:p>
    <w:p w:rsidR="006F1ACF" w:rsidRDefault="006F1ACF">
      <w:pPr>
        <w:pStyle w:val="ConsPlusNormal"/>
        <w:jc w:val="right"/>
      </w:pPr>
      <w:r>
        <w:t>Руководитель</w:t>
      </w:r>
    </w:p>
    <w:p w:rsidR="006F1ACF" w:rsidRDefault="006F1ACF">
      <w:pPr>
        <w:pStyle w:val="ConsPlusNormal"/>
        <w:jc w:val="right"/>
      </w:pPr>
      <w:r>
        <w:t>С.А.ДАНКВЕРТ</w:t>
      </w:r>
    </w:p>
    <w:p w:rsidR="006F1ACF" w:rsidRDefault="006F1ACF">
      <w:pPr>
        <w:pStyle w:val="ConsPlusNormal"/>
        <w:jc w:val="both"/>
      </w:pPr>
    </w:p>
    <w:p w:rsidR="006F1ACF" w:rsidRDefault="006F1ACF">
      <w:pPr>
        <w:pStyle w:val="ConsPlusNormal"/>
        <w:jc w:val="both"/>
      </w:pPr>
    </w:p>
    <w:p w:rsidR="006F1ACF" w:rsidRDefault="006F1ACF">
      <w:pPr>
        <w:pStyle w:val="ConsPlusNormal"/>
        <w:jc w:val="both"/>
      </w:pPr>
    </w:p>
    <w:p w:rsidR="006F1ACF" w:rsidRDefault="006F1ACF">
      <w:pPr>
        <w:pStyle w:val="ConsPlusNormal"/>
        <w:jc w:val="both"/>
      </w:pPr>
    </w:p>
    <w:p w:rsidR="006F1ACF" w:rsidRDefault="006F1ACF">
      <w:pPr>
        <w:pStyle w:val="ConsPlusNormal"/>
        <w:jc w:val="both"/>
      </w:pPr>
    </w:p>
    <w:p w:rsidR="006F1ACF" w:rsidRDefault="006F1ACF">
      <w:pPr>
        <w:pStyle w:val="ConsPlusNormal"/>
        <w:jc w:val="right"/>
        <w:outlineLvl w:val="0"/>
      </w:pPr>
      <w:r>
        <w:t>Приложение</w:t>
      </w:r>
    </w:p>
    <w:p w:rsidR="006F1ACF" w:rsidRDefault="006F1ACF">
      <w:pPr>
        <w:pStyle w:val="ConsPlusNormal"/>
        <w:jc w:val="right"/>
      </w:pPr>
      <w:r>
        <w:t>к приказу</w:t>
      </w:r>
    </w:p>
    <w:p w:rsidR="006F1ACF" w:rsidRDefault="006F1ACF">
      <w:pPr>
        <w:pStyle w:val="ConsPlusNormal"/>
        <w:jc w:val="right"/>
      </w:pPr>
      <w:r>
        <w:t>Федеральной службы по ветеринарному</w:t>
      </w:r>
    </w:p>
    <w:p w:rsidR="006F1ACF" w:rsidRDefault="006F1ACF">
      <w:pPr>
        <w:pStyle w:val="ConsPlusNormal"/>
        <w:jc w:val="right"/>
      </w:pPr>
      <w:r>
        <w:t>и фитосанитарному надзору</w:t>
      </w:r>
    </w:p>
    <w:p w:rsidR="006F1ACF" w:rsidRDefault="006F1ACF">
      <w:pPr>
        <w:pStyle w:val="ConsPlusNormal"/>
        <w:jc w:val="right"/>
      </w:pPr>
      <w:r>
        <w:t>от 22.12.2021 N 1525</w:t>
      </w:r>
    </w:p>
    <w:p w:rsidR="006F1ACF" w:rsidRDefault="006F1AC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6F1ACF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6F1ACF" w:rsidRDefault="006F1AC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6F1ACF" w:rsidRDefault="006F1AC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F1ACF" w:rsidRDefault="006F1ACF">
            <w:pPr>
              <w:pStyle w:val="ConsPlusNormal"/>
              <w:jc w:val="center"/>
            </w:pPr>
            <w:r>
              <w:t>QR-код</w:t>
            </w:r>
          </w:p>
        </w:tc>
      </w:tr>
      <w:tr w:rsidR="006F1ACF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6F1ACF" w:rsidRDefault="006F1AC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F1ACF" w:rsidRDefault="006F1ACF">
            <w:pPr>
              <w:pStyle w:val="ConsPlusNormal"/>
            </w:pPr>
          </w:p>
        </w:tc>
      </w:tr>
    </w:tbl>
    <w:p w:rsidR="006F1ACF" w:rsidRDefault="006F1ACF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F1A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ACF" w:rsidRDefault="006F1ACF">
            <w:pPr>
              <w:pStyle w:val="ConsPlusNormal"/>
              <w:jc w:val="center"/>
            </w:pPr>
            <w:bookmarkStart w:id="0" w:name="P48"/>
            <w:bookmarkEnd w:id="0"/>
            <w:r>
              <w:t>Форма проверочного листа</w:t>
            </w:r>
          </w:p>
          <w:p w:rsidR="006F1ACF" w:rsidRDefault="006F1ACF">
            <w:pPr>
              <w:pStyle w:val="ConsPlusNormal"/>
              <w:jc w:val="center"/>
            </w:pPr>
            <w:r>
      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ветеринарному и фитосанитарному надзору (ее территориальными органами) при осуществлении федерального государственного земельного контроля (надзора) в отношении земель сельскохозяйственного назначения, оборот которых регулируется Федеральным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"Об обороте земель сельскохозяйственного назначения", и виноградопригодных земель</w:t>
            </w:r>
          </w:p>
        </w:tc>
      </w:tr>
      <w:tr w:rsidR="006F1A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ACF" w:rsidRDefault="006F1ACF">
            <w:pPr>
              <w:pStyle w:val="ConsPlusNormal"/>
              <w:ind w:firstLine="283"/>
              <w:jc w:val="both"/>
            </w:pPr>
            <w:r>
              <w:t>1. Наименование вида федерального государственного контроля (надзора), включенного в единый реестр видов федерального государственного контроля (надзора): _________________________________________________________________</w:t>
            </w:r>
          </w:p>
        </w:tc>
      </w:tr>
      <w:tr w:rsidR="006F1AC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6F1ACF" w:rsidRDefault="006F1ACF">
            <w:pPr>
              <w:pStyle w:val="ConsPlusNormal"/>
              <w:ind w:firstLine="283"/>
              <w:jc w:val="both"/>
            </w:pPr>
            <w:r>
              <w:t>2. Наименование контрольного (надзорного) органа и реквизиты нормативного правового акта об утверждении формы проверочного листа: ______________________</w:t>
            </w:r>
          </w:p>
        </w:tc>
      </w:tr>
      <w:tr w:rsidR="006F1AC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9071" w:type="dxa"/>
            <w:tcBorders>
              <w:left w:val="nil"/>
              <w:bottom w:val="nil"/>
              <w:right w:val="nil"/>
            </w:tcBorders>
            <w:vAlign w:val="bottom"/>
          </w:tcPr>
          <w:p w:rsidR="006F1ACF" w:rsidRDefault="006F1ACF">
            <w:pPr>
              <w:pStyle w:val="ConsPlusNormal"/>
              <w:ind w:firstLine="283"/>
              <w:jc w:val="both"/>
            </w:pPr>
            <w:r>
              <w:t>3. Вид контрольного (надзорного) мероприятия: ______________________________</w:t>
            </w:r>
          </w:p>
        </w:tc>
      </w:tr>
      <w:tr w:rsidR="006F1AC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6F1ACF" w:rsidRDefault="006F1ACF">
            <w:pPr>
              <w:pStyle w:val="ConsPlusNormal"/>
              <w:ind w:firstLine="283"/>
              <w:jc w:val="both"/>
            </w:pPr>
            <w:r>
              <w:t>4. Объект федерального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6F1AC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 xml:space="preserve">(кадастровый номер земельного участка (при наличии), адрес земельного участка (при </w:t>
            </w:r>
            <w:r>
              <w:lastRenderedPageBreak/>
              <w:t>отсутствии - описание местоположения земельного участка), вид разрешенного использования земельного участка, категория риска)</w:t>
            </w:r>
          </w:p>
        </w:tc>
      </w:tr>
      <w:tr w:rsidR="006F1AC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6F1ACF" w:rsidRDefault="006F1ACF">
            <w:pPr>
              <w:pStyle w:val="ConsPlusNormal"/>
              <w:ind w:firstLine="283"/>
              <w:jc w:val="both"/>
            </w:pPr>
            <w:r>
              <w:t>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лицами: __________________________________________________</w:t>
            </w:r>
          </w:p>
        </w:tc>
      </w:tr>
      <w:tr w:rsidR="006F1AC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6F1ACF" w:rsidRDefault="006F1ACF">
            <w:pPr>
              <w:pStyle w:val="ConsPlusNormal"/>
              <w:ind w:firstLine="283"/>
              <w:jc w:val="both"/>
            </w:pPr>
            <w:r>
              <w:t>6. Место (места) проведения контрольного (надзорного) мероприятия с заполнением проверочного листа: ____________________________________________</w:t>
            </w:r>
          </w:p>
        </w:tc>
      </w:tr>
      <w:tr w:rsidR="006F1AC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6F1ACF" w:rsidRDefault="006F1ACF">
            <w:pPr>
              <w:pStyle w:val="ConsPlusNormal"/>
              <w:ind w:firstLine="283"/>
              <w:jc w:val="both"/>
            </w:pPr>
            <w:r>
              <w:t>7.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_________________________</w:t>
            </w:r>
          </w:p>
        </w:tc>
      </w:tr>
      <w:tr w:rsidR="006F1AC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6F1ACF" w:rsidRDefault="006F1ACF">
            <w:pPr>
              <w:pStyle w:val="ConsPlusNormal"/>
              <w:ind w:firstLine="283"/>
              <w:jc w:val="both"/>
            </w:pPr>
            <w:r>
              <w:t>8. Учетный номер контрольного (надзорного) мероприятия: ____________________</w:t>
            </w:r>
          </w:p>
        </w:tc>
      </w:tr>
      <w:tr w:rsidR="006F1AC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9071" w:type="dxa"/>
            <w:tcBorders>
              <w:left w:val="nil"/>
              <w:bottom w:val="nil"/>
              <w:right w:val="nil"/>
            </w:tcBorders>
            <w:vAlign w:val="bottom"/>
          </w:tcPr>
          <w:p w:rsidR="006F1ACF" w:rsidRDefault="006F1ACF">
            <w:pPr>
              <w:pStyle w:val="ConsPlusNormal"/>
              <w:ind w:firstLine="283"/>
              <w:jc w:val="both"/>
            </w:pPr>
            <w:r>
              <w:t>9. 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лист: ________________________________________________________</w:t>
            </w:r>
          </w:p>
        </w:tc>
      </w:tr>
      <w:tr w:rsidR="006F1AC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  <w:vAlign w:val="bottom"/>
          </w:tcPr>
          <w:p w:rsidR="006F1ACF" w:rsidRDefault="006F1ACF">
            <w:pPr>
              <w:pStyle w:val="ConsPlusNormal"/>
              <w:ind w:firstLine="283"/>
              <w:jc w:val="both"/>
            </w:pPr>
            <w:r>
      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6F1ACF" w:rsidRDefault="006F1A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3038"/>
        <w:gridCol w:w="2775"/>
        <w:gridCol w:w="586"/>
        <w:gridCol w:w="630"/>
        <w:gridCol w:w="690"/>
        <w:gridCol w:w="796"/>
      </w:tblGrid>
      <w:tr w:rsidR="006F1ACF">
        <w:tc>
          <w:tcPr>
            <w:tcW w:w="547" w:type="dxa"/>
            <w:vMerge w:val="restart"/>
          </w:tcPr>
          <w:p w:rsidR="006F1ACF" w:rsidRDefault="006F1A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38" w:type="dxa"/>
            <w:vMerge w:val="restart"/>
          </w:tcPr>
          <w:p w:rsidR="006F1ACF" w:rsidRDefault="006F1ACF">
            <w:pPr>
              <w:pStyle w:val="ConsPlusNormal"/>
              <w:jc w:val="center"/>
            </w:pPr>
            <w:r>
              <w:t>Контрольные вопросы</w:t>
            </w:r>
          </w:p>
        </w:tc>
        <w:tc>
          <w:tcPr>
            <w:tcW w:w="2775" w:type="dxa"/>
            <w:vMerge w:val="restart"/>
          </w:tcPr>
          <w:p w:rsidR="006F1ACF" w:rsidRDefault="006F1ACF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1906" w:type="dxa"/>
            <w:gridSpan w:val="3"/>
          </w:tcPr>
          <w:p w:rsidR="006F1ACF" w:rsidRDefault="006F1ACF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796" w:type="dxa"/>
            <w:vMerge w:val="restart"/>
          </w:tcPr>
          <w:p w:rsidR="006F1ACF" w:rsidRDefault="006F1AC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F1ACF">
        <w:tc>
          <w:tcPr>
            <w:tcW w:w="547" w:type="dxa"/>
            <w:vMerge/>
          </w:tcPr>
          <w:p w:rsidR="006F1ACF" w:rsidRDefault="006F1ACF">
            <w:pPr>
              <w:pStyle w:val="ConsPlusNormal"/>
            </w:pPr>
          </w:p>
        </w:tc>
        <w:tc>
          <w:tcPr>
            <w:tcW w:w="3038" w:type="dxa"/>
            <w:vMerge/>
          </w:tcPr>
          <w:p w:rsidR="006F1ACF" w:rsidRDefault="006F1ACF">
            <w:pPr>
              <w:pStyle w:val="ConsPlusNormal"/>
            </w:pPr>
          </w:p>
        </w:tc>
        <w:tc>
          <w:tcPr>
            <w:tcW w:w="2775" w:type="dxa"/>
            <w:vMerge/>
          </w:tcPr>
          <w:p w:rsidR="006F1ACF" w:rsidRDefault="006F1ACF">
            <w:pPr>
              <w:pStyle w:val="ConsPlusNormal"/>
            </w:pPr>
          </w:p>
        </w:tc>
        <w:tc>
          <w:tcPr>
            <w:tcW w:w="586" w:type="dxa"/>
          </w:tcPr>
          <w:p w:rsidR="006F1ACF" w:rsidRDefault="006F1AC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30" w:type="dxa"/>
          </w:tcPr>
          <w:p w:rsidR="006F1ACF" w:rsidRDefault="006F1AC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90" w:type="dxa"/>
          </w:tcPr>
          <w:p w:rsidR="006F1ACF" w:rsidRDefault="006F1ACF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796" w:type="dxa"/>
            <w:vMerge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>Используется ли земельный участок для ведения сельскохозяйственного производства, создания мелиоративных защитных лесных насаждений, научно-исследовательских, учебных и иных связанных с сельскохозяйственным производством целей, а также для целей аквакультуры (рыбоводства)?</w:t>
            </w:r>
          </w:p>
        </w:tc>
        <w:tc>
          <w:tcPr>
            <w:tcW w:w="2775" w:type="dxa"/>
          </w:tcPr>
          <w:p w:rsidR="006F1ACF" w:rsidRDefault="006F1ACF">
            <w:pPr>
              <w:pStyle w:val="ConsPlusNormal"/>
              <w:jc w:val="both"/>
            </w:pPr>
            <w:hyperlink r:id="rId11">
              <w:r>
                <w:rPr>
                  <w:color w:val="0000FF"/>
                </w:rPr>
                <w:t>статья 7</w:t>
              </w:r>
            </w:hyperlink>
            <w:r>
              <w:t xml:space="preserve">, </w:t>
            </w:r>
            <w:hyperlink r:id="rId12">
              <w:r>
                <w:rPr>
                  <w:color w:val="0000FF"/>
                </w:rPr>
                <w:t>абзац 2 статьи 42</w:t>
              </w:r>
            </w:hyperlink>
            <w:r>
              <w:t xml:space="preserve">, </w:t>
            </w:r>
            <w:hyperlink r:id="rId13">
              <w:r>
                <w:rPr>
                  <w:color w:val="0000FF"/>
                </w:rPr>
                <w:t>часть 1 статьи 78</w:t>
              </w:r>
            </w:hyperlink>
            <w:r>
              <w:t xml:space="preserve"> Земельного кодекса Российской Федерации (Собрание законодательства Российской Федерации, 2001, N 44, ст. 4147; 2019, N 52, ст. 7795) (далее - Земельный кодекс)</w:t>
            </w:r>
          </w:p>
        </w:tc>
        <w:tc>
          <w:tcPr>
            <w:tcW w:w="586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3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9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>Зарастает ли земельный участок:</w:t>
            </w:r>
          </w:p>
        </w:tc>
        <w:tc>
          <w:tcPr>
            <w:tcW w:w="2775" w:type="dxa"/>
            <w:vMerge w:val="restart"/>
            <w:vAlign w:val="center"/>
          </w:tcPr>
          <w:p w:rsidR="006F1ACF" w:rsidRDefault="006F1ACF">
            <w:pPr>
              <w:pStyle w:val="ConsPlusNormal"/>
              <w:jc w:val="both"/>
            </w:pPr>
            <w:hyperlink r:id="rId14">
              <w:r>
                <w:rPr>
                  <w:color w:val="0000FF"/>
                </w:rPr>
                <w:t>пункт 3 части 2 статьи 13</w:t>
              </w:r>
            </w:hyperlink>
            <w:r>
              <w:t xml:space="preserve"> Земельного кодекса</w:t>
            </w:r>
          </w:p>
        </w:tc>
        <w:tc>
          <w:tcPr>
            <w:tcW w:w="586" w:type="dxa"/>
          </w:tcPr>
          <w:p w:rsidR="006F1ACF" w:rsidRDefault="006F1A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6F1ACF" w:rsidRDefault="006F1A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6F1ACF" w:rsidRDefault="006F1A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>деревьями (за исключением мелиоративных защитных лесных насаждений)?</w:t>
            </w:r>
          </w:p>
        </w:tc>
        <w:tc>
          <w:tcPr>
            <w:tcW w:w="2775" w:type="dxa"/>
            <w:vMerge/>
          </w:tcPr>
          <w:p w:rsidR="006F1ACF" w:rsidRDefault="006F1ACF">
            <w:pPr>
              <w:pStyle w:val="ConsPlusNormal"/>
            </w:pPr>
          </w:p>
        </w:tc>
        <w:tc>
          <w:tcPr>
            <w:tcW w:w="586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3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9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>кустарниками (за исключением мелиоративных защитных лесных насаждений)?</w:t>
            </w:r>
          </w:p>
        </w:tc>
        <w:tc>
          <w:tcPr>
            <w:tcW w:w="2775" w:type="dxa"/>
            <w:vMerge/>
          </w:tcPr>
          <w:p w:rsidR="006F1ACF" w:rsidRDefault="006F1ACF">
            <w:pPr>
              <w:pStyle w:val="ConsPlusNormal"/>
            </w:pPr>
          </w:p>
        </w:tc>
        <w:tc>
          <w:tcPr>
            <w:tcW w:w="586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3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9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>сорными растениями?</w:t>
            </w:r>
          </w:p>
        </w:tc>
        <w:tc>
          <w:tcPr>
            <w:tcW w:w="2775" w:type="dxa"/>
            <w:vMerge/>
          </w:tcPr>
          <w:p w:rsidR="006F1ACF" w:rsidRDefault="006F1ACF">
            <w:pPr>
              <w:pStyle w:val="ConsPlusNormal"/>
            </w:pPr>
          </w:p>
        </w:tc>
        <w:tc>
          <w:tcPr>
            <w:tcW w:w="586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3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9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>Наличие на земельном участке негативного воздействия:</w:t>
            </w:r>
          </w:p>
        </w:tc>
        <w:tc>
          <w:tcPr>
            <w:tcW w:w="2775" w:type="dxa"/>
            <w:vMerge w:val="restart"/>
          </w:tcPr>
          <w:p w:rsidR="006F1ACF" w:rsidRDefault="006F1ACF">
            <w:pPr>
              <w:pStyle w:val="ConsPlusNormal"/>
              <w:jc w:val="both"/>
            </w:pPr>
            <w:hyperlink r:id="rId15">
              <w:r>
                <w:rPr>
                  <w:color w:val="0000FF"/>
                </w:rPr>
                <w:t>пункт 2 части 2 статьи 13</w:t>
              </w:r>
            </w:hyperlink>
            <w:r>
              <w:t xml:space="preserve">, </w:t>
            </w:r>
            <w:hyperlink r:id="rId16">
              <w:r>
                <w:rPr>
                  <w:color w:val="0000FF"/>
                </w:rPr>
                <w:t>абзацы 4</w:t>
              </w:r>
            </w:hyperlink>
            <w:r>
              <w:t xml:space="preserve">, </w:t>
            </w:r>
            <w:hyperlink r:id="rId17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8">
              <w:r>
                <w:rPr>
                  <w:color w:val="0000FF"/>
                </w:rPr>
                <w:t>8 статьи 42</w:t>
              </w:r>
            </w:hyperlink>
            <w:r>
              <w:t xml:space="preserve"> Земельного кодекса, </w:t>
            </w:r>
            <w:hyperlink r:id="rId19">
              <w:r>
                <w:rPr>
                  <w:color w:val="0000FF"/>
                </w:rPr>
                <w:t>абзац 1 части 2 статьи 51</w:t>
              </w:r>
            </w:hyperlink>
            <w:r>
              <w:t xml:space="preserve"> Федерального закона от 10.01.2002 N 7-ФЗ "Об охране окружающей среды" (Собрание законодательства </w:t>
            </w:r>
            <w:r>
              <w:lastRenderedPageBreak/>
              <w:t xml:space="preserve">Российской Федерации, 2002, N 2, ст. 133) (далее - Федеральный закон N 7-ФЗ), </w:t>
            </w:r>
            <w:hyperlink r:id="rId20">
              <w:r>
                <w:rPr>
                  <w:color w:val="0000FF"/>
                </w:rPr>
                <w:t>пункт 117</w:t>
              </w:r>
            </w:hyperlink>
            <w:r>
              <w:t xml:space="preserve">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(далее - санитарные правила и нормы), утвержденных постановлением Главного государственного санитарного врача Российской Федерации от 28.01.2021 N 3 (зарегистрировано Минюстом России 29.01.2021, регистрационный N 62297) (далее - Постановление N 3). В соответствии с </w:t>
            </w:r>
            <w:hyperlink r:id="rId21">
              <w:r>
                <w:rPr>
                  <w:color w:val="0000FF"/>
                </w:rPr>
                <w:t>пунктом 3</w:t>
              </w:r>
            </w:hyperlink>
            <w:r>
              <w:t xml:space="preserve"> Постановления N 3 срок действия санитарных правил и норм установлен до 1 марта 2027 года.</w:t>
            </w:r>
          </w:p>
        </w:tc>
        <w:tc>
          <w:tcPr>
            <w:tcW w:w="586" w:type="dxa"/>
          </w:tcPr>
          <w:p w:rsidR="006F1ACF" w:rsidRDefault="006F1AC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30" w:type="dxa"/>
          </w:tcPr>
          <w:p w:rsidR="006F1ACF" w:rsidRDefault="006F1A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6F1ACF" w:rsidRDefault="006F1A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>загрязнение земель и почв?</w:t>
            </w:r>
          </w:p>
        </w:tc>
        <w:tc>
          <w:tcPr>
            <w:tcW w:w="2775" w:type="dxa"/>
            <w:vMerge/>
          </w:tcPr>
          <w:p w:rsidR="006F1ACF" w:rsidRDefault="006F1ACF">
            <w:pPr>
              <w:pStyle w:val="ConsPlusNormal"/>
            </w:pPr>
          </w:p>
        </w:tc>
        <w:tc>
          <w:tcPr>
            <w:tcW w:w="586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3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9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>ветровая эрозия?</w:t>
            </w:r>
          </w:p>
        </w:tc>
        <w:tc>
          <w:tcPr>
            <w:tcW w:w="2775" w:type="dxa"/>
            <w:vMerge/>
          </w:tcPr>
          <w:p w:rsidR="006F1ACF" w:rsidRDefault="006F1ACF">
            <w:pPr>
              <w:pStyle w:val="ConsPlusNormal"/>
            </w:pPr>
          </w:p>
        </w:tc>
        <w:tc>
          <w:tcPr>
            <w:tcW w:w="586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3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9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>водная эрозия?</w:t>
            </w:r>
          </w:p>
        </w:tc>
        <w:tc>
          <w:tcPr>
            <w:tcW w:w="2775" w:type="dxa"/>
            <w:vMerge/>
          </w:tcPr>
          <w:p w:rsidR="006F1ACF" w:rsidRDefault="006F1ACF">
            <w:pPr>
              <w:pStyle w:val="ConsPlusNormal"/>
            </w:pPr>
          </w:p>
        </w:tc>
        <w:tc>
          <w:tcPr>
            <w:tcW w:w="586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3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9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>заболачивание?</w:t>
            </w:r>
          </w:p>
        </w:tc>
        <w:tc>
          <w:tcPr>
            <w:tcW w:w="2775" w:type="dxa"/>
            <w:vMerge/>
          </w:tcPr>
          <w:p w:rsidR="006F1ACF" w:rsidRDefault="006F1ACF">
            <w:pPr>
              <w:pStyle w:val="ConsPlusNormal"/>
            </w:pPr>
          </w:p>
        </w:tc>
        <w:tc>
          <w:tcPr>
            <w:tcW w:w="586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3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9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>подтопление?</w:t>
            </w:r>
          </w:p>
        </w:tc>
        <w:tc>
          <w:tcPr>
            <w:tcW w:w="2775" w:type="dxa"/>
            <w:vMerge/>
          </w:tcPr>
          <w:p w:rsidR="006F1ACF" w:rsidRDefault="006F1ACF">
            <w:pPr>
              <w:pStyle w:val="ConsPlusNormal"/>
            </w:pPr>
          </w:p>
        </w:tc>
        <w:tc>
          <w:tcPr>
            <w:tcW w:w="586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3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9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>засоление?</w:t>
            </w:r>
          </w:p>
        </w:tc>
        <w:tc>
          <w:tcPr>
            <w:tcW w:w="2775" w:type="dxa"/>
            <w:vMerge/>
          </w:tcPr>
          <w:p w:rsidR="006F1ACF" w:rsidRDefault="006F1ACF">
            <w:pPr>
              <w:pStyle w:val="ConsPlusNormal"/>
            </w:pPr>
          </w:p>
        </w:tc>
        <w:tc>
          <w:tcPr>
            <w:tcW w:w="586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3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9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>иссушение?</w:t>
            </w:r>
          </w:p>
        </w:tc>
        <w:tc>
          <w:tcPr>
            <w:tcW w:w="2775" w:type="dxa"/>
            <w:vMerge/>
          </w:tcPr>
          <w:p w:rsidR="006F1ACF" w:rsidRDefault="006F1ACF">
            <w:pPr>
              <w:pStyle w:val="ConsPlusNormal"/>
            </w:pPr>
          </w:p>
        </w:tc>
        <w:tc>
          <w:tcPr>
            <w:tcW w:w="586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3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9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>уплотнение?</w:t>
            </w:r>
          </w:p>
        </w:tc>
        <w:tc>
          <w:tcPr>
            <w:tcW w:w="2775" w:type="dxa"/>
            <w:vMerge/>
          </w:tcPr>
          <w:p w:rsidR="006F1ACF" w:rsidRDefault="006F1ACF">
            <w:pPr>
              <w:pStyle w:val="ConsPlusNormal"/>
            </w:pPr>
          </w:p>
        </w:tc>
        <w:tc>
          <w:tcPr>
            <w:tcW w:w="586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3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9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>сели?</w:t>
            </w:r>
          </w:p>
        </w:tc>
        <w:tc>
          <w:tcPr>
            <w:tcW w:w="2775" w:type="dxa"/>
            <w:vMerge/>
          </w:tcPr>
          <w:p w:rsidR="006F1ACF" w:rsidRDefault="006F1ACF">
            <w:pPr>
              <w:pStyle w:val="ConsPlusNormal"/>
            </w:pPr>
          </w:p>
        </w:tc>
        <w:tc>
          <w:tcPr>
            <w:tcW w:w="586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3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9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>Обеспечивается ли проведение мероприятий по воспроизводству плодородия земель сельскохозяйственного назначения?</w:t>
            </w:r>
          </w:p>
        </w:tc>
        <w:tc>
          <w:tcPr>
            <w:tcW w:w="2775" w:type="dxa"/>
          </w:tcPr>
          <w:p w:rsidR="006F1ACF" w:rsidRDefault="006F1ACF">
            <w:pPr>
              <w:pStyle w:val="ConsPlusNormal"/>
              <w:jc w:val="both"/>
            </w:pPr>
            <w:hyperlink r:id="rId22">
              <w:r>
                <w:rPr>
                  <w:color w:val="0000FF"/>
                </w:rPr>
                <w:t>пункт 1 части 2 статьи 13</w:t>
              </w:r>
            </w:hyperlink>
            <w:r>
              <w:t xml:space="preserve"> Земельного кодекса, </w:t>
            </w:r>
            <w:hyperlink r:id="rId23">
              <w:r>
                <w:rPr>
                  <w:color w:val="0000FF"/>
                </w:rPr>
                <w:t>абзацы 1</w:t>
              </w:r>
            </w:hyperlink>
            <w:r>
              <w:t xml:space="preserve">, </w:t>
            </w:r>
            <w:hyperlink r:id="rId24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25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26">
              <w:r>
                <w:rPr>
                  <w:color w:val="0000FF"/>
                </w:rPr>
                <w:t>4 статьи 8</w:t>
              </w:r>
            </w:hyperlink>
            <w:r>
              <w:t xml:space="preserve"> Федерального закона от 16.07.1998 N 101-ФЗ "О государственном регулировании обеспечения плодородия земель сельскохозяйственного назначения" (Собрание законодательства </w:t>
            </w:r>
            <w:r>
              <w:lastRenderedPageBreak/>
              <w:t>Российской Федерации, 1998, N 29, ст. 3399; 2020, N 31, ст. 5067) (далее - Федеральный закон N 101 о плодородии)</w:t>
            </w:r>
          </w:p>
        </w:tc>
        <w:tc>
          <w:tcPr>
            <w:tcW w:w="586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3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9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>Допущено ли снижение плодородия?</w:t>
            </w:r>
          </w:p>
        </w:tc>
        <w:tc>
          <w:tcPr>
            <w:tcW w:w="2775" w:type="dxa"/>
          </w:tcPr>
          <w:p w:rsidR="006F1ACF" w:rsidRDefault="006F1ACF">
            <w:pPr>
              <w:pStyle w:val="ConsPlusNormal"/>
              <w:jc w:val="both"/>
            </w:pPr>
            <w:hyperlink r:id="rId27">
              <w:r>
                <w:rPr>
                  <w:color w:val="0000FF"/>
                </w:rPr>
                <w:t>пункт 1 части 2 статьи 13</w:t>
              </w:r>
            </w:hyperlink>
            <w:r>
              <w:t xml:space="preserve"> Земельного кодекса, </w:t>
            </w:r>
            <w:hyperlink r:id="rId28">
              <w:r>
                <w:rPr>
                  <w:color w:val="0000FF"/>
                </w:rPr>
                <w:t>абзацы 1</w:t>
              </w:r>
            </w:hyperlink>
            <w:r>
              <w:t xml:space="preserve">, </w:t>
            </w:r>
            <w:hyperlink r:id="rId29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30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31">
              <w:r>
                <w:rPr>
                  <w:color w:val="0000FF"/>
                </w:rPr>
                <w:t>4 статьи 8</w:t>
              </w:r>
            </w:hyperlink>
            <w:r>
              <w:t xml:space="preserve"> Федерального закона N 101-ФЗ о плодородии</w:t>
            </w:r>
          </w:p>
        </w:tc>
        <w:tc>
          <w:tcPr>
            <w:tcW w:w="586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3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9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>Допущено ли уничтожение земель и почв?</w:t>
            </w:r>
          </w:p>
        </w:tc>
        <w:tc>
          <w:tcPr>
            <w:tcW w:w="2775" w:type="dxa"/>
          </w:tcPr>
          <w:p w:rsidR="006F1ACF" w:rsidRDefault="006F1ACF">
            <w:pPr>
              <w:pStyle w:val="ConsPlusNormal"/>
              <w:jc w:val="both"/>
            </w:pPr>
            <w:hyperlink r:id="rId32">
              <w:r>
                <w:rPr>
                  <w:color w:val="0000FF"/>
                </w:rPr>
                <w:t>абзацы 2</w:t>
              </w:r>
            </w:hyperlink>
            <w:r>
              <w:t xml:space="preserve">, </w:t>
            </w:r>
            <w:hyperlink r:id="rId33">
              <w:r>
                <w:rPr>
                  <w:color w:val="0000FF"/>
                </w:rPr>
                <w:t>8 статьи 42</w:t>
              </w:r>
            </w:hyperlink>
            <w:r>
              <w:t xml:space="preserve"> Земельного кодекса</w:t>
            </w:r>
          </w:p>
        </w:tc>
        <w:tc>
          <w:tcPr>
            <w:tcW w:w="586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3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9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>Проведена ли рекультивация земель по результатам деятельности, которая привела к ухудшению качества земель (в том числе в результате их загрязнения, нарушения почвенного слоя)?</w:t>
            </w:r>
          </w:p>
        </w:tc>
        <w:tc>
          <w:tcPr>
            <w:tcW w:w="2775" w:type="dxa"/>
          </w:tcPr>
          <w:p w:rsidR="006F1ACF" w:rsidRDefault="006F1ACF">
            <w:pPr>
              <w:pStyle w:val="ConsPlusNormal"/>
              <w:jc w:val="both"/>
            </w:pPr>
            <w:hyperlink r:id="rId34">
              <w:r>
                <w:rPr>
                  <w:color w:val="0000FF"/>
                </w:rPr>
                <w:t>часть 5 статьи 13</w:t>
              </w:r>
            </w:hyperlink>
            <w:r>
              <w:t xml:space="preserve"> Земельного кодекса, </w:t>
            </w:r>
            <w:hyperlink r:id="rId35">
              <w:r>
                <w:rPr>
                  <w:color w:val="0000FF"/>
                </w:rPr>
                <w:t>пункт 6</w:t>
              </w:r>
            </w:hyperlink>
            <w:r>
              <w:t xml:space="preserve"> Правил проведения рекультивации и консервации земель, утвержденных постановлением Правительства Российской Федерации от 10.07.2018 N 800 (Собрание законодательства Российской Федерации, 2018, N 29, ст. 4441) (далее - Правила)</w:t>
            </w:r>
          </w:p>
        </w:tc>
        <w:tc>
          <w:tcPr>
            <w:tcW w:w="586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3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9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>Обеспечено ли восстановление плодородного слоя почвы земель до состояния, пригодного для их использования в соответствии с целевым назначением и разрешенным использованием земельного участка по результатам рекультивации?</w:t>
            </w:r>
          </w:p>
        </w:tc>
        <w:tc>
          <w:tcPr>
            <w:tcW w:w="2775" w:type="dxa"/>
          </w:tcPr>
          <w:p w:rsidR="006F1ACF" w:rsidRDefault="006F1ACF">
            <w:pPr>
              <w:pStyle w:val="ConsPlusNormal"/>
              <w:jc w:val="both"/>
            </w:pPr>
            <w:hyperlink r:id="rId36">
              <w:r>
                <w:rPr>
                  <w:color w:val="0000FF"/>
                </w:rPr>
                <w:t>часть 4</w:t>
              </w:r>
            </w:hyperlink>
            <w:r>
              <w:t xml:space="preserve">, </w:t>
            </w:r>
            <w:hyperlink r:id="rId37">
              <w:r>
                <w:rPr>
                  <w:color w:val="0000FF"/>
                </w:rPr>
                <w:t>5 статьи 13</w:t>
              </w:r>
            </w:hyperlink>
            <w:r>
              <w:t xml:space="preserve"> Земельного кодекса, </w:t>
            </w:r>
            <w:hyperlink r:id="rId38">
              <w:r>
                <w:rPr>
                  <w:color w:val="0000FF"/>
                </w:rPr>
                <w:t>часть 2 статьи 43</w:t>
              </w:r>
            </w:hyperlink>
            <w:r>
              <w:t xml:space="preserve"> Федерального закона N 7-ФЗ,</w:t>
            </w:r>
          </w:p>
          <w:p w:rsidR="006F1ACF" w:rsidRDefault="006F1ACF">
            <w:pPr>
              <w:pStyle w:val="ConsPlusNormal"/>
              <w:jc w:val="both"/>
            </w:pPr>
            <w:hyperlink r:id="rId39">
              <w:r>
                <w:rPr>
                  <w:color w:val="0000FF"/>
                </w:rPr>
                <w:t>пункт 5</w:t>
              </w:r>
            </w:hyperlink>
            <w:r>
              <w:t xml:space="preserve"> Правил, </w:t>
            </w:r>
            <w:hyperlink r:id="rId40">
              <w:r>
                <w:rPr>
                  <w:color w:val="0000FF"/>
                </w:rPr>
                <w:t>абзац 1 статьи 30</w:t>
              </w:r>
            </w:hyperlink>
            <w:r>
              <w:t xml:space="preserve">, </w:t>
            </w:r>
            <w:hyperlink r:id="rId41">
              <w:r>
                <w:rPr>
                  <w:color w:val="0000FF"/>
                </w:rPr>
                <w:t>статья 32</w:t>
              </w:r>
            </w:hyperlink>
            <w:r>
              <w:t xml:space="preserve"> Федерального закона от 10.01.1996 N 4-ФЗ "О мелиорации земель" (Собрание законодательства Российской Федерации, 1996, N 3, ст. 142; 2009, N 1, ст. 17; 2019, N 52, ст. 7795 (далее - Федеральный закон N 4-ФЗ)</w:t>
            </w:r>
          </w:p>
        </w:tc>
        <w:tc>
          <w:tcPr>
            <w:tcW w:w="586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3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9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>Приступили ли к рекультивации в установленные сроки?</w:t>
            </w:r>
          </w:p>
        </w:tc>
        <w:tc>
          <w:tcPr>
            <w:tcW w:w="2775" w:type="dxa"/>
          </w:tcPr>
          <w:p w:rsidR="006F1ACF" w:rsidRDefault="006F1ACF">
            <w:pPr>
              <w:pStyle w:val="ConsPlusNormal"/>
              <w:jc w:val="both"/>
            </w:pPr>
            <w:hyperlink r:id="rId42">
              <w:r>
                <w:rPr>
                  <w:color w:val="0000FF"/>
                </w:rPr>
                <w:t>Пункт 26</w:t>
              </w:r>
            </w:hyperlink>
            <w:r>
              <w:t xml:space="preserve"> Правил</w:t>
            </w:r>
          </w:p>
        </w:tc>
        <w:tc>
          <w:tcPr>
            <w:tcW w:w="586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3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9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 xml:space="preserve">Соблюдается ли при проведении мелиорации земель проект мелиорации </w:t>
            </w:r>
            <w:r>
              <w:lastRenderedPageBreak/>
              <w:t>земель?</w:t>
            </w:r>
          </w:p>
        </w:tc>
        <w:tc>
          <w:tcPr>
            <w:tcW w:w="2775" w:type="dxa"/>
          </w:tcPr>
          <w:p w:rsidR="006F1ACF" w:rsidRDefault="006F1ACF">
            <w:pPr>
              <w:pStyle w:val="ConsPlusNormal"/>
              <w:jc w:val="both"/>
            </w:pPr>
            <w:hyperlink r:id="rId43">
              <w:r>
                <w:rPr>
                  <w:color w:val="0000FF"/>
                </w:rPr>
                <w:t>абзац 1 статьи 25</w:t>
              </w:r>
            </w:hyperlink>
            <w:r>
              <w:t xml:space="preserve"> Федерального закона N 4-ФЗ</w:t>
            </w:r>
          </w:p>
        </w:tc>
        <w:tc>
          <w:tcPr>
            <w:tcW w:w="586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3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9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>Содержатся ли мелиоративные защитные лесные насаждения в надлежащем состоянии?</w:t>
            </w:r>
          </w:p>
        </w:tc>
        <w:tc>
          <w:tcPr>
            <w:tcW w:w="2775" w:type="dxa"/>
          </w:tcPr>
          <w:p w:rsidR="006F1ACF" w:rsidRDefault="006F1ACF">
            <w:pPr>
              <w:pStyle w:val="ConsPlusNormal"/>
              <w:jc w:val="both"/>
            </w:pPr>
            <w:hyperlink r:id="rId44">
              <w:r>
                <w:rPr>
                  <w:color w:val="0000FF"/>
                </w:rPr>
                <w:t>абзацы 1</w:t>
              </w:r>
            </w:hyperlink>
            <w:r>
              <w:t xml:space="preserve">, </w:t>
            </w:r>
            <w:hyperlink r:id="rId45">
              <w:r>
                <w:rPr>
                  <w:color w:val="0000FF"/>
                </w:rPr>
                <w:t>3 статьи 29.1</w:t>
              </w:r>
            </w:hyperlink>
            <w:r>
              <w:t xml:space="preserve"> Федерального закона N 4-ФЗ, </w:t>
            </w:r>
            <w:hyperlink r:id="rId46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47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48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49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50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51">
              <w:r>
                <w:rPr>
                  <w:color w:val="0000FF"/>
                </w:rPr>
                <w:t>14</w:t>
              </w:r>
            </w:hyperlink>
            <w:r>
              <w:t xml:space="preserve"> Правил содержания мелиоративных защитных лесных насаждений и особенностей проведения мероприятий по их сохранению, утвержденных приказом Минсельхоза России от 30.06.2020 N 367 (зарегистрирован Минюстом России 14.09.2020, регистрационный N 59843)</w:t>
            </w:r>
          </w:p>
        </w:tc>
        <w:tc>
          <w:tcPr>
            <w:tcW w:w="586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3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9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>Содержатся ли мелиоративные системы в исправном (надлежащем) состоянии?</w:t>
            </w:r>
          </w:p>
        </w:tc>
        <w:tc>
          <w:tcPr>
            <w:tcW w:w="2775" w:type="dxa"/>
          </w:tcPr>
          <w:p w:rsidR="006F1ACF" w:rsidRDefault="006F1ACF">
            <w:pPr>
              <w:pStyle w:val="ConsPlusNormal"/>
              <w:jc w:val="both"/>
            </w:pPr>
            <w:hyperlink r:id="rId52">
              <w:r>
                <w:rPr>
                  <w:color w:val="0000FF"/>
                </w:rPr>
                <w:t>абзац 1 статьи 29</w:t>
              </w:r>
            </w:hyperlink>
            <w:r>
              <w:t xml:space="preserve"> Федерального закона N 4-ФЗ, </w:t>
            </w:r>
            <w:hyperlink r:id="rId53">
              <w:r>
                <w:rPr>
                  <w:color w:val="0000FF"/>
                </w:rPr>
                <w:t>абзац 1 пункта 7</w:t>
              </w:r>
            </w:hyperlink>
            <w:r>
              <w:t xml:space="preserve"> Правил эксплуатации мелиоративных систем и отдельно расположенных гидротехнических сооружений, утвержденных приказом Минсельхоза России от 31.07.2020 N 438 (зарегистрирован Минюстом России 30.09.2020, регистрационный N 60169)</w:t>
            </w:r>
          </w:p>
        </w:tc>
        <w:tc>
          <w:tcPr>
            <w:tcW w:w="586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3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9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>Имеется ли согласование сооружения и (или) эксплуатации линий связи, электропередач, трубопроводов, дорог и других объектов на мелиорируемых (мелиорированных) землях?</w:t>
            </w:r>
          </w:p>
        </w:tc>
        <w:tc>
          <w:tcPr>
            <w:tcW w:w="2775" w:type="dxa"/>
          </w:tcPr>
          <w:p w:rsidR="006F1ACF" w:rsidRDefault="006F1ACF">
            <w:pPr>
              <w:pStyle w:val="ConsPlusNormal"/>
              <w:jc w:val="both"/>
            </w:pPr>
            <w:hyperlink r:id="rId54">
              <w:r>
                <w:rPr>
                  <w:color w:val="0000FF"/>
                </w:rPr>
                <w:t>абзац 3 статьи 30</w:t>
              </w:r>
            </w:hyperlink>
            <w:r>
              <w:t xml:space="preserve"> Федерального закона N 4-ФЗ</w:t>
            </w:r>
          </w:p>
        </w:tc>
        <w:tc>
          <w:tcPr>
            <w:tcW w:w="586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3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9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547" w:type="dxa"/>
            <w:vAlign w:val="center"/>
          </w:tcPr>
          <w:p w:rsidR="006F1ACF" w:rsidRDefault="006F1AC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38" w:type="dxa"/>
          </w:tcPr>
          <w:p w:rsidR="006F1ACF" w:rsidRDefault="006F1ACF">
            <w:pPr>
              <w:pStyle w:val="ConsPlusNormal"/>
              <w:jc w:val="both"/>
            </w:pPr>
            <w:r>
              <w:t xml:space="preserve">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земельного </w:t>
            </w:r>
            <w:r>
              <w:lastRenderedPageBreak/>
              <w:t>участка, в отношении которого у уполномоченного органа исполнительной власти по осуществлению федерального государственного земельного контроля (надзора)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деятельности, начато ли его использование по целевому назначению в течение года с момента возникновения права собственности на такой земельный участок?</w:t>
            </w:r>
          </w:p>
        </w:tc>
        <w:tc>
          <w:tcPr>
            <w:tcW w:w="2775" w:type="dxa"/>
          </w:tcPr>
          <w:p w:rsidR="006F1ACF" w:rsidRDefault="006F1ACF">
            <w:pPr>
              <w:pStyle w:val="ConsPlusNormal"/>
              <w:jc w:val="both"/>
            </w:pPr>
            <w:hyperlink r:id="rId55">
              <w:r>
                <w:rPr>
                  <w:color w:val="0000FF"/>
                </w:rPr>
                <w:t>часть 16 статьи 6</w:t>
              </w:r>
            </w:hyperlink>
            <w:r>
              <w:t xml:space="preserve"> Федерального закона от 24.07.2002 N 101-ФЗ "Об обороте земель сельскохозяйственного назначения" (Собрание законодательства Российской Федерации, 2002, N 30, ст. 3018; 2021, N 24, ст. 4188)</w:t>
            </w:r>
          </w:p>
        </w:tc>
        <w:tc>
          <w:tcPr>
            <w:tcW w:w="586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3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690" w:type="dxa"/>
          </w:tcPr>
          <w:p w:rsidR="006F1ACF" w:rsidRDefault="006F1ACF">
            <w:pPr>
              <w:pStyle w:val="ConsPlusNormal"/>
            </w:pPr>
          </w:p>
        </w:tc>
        <w:tc>
          <w:tcPr>
            <w:tcW w:w="796" w:type="dxa"/>
          </w:tcPr>
          <w:p w:rsidR="006F1ACF" w:rsidRDefault="006F1ACF">
            <w:pPr>
              <w:pStyle w:val="ConsPlusNormal"/>
            </w:pPr>
          </w:p>
        </w:tc>
      </w:tr>
    </w:tbl>
    <w:p w:rsidR="006F1ACF" w:rsidRDefault="006F1A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340"/>
        <w:gridCol w:w="4189"/>
      </w:tblGrid>
      <w:tr w:rsidR="006F1AC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ACF" w:rsidRDefault="006F1ACF">
            <w:pPr>
              <w:pStyle w:val="ConsPlusNormal"/>
            </w:pPr>
            <w:r>
              <w:t>"__" __________________________ 20__ г.</w:t>
            </w:r>
          </w:p>
          <w:p w:rsidR="006F1ACF" w:rsidRDefault="006F1ACF">
            <w:pPr>
              <w:pStyle w:val="ConsPlusNormal"/>
              <w:jc w:val="center"/>
            </w:pPr>
            <w:r>
              <w:t>(дата заполнения проверочного листа)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ACF" w:rsidRDefault="006F1ACF">
            <w:pPr>
              <w:pStyle w:val="ConsPlusNormal"/>
              <w:jc w:val="center"/>
            </w:pPr>
            <w:r>
              <w:t>(ФИО, подпись должностного лица, проводящего контрольное (надзорное) мероприятие и заполняющего проверочный лист)</w:t>
            </w:r>
          </w:p>
        </w:tc>
      </w:tr>
      <w:tr w:rsidR="006F1AC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ACF" w:rsidRDefault="006F1ACF">
            <w:pPr>
              <w:pStyle w:val="ConsPlusNormal"/>
              <w:jc w:val="center"/>
            </w:pPr>
            <w:r>
              <w:t>(ФИО, подпись должностных лиц, участвующих в проведении контрольного (надзорного) мероприятия)</w:t>
            </w:r>
          </w:p>
        </w:tc>
      </w:tr>
      <w:tr w:rsidR="006F1AC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ACF" w:rsidRDefault="006F1ACF">
            <w:pPr>
              <w:pStyle w:val="ConsPlusNormal"/>
            </w:pPr>
          </w:p>
        </w:tc>
      </w:tr>
      <w:tr w:rsidR="006F1AC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1ACF" w:rsidRDefault="006F1ACF">
            <w:pPr>
              <w:pStyle w:val="ConsPlusNormal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ACF" w:rsidRDefault="006F1ACF">
            <w:pPr>
              <w:pStyle w:val="ConsPlusNormal"/>
              <w:jc w:val="center"/>
            </w:pPr>
            <w:r>
              <w:t>(ФИО, подпись руководителя группы инспекторов, проводящих контрольное (надзорное) мероприятие)</w:t>
            </w:r>
          </w:p>
        </w:tc>
      </w:tr>
    </w:tbl>
    <w:p w:rsidR="006F1ACF" w:rsidRDefault="006F1ACF">
      <w:pPr>
        <w:pStyle w:val="ConsPlusNormal"/>
        <w:jc w:val="both"/>
      </w:pPr>
    </w:p>
    <w:p w:rsidR="006F1ACF" w:rsidRDefault="006F1ACF">
      <w:pPr>
        <w:pStyle w:val="ConsPlusNormal"/>
        <w:jc w:val="both"/>
      </w:pPr>
    </w:p>
    <w:p w:rsidR="006F1ACF" w:rsidRDefault="006F1A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BE2" w:rsidRDefault="008F2BE2"/>
    <w:sectPr w:rsidR="008F2BE2" w:rsidSect="0099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CF"/>
    <w:rsid w:val="006F1ACF"/>
    <w:rsid w:val="008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91689-89CA-43F0-BC3D-8772714E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A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1A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1A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225609602BA8A9B75BC2AED93938F21B394A5D120497A0865D72E99DABEF2ECD3AC7078BC95F2DCF80A45115493ECF3FBAE3E373A5W1N1G" TargetMode="External"/><Relationship Id="rId18" Type="http://schemas.openxmlformats.org/officeDocument/2006/relationships/hyperlink" Target="consultantplus://offline/ref=22225609602BA8A9B75BC2AED93938F21B394A5D120497A0865D72E99DABEF2ECD3AC70488C7522DCF80A45115493ECF3FBAE3E373A5W1N1G" TargetMode="External"/><Relationship Id="rId26" Type="http://schemas.openxmlformats.org/officeDocument/2006/relationships/hyperlink" Target="consultantplus://offline/ref=22225609602BA8A9B75BC2AED93938F21B3A455C120F97A0865D72E99DABEF2ECD3AC7078DCA0277DF84ED041B573DD221BBFDE3W7N0G" TargetMode="External"/><Relationship Id="rId39" Type="http://schemas.openxmlformats.org/officeDocument/2006/relationships/hyperlink" Target="consultantplus://offline/ref=22225609602BA8A9B75BC2AED93938F21C3B4A541E0F97A0865D72E99DABEF2ECD3AC70682950762CEDCE00706493ECF3DB9FFWEN2G" TargetMode="External"/><Relationship Id="rId21" Type="http://schemas.openxmlformats.org/officeDocument/2006/relationships/hyperlink" Target="consultantplus://offline/ref=22225609602BA8A9B75BC2AED93938F21B3A4A5B180397A0865D72E99DABEF2ECD3AC70489C1562692DAB4555C1C30D13CA7FDE26DA512EDW5N2G" TargetMode="External"/><Relationship Id="rId34" Type="http://schemas.openxmlformats.org/officeDocument/2006/relationships/hyperlink" Target="consultantplus://offline/ref=22225609602BA8A9B75BC2AED93938F21B394A5D120497A0865D72E99DABEF2ECD3AC7048CC45F2DCF80A45115493ECF3FBAE3E373A5W1N1G" TargetMode="External"/><Relationship Id="rId42" Type="http://schemas.openxmlformats.org/officeDocument/2006/relationships/hyperlink" Target="consultantplus://offline/ref=22225609602BA8A9B75BC2AED93938F21C3B4A541E0F97A0865D72E99DABEF2ECD3AC70489C1562E9ADAB4555C1C30D13CA7FDE26DA512EDW5N2G" TargetMode="External"/><Relationship Id="rId47" Type="http://schemas.openxmlformats.org/officeDocument/2006/relationships/hyperlink" Target="consultantplus://offline/ref=22225609602BA8A9B75BC2AED93938F21C334B54130697A0865D72E99DABEF2ECD3AC70489C156249ADAB4555C1C30D13CA7FDE26DA512EDW5N2G" TargetMode="External"/><Relationship Id="rId50" Type="http://schemas.openxmlformats.org/officeDocument/2006/relationships/hyperlink" Target="consultantplus://offline/ref=22225609602BA8A9B75BC2AED93938F21C334B54130697A0865D72E99DABEF2ECD3AC70489C156229EDAB4555C1C30D13CA7FDE26DA512EDW5N2G" TargetMode="External"/><Relationship Id="rId55" Type="http://schemas.openxmlformats.org/officeDocument/2006/relationships/hyperlink" Target="consultantplus://offline/ref=22225609602BA8A9B75BC2AED93938F21B38415F1D0797A0865D72E99DABEF2ECD3AC7048EC25D72CA95B509184A23D13CA7FFE171WAN4G" TargetMode="External"/><Relationship Id="rId7" Type="http://schemas.openxmlformats.org/officeDocument/2006/relationships/hyperlink" Target="consultantplus://offline/ref=22225609602BA8A9B75BC2AED93938F21B3A4A5E120297A0865D72E99DABEF2ECD3AC70489C1562493DAB4555C1C30D13CA7FDE26DA512EDW5N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225609602BA8A9B75BC2AED93938F21B394A5D120497A0865D72E99DABEF2ECD3AC70489C057249ADAB4555C1C30D13CA7FDE26DA512EDW5N2G" TargetMode="External"/><Relationship Id="rId29" Type="http://schemas.openxmlformats.org/officeDocument/2006/relationships/hyperlink" Target="consultantplus://offline/ref=22225609602BA8A9B75BC2AED93938F21B3A455C120F97A0865D72E99DABEF2ECD3AC70489C1572099DAB4555C1C30D13CA7FDE26DA512EDW5N2G" TargetMode="External"/><Relationship Id="rId11" Type="http://schemas.openxmlformats.org/officeDocument/2006/relationships/hyperlink" Target="consultantplus://offline/ref=22225609602BA8A9B75BC2AED93938F21B394A5D120497A0865D72E99DABEF2ECD3AC70489C1562398DAB4555C1C30D13CA7FDE26DA512EDW5N2G" TargetMode="External"/><Relationship Id="rId24" Type="http://schemas.openxmlformats.org/officeDocument/2006/relationships/hyperlink" Target="consultantplus://offline/ref=22225609602BA8A9B75BC2AED93938F21B3A455C120F97A0865D72E99DABEF2ECD3AC70489C1572099DAB4555C1C30D13CA7FDE26DA512EDW5N2G" TargetMode="External"/><Relationship Id="rId32" Type="http://schemas.openxmlformats.org/officeDocument/2006/relationships/hyperlink" Target="consultantplus://offline/ref=22225609602BA8A9B75BC2AED93938F21B394A5D120497A0865D72E99DABEF2ECD3AC70488C7552DCF80A45115493ECF3FBAE3E373A5W1N1G" TargetMode="External"/><Relationship Id="rId37" Type="http://schemas.openxmlformats.org/officeDocument/2006/relationships/hyperlink" Target="consultantplus://offline/ref=22225609602BA8A9B75BC2AED93938F21B394A5D120497A0865D72E99DABEF2ECD3AC7048CC45F2DCF80A45115493ECF3FBAE3E373A5W1N1G" TargetMode="External"/><Relationship Id="rId40" Type="http://schemas.openxmlformats.org/officeDocument/2006/relationships/hyperlink" Target="consultantplus://offline/ref=22225609602BA8A9B75BC2AED93938F21C3D435F1F0497A0865D72E99DABEF2ECD3AC7028FCA0277DF84ED041B573DD221BBFDE3W7N0G" TargetMode="External"/><Relationship Id="rId45" Type="http://schemas.openxmlformats.org/officeDocument/2006/relationships/hyperlink" Target="consultantplus://offline/ref=22225609602BA8A9B75BC2AED93938F21C3D435F1F0497A0865D72E99DABEF2ECD3AC7028BCA0277DF84ED041B573DD221BBFDE3W7N0G" TargetMode="External"/><Relationship Id="rId53" Type="http://schemas.openxmlformats.org/officeDocument/2006/relationships/hyperlink" Target="consultantplus://offline/ref=22225609602BA8A9B75BC2AED93938F21C3C40551D0F97A0865D72E99DABEF2ECD3AC70489C1562499DAB4555C1C30D13CA7FDE26DA512EDW5N2G" TargetMode="External"/><Relationship Id="rId5" Type="http://schemas.openxmlformats.org/officeDocument/2006/relationships/hyperlink" Target="consultantplus://offline/ref=22225609602BA8A9B75BC2AED93938F21B38415F1B0E97A0865D72E99DABEF2ECD3AC70489C1532E98DAB4555C1C30D13CA7FDE26DA512EDW5N2G" TargetMode="External"/><Relationship Id="rId19" Type="http://schemas.openxmlformats.org/officeDocument/2006/relationships/hyperlink" Target="consultantplus://offline/ref=22225609602BA8A9B75BC2AED93938F21B38415D1F0F97A0865D72E99DABEF2ECD3AC70489C155219CDAB4555C1C30D13CA7FDE26DA512EDW5N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225609602BA8A9B75BC2AED93938F21C3947541E0597A0865D72E99DABEF2EDF3A9F0889C2482698CFE2041AW4NAG" TargetMode="External"/><Relationship Id="rId14" Type="http://schemas.openxmlformats.org/officeDocument/2006/relationships/hyperlink" Target="consultantplus://offline/ref=22225609602BA8A9B75BC2AED93938F21B394A5D120497A0865D72E99DABEF2ECD3AC7078BC9532DCF80A45115493ECF3FBAE3E373A5W1N1G" TargetMode="External"/><Relationship Id="rId22" Type="http://schemas.openxmlformats.org/officeDocument/2006/relationships/hyperlink" Target="consultantplus://offline/ref=22225609602BA8A9B75BC2AED93938F21B394A5D120497A0865D72E99DABEF2ECD3AC7048CC4522DCF80A45115493ECF3FBAE3E373A5W1N1G" TargetMode="External"/><Relationship Id="rId27" Type="http://schemas.openxmlformats.org/officeDocument/2006/relationships/hyperlink" Target="consultantplus://offline/ref=22225609602BA8A9B75BC2AED93938F21B394A5D120497A0865D72E99DABEF2ECD3AC7048CC4522DCF80A45115493ECF3FBAE3E373A5W1N1G" TargetMode="External"/><Relationship Id="rId30" Type="http://schemas.openxmlformats.org/officeDocument/2006/relationships/hyperlink" Target="consultantplus://offline/ref=22225609602BA8A9B75BC2AED93938F21B3A455C120F97A0865D72E99DABEF2ECD3AC7018ACA0277DF84ED041B573DD221BBFDE3W7N0G" TargetMode="External"/><Relationship Id="rId35" Type="http://schemas.openxmlformats.org/officeDocument/2006/relationships/hyperlink" Target="consultantplus://offline/ref=22225609602BA8A9B75BC2AED93938F21C3B4A541E0F97A0865D72E99DABEF2ECD3AC70489C1562493DAB4555C1C30D13CA7FDE26DA512EDW5N2G" TargetMode="External"/><Relationship Id="rId43" Type="http://schemas.openxmlformats.org/officeDocument/2006/relationships/hyperlink" Target="consultantplus://offline/ref=22225609602BA8A9B75BC2AED93938F21C3D435F1F0497A0865D72E99DABEF2ECD3AC7068DCA0277DF84ED041B573DD221BBFDE3W7N0G" TargetMode="External"/><Relationship Id="rId48" Type="http://schemas.openxmlformats.org/officeDocument/2006/relationships/hyperlink" Target="consultantplus://offline/ref=22225609602BA8A9B75BC2AED93938F21C334B54130697A0865D72E99DABEF2ECD3AC70489C156259ADAB4555C1C30D13CA7FDE26DA512EDW5N2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22225609602BA8A9B75BC2AED93938F21B3B4559120497A0865D72E99DABEF2ECD3AC70489C1562799DAB4555C1C30D13CA7FDE26DA512EDW5N2G" TargetMode="External"/><Relationship Id="rId51" Type="http://schemas.openxmlformats.org/officeDocument/2006/relationships/hyperlink" Target="consultantplus://offline/ref=22225609602BA8A9B75BC2AED93938F21C334B54130697A0865D72E99DABEF2ECD3AC70489C1562292DAB4555C1C30D13CA7FDE26DA512EDW5N2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225609602BA8A9B75BC2AED93938F21B394A5D120497A0865D72E99DABEF2ECD3AC70488C7552DCF80A45115493ECF3FBAE3E373A5W1N1G" TargetMode="External"/><Relationship Id="rId17" Type="http://schemas.openxmlformats.org/officeDocument/2006/relationships/hyperlink" Target="consultantplus://offline/ref=22225609602BA8A9B75BC2AED93938F21B394A5D120497A0865D72E99DABEF2ECD3AC7048EC7512DCF80A45115493ECF3FBAE3E373A5W1N1G" TargetMode="External"/><Relationship Id="rId25" Type="http://schemas.openxmlformats.org/officeDocument/2006/relationships/hyperlink" Target="consultantplus://offline/ref=22225609602BA8A9B75BC2AED93938F21B3A455C120F97A0865D72E99DABEF2ECD3AC7018ACA0277DF84ED041B573DD221BBFDE3W7N0G" TargetMode="External"/><Relationship Id="rId33" Type="http://schemas.openxmlformats.org/officeDocument/2006/relationships/hyperlink" Target="consultantplus://offline/ref=22225609602BA8A9B75BC2AED93938F21B394A5D120497A0865D72E99DABEF2ECD3AC70488C7522DCF80A45115493ECF3FBAE3E373A5W1N1G" TargetMode="External"/><Relationship Id="rId38" Type="http://schemas.openxmlformats.org/officeDocument/2006/relationships/hyperlink" Target="consultantplus://offline/ref=22225609602BA8A9B75BC2AED93938F21B38415D1F0F97A0865D72E99DABEF2ECD3AC70489C1512392DAB4555C1C30D13CA7FDE26DA512EDW5N2G" TargetMode="External"/><Relationship Id="rId46" Type="http://schemas.openxmlformats.org/officeDocument/2006/relationships/hyperlink" Target="consultantplus://offline/ref=22225609602BA8A9B75BC2AED93938F21C334B54130697A0865D72E99DABEF2ECD3AC70489C1562798DAB4555C1C30D13CA7FDE26DA512EDW5N2G" TargetMode="External"/><Relationship Id="rId20" Type="http://schemas.openxmlformats.org/officeDocument/2006/relationships/hyperlink" Target="consultantplus://offline/ref=22225609602BA8A9B75BC2AED93938F21B3A4A5B180397A0865D72E99DABEF2ECD3AC70489C155209DDAB4555C1C30D13CA7FDE26DA512EDW5N2G" TargetMode="External"/><Relationship Id="rId41" Type="http://schemas.openxmlformats.org/officeDocument/2006/relationships/hyperlink" Target="consultantplus://offline/ref=22225609602BA8A9B75BC2AED93938F21C3D435F1F0497A0865D72E99DABEF2ECD3AC70489C1572093DAB4555C1C30D13CA7FDE26DA512EDW5N2G" TargetMode="External"/><Relationship Id="rId54" Type="http://schemas.openxmlformats.org/officeDocument/2006/relationships/hyperlink" Target="consultantplus://offline/ref=22225609602BA8A9B75BC2AED93938F21C3D435F1F0497A0865D72E99DABEF2ECD3AC7048ECA0277DF84ED041B573DD221BBFDE3W7N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25609602BA8A9B75BC2AED93938F21B3A415E120697A0865D72E99DABEF2ECD3AC7008BCA0277DF84ED041B573DD221BBFDE3W7N0G" TargetMode="External"/><Relationship Id="rId15" Type="http://schemas.openxmlformats.org/officeDocument/2006/relationships/hyperlink" Target="consultantplus://offline/ref=22225609602BA8A9B75BC2AED93938F21B394A5D120497A0865D72E99DABEF2ECD3AC7048CC4532DCF80A45115493ECF3FBAE3E373A5W1N1G" TargetMode="External"/><Relationship Id="rId23" Type="http://schemas.openxmlformats.org/officeDocument/2006/relationships/hyperlink" Target="consultantplus://offline/ref=22225609602BA8A9B75BC2AED93938F21B3A455C120F97A0865D72E99DABEF2ECD3AC7018BCA0277DF84ED041B573DD221BBFDE3W7N0G" TargetMode="External"/><Relationship Id="rId28" Type="http://schemas.openxmlformats.org/officeDocument/2006/relationships/hyperlink" Target="consultantplus://offline/ref=22225609602BA8A9B75BC2AED93938F21B3A455C120F97A0865D72E99DABEF2ECD3AC7018BCA0277DF84ED041B573DD221BBFDE3W7N0G" TargetMode="External"/><Relationship Id="rId36" Type="http://schemas.openxmlformats.org/officeDocument/2006/relationships/hyperlink" Target="consultantplus://offline/ref=22225609602BA8A9B75BC2AED93938F21B394A5D120497A0865D72E99DABEF2ECD3AC7048CC45E2DCF80A45115493ECF3FBAE3E373A5W1N1G" TargetMode="External"/><Relationship Id="rId49" Type="http://schemas.openxmlformats.org/officeDocument/2006/relationships/hyperlink" Target="consultantplus://offline/ref=22225609602BA8A9B75BC2AED93938F21C334B54130697A0865D72E99DABEF2ECD3AC70489C1562298DAB4555C1C30D13CA7FDE26DA512EDW5N2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22225609602BA8A9B75BC2AED93938F21B38415F1D0797A0865D72E99DABEF2EDF3A9F0889C2482698CFE2041AW4NAG" TargetMode="External"/><Relationship Id="rId31" Type="http://schemas.openxmlformats.org/officeDocument/2006/relationships/hyperlink" Target="consultantplus://offline/ref=22225609602BA8A9B75BC2AED93938F21B3A455C120F97A0865D72E99DABEF2ECD3AC7078DCA0277DF84ED041B573DD221BBFDE3W7N0G" TargetMode="External"/><Relationship Id="rId44" Type="http://schemas.openxmlformats.org/officeDocument/2006/relationships/hyperlink" Target="consultantplus://offline/ref=22225609602BA8A9B75BC2AED93938F21C3D435F1F0497A0865D72E99DABEF2ECD3AC70289CA0277DF84ED041B573DD221BBFDE3W7N0G" TargetMode="External"/><Relationship Id="rId52" Type="http://schemas.openxmlformats.org/officeDocument/2006/relationships/hyperlink" Target="consultantplus://offline/ref=22225609602BA8A9B75BC2AED93938F21C3D435F1F0497A0865D72E99DABEF2ECD3AC7038BCA0277DF84ED041B573DD221BBFDE3W7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3130</Words>
  <Characters>17842</Characters>
  <Application>Microsoft Office Word</Application>
  <DocSecurity>0</DocSecurity>
  <Lines>148</Lines>
  <Paragraphs>41</Paragraphs>
  <ScaleCrop>false</ScaleCrop>
  <Company/>
  <LinksUpToDate>false</LinksUpToDate>
  <CharactersWithSpaces>20931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1</cp:revision>
  <dcterms:created xsi:type="dcterms:W3CDTF">2023-03-03T06:13:00Z</dcterms:created>
  <dcterms:modified xsi:type="dcterms:W3CDTF">2023-03-03T06:13:00Z</dcterms:modified>
</cp:coreProperties>
</file>