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F5" w:rsidRPr="00536531" w:rsidRDefault="00910D73" w:rsidP="00415E5F">
      <w:pPr>
        <w:spacing w:after="0" w:line="240" w:lineRule="auto"/>
        <w:ind w:firstLine="567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СТАТЬЯ</w:t>
      </w:r>
    </w:p>
    <w:p w:rsidR="00F16719" w:rsidRPr="00536531" w:rsidRDefault="001A4360" w:rsidP="00415E5F">
      <w:pPr>
        <w:spacing w:after="0" w:line="24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Выбор кадастрового инженера зависит от вас</w:t>
      </w:r>
    </w:p>
    <w:p w:rsidR="00534B76" w:rsidRPr="00536531" w:rsidRDefault="00534B76" w:rsidP="00415E5F">
      <w:pPr>
        <w:spacing w:after="0" w:line="240" w:lineRule="auto"/>
        <w:ind w:firstLine="567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534B76" w:rsidRPr="00536531" w:rsidRDefault="00534B76" w:rsidP="00534B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36531">
        <w:rPr>
          <w:rFonts w:ascii="Segoe UI" w:hAnsi="Segoe UI" w:cs="Segoe UI"/>
          <w:sz w:val="24"/>
          <w:szCs w:val="24"/>
        </w:rPr>
        <w:t xml:space="preserve">Кадастровая палата по Липецкой области советует </w:t>
      </w:r>
      <w:proofErr w:type="spellStart"/>
      <w:r w:rsidRPr="00536531">
        <w:rPr>
          <w:rFonts w:ascii="Segoe UI" w:hAnsi="Segoe UI" w:cs="Segoe UI"/>
          <w:sz w:val="24"/>
          <w:szCs w:val="24"/>
        </w:rPr>
        <w:t>липчанам</w:t>
      </w:r>
      <w:proofErr w:type="spellEnd"/>
      <w:r w:rsidRPr="00536531">
        <w:rPr>
          <w:rFonts w:ascii="Segoe UI" w:hAnsi="Segoe UI" w:cs="Segoe UI"/>
          <w:sz w:val="24"/>
          <w:szCs w:val="24"/>
        </w:rPr>
        <w:t xml:space="preserve"> серьезно отнестись к выбору кадастрового инженера, чтобы в дальнейшем не возникло проблем при получении государственных услуг по кадастровому учету объектов недвижимости.</w:t>
      </w:r>
    </w:p>
    <w:p w:rsidR="00534B76" w:rsidRPr="00536531" w:rsidRDefault="00534B76" w:rsidP="00534B76">
      <w:pPr>
        <w:spacing w:after="0" w:line="240" w:lineRule="auto"/>
        <w:ind w:firstLine="709"/>
        <w:contextualSpacing/>
        <w:jc w:val="both"/>
        <w:textAlignment w:val="baseline"/>
        <w:rPr>
          <w:rFonts w:ascii="Segoe UI" w:hAnsi="Segoe UI" w:cs="Segoe UI"/>
          <w:i/>
          <w:iCs/>
          <w:color w:val="000000"/>
          <w:sz w:val="24"/>
          <w:szCs w:val="24"/>
        </w:rPr>
      </w:pPr>
      <w:r w:rsidRPr="00536531">
        <w:rPr>
          <w:rFonts w:ascii="Segoe UI" w:hAnsi="Segoe UI" w:cs="Segoe UI"/>
          <w:sz w:val="24"/>
          <w:szCs w:val="24"/>
        </w:rPr>
        <w:t xml:space="preserve">Кадастровый инженер – специалист, который поможет Вам быстро и качественно подготовить документы и поставить недвижимое имущество на государственный кадастровый учёт.   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Проверка сведений о кадастровом инженере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Росреестр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6" w:history="1">
        <w:r w:rsidRPr="00536531">
          <w:rPr>
            <w:rFonts w:ascii="Segoe UI" w:eastAsia="Times New Roman" w:hAnsi="Segoe UI" w:cs="Segoe UI"/>
            <w:sz w:val="24"/>
            <w:szCs w:val="24"/>
            <w:u w:val="single"/>
          </w:rPr>
          <w:t xml:space="preserve">государственном реестре кадастровых </w:t>
        </w:r>
        <w:proofErr w:type="gramStart"/>
        <w:r w:rsidRPr="00536531">
          <w:rPr>
            <w:rFonts w:ascii="Segoe UI" w:eastAsia="Times New Roman" w:hAnsi="Segoe UI" w:cs="Segoe UI"/>
            <w:sz w:val="24"/>
            <w:szCs w:val="24"/>
            <w:u w:val="single"/>
          </w:rPr>
          <w:t>инженеро</w:t>
        </w:r>
      </w:hyperlink>
      <w:r w:rsidRPr="00536531">
        <w:rPr>
          <w:rFonts w:ascii="Segoe UI" w:eastAsia="Times New Roman" w:hAnsi="Segoe UI" w:cs="Segoe UI"/>
          <w:sz w:val="24"/>
          <w:szCs w:val="24"/>
        </w:rPr>
        <w:t>в</w:t>
      </w:r>
      <w:proofErr w:type="gramEnd"/>
      <w:r w:rsidRPr="00536531">
        <w:rPr>
          <w:rFonts w:ascii="Segoe UI" w:eastAsia="Times New Roman" w:hAnsi="Segoe UI" w:cs="Segoe UI"/>
          <w:sz w:val="24"/>
          <w:szCs w:val="24"/>
        </w:rPr>
        <w:t>, размещенном на официальном сайте Росреестра. 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Как заключить договор с кадастровым инженером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Какие документы оформляет кадастровый инженер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Кадастровые инженеры оформляют следующие документы: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 xml:space="preserve">Технический план – при подготовке документов для постановки на учет здания, сооружения, помещения, </w:t>
      </w:r>
      <w:proofErr w:type="spellStart"/>
      <w:r w:rsidRPr="00536531">
        <w:rPr>
          <w:rFonts w:ascii="Segoe UI" w:eastAsia="Times New Roman" w:hAnsi="Segoe UI" w:cs="Segoe UI"/>
          <w:sz w:val="24"/>
          <w:szCs w:val="24"/>
        </w:rPr>
        <w:t>машино</w:t>
      </w:r>
      <w:proofErr w:type="spellEnd"/>
      <w:r w:rsidRPr="00536531">
        <w:rPr>
          <w:rFonts w:ascii="Segoe UI" w:eastAsia="Times New Roman" w:hAnsi="Segoe UI" w:cs="Segoe UI"/>
          <w:sz w:val="24"/>
          <w:szCs w:val="24"/>
        </w:rPr>
        <w:t>-места, объекта незавершенного строительства или единого недвижимого комплекса, учета его изменений или учета его части.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 xml:space="preserve">Акт обследования – при подготовке документов для снятия с учета здания, сооружения, помещения, </w:t>
      </w:r>
      <w:proofErr w:type="spellStart"/>
      <w:r w:rsidRPr="00536531">
        <w:rPr>
          <w:rFonts w:ascii="Segoe UI" w:eastAsia="Times New Roman" w:hAnsi="Segoe UI" w:cs="Segoe UI"/>
          <w:sz w:val="24"/>
          <w:szCs w:val="24"/>
        </w:rPr>
        <w:t>машино</w:t>
      </w:r>
      <w:proofErr w:type="spellEnd"/>
      <w:r w:rsidRPr="00536531">
        <w:rPr>
          <w:rFonts w:ascii="Segoe UI" w:eastAsia="Times New Roman" w:hAnsi="Segoe UI" w:cs="Segoe UI"/>
          <w:sz w:val="24"/>
          <w:szCs w:val="24"/>
        </w:rPr>
        <w:t>-места или объекта незавершенного строительства. 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Межевой план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 xml:space="preserve">Для подготовки межевого плана кадастровому инженеру потребуется кадастровый план территории или </w:t>
      </w:r>
      <w:r w:rsidR="006660DB" w:rsidRPr="00536531">
        <w:rPr>
          <w:rFonts w:ascii="Segoe UI" w:eastAsia="Times New Roman" w:hAnsi="Segoe UI" w:cs="Segoe UI"/>
          <w:sz w:val="24"/>
          <w:szCs w:val="24"/>
        </w:rPr>
        <w:t xml:space="preserve">выписка из Единого государственного реестра недвижимости </w:t>
      </w:r>
      <w:r w:rsidRPr="00536531">
        <w:rPr>
          <w:rFonts w:ascii="Segoe UI" w:eastAsia="Times New Roman" w:hAnsi="Segoe UI" w:cs="Segoe UI"/>
          <w:sz w:val="24"/>
          <w:szCs w:val="24"/>
        </w:rPr>
        <w:t>о соответствующем земельном участке, которую может запросить сам инженер или владелец участка. Межевой план состоит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Межевой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Местоположение границ земельных участков должно быть обязательно согласовано</w:t>
      </w:r>
      <w:r w:rsidR="00536531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536531">
        <w:rPr>
          <w:rFonts w:ascii="Segoe UI" w:eastAsia="Times New Roman" w:hAnsi="Segoe UI" w:cs="Segoe UI"/>
          <w:sz w:val="24"/>
          <w:szCs w:val="24"/>
        </w:rPr>
        <w:t xml:space="preserve">в случае, если в результате кадастровых работ уточнено местоположение границ земельного участка, в отношении которого выполнялись кадастровые работы или </w:t>
      </w:r>
      <w:r w:rsidRPr="00536531">
        <w:rPr>
          <w:rFonts w:ascii="Segoe UI" w:eastAsia="Times New Roman" w:hAnsi="Segoe UI" w:cs="Segoe UI"/>
          <w:sz w:val="24"/>
          <w:szCs w:val="24"/>
        </w:rPr>
        <w:lastRenderedPageBreak/>
        <w:t>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 Для согласования местоположения границ привлекаются правообладатели смежных участков, а также представители правообладателей, действующие на основании нотариально удостоверенной доверенности.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 xml:space="preserve">Местоположение границ земельного участка считается согласованным при наличии в акте </w:t>
      </w:r>
      <w:proofErr w:type="gramStart"/>
      <w:r w:rsidRPr="00536531">
        <w:rPr>
          <w:rFonts w:ascii="Segoe UI" w:eastAsia="Times New Roman" w:hAnsi="Segoe UI" w:cs="Segoe UI"/>
          <w:sz w:val="24"/>
          <w:szCs w:val="24"/>
        </w:rPr>
        <w:t>согласования местоположения границ личных подписей всех заинтересованных лиц</w:t>
      </w:r>
      <w:proofErr w:type="gramEnd"/>
      <w:r w:rsidRPr="00536531">
        <w:rPr>
          <w:rFonts w:ascii="Segoe UI" w:eastAsia="Times New Roman" w:hAnsi="Segoe UI" w:cs="Segoe UI"/>
          <w:sz w:val="24"/>
          <w:szCs w:val="24"/>
        </w:rPr>
        <w:t xml:space="preserve"> или их представителей, а также в случае, если заинтересованные лица или их представители, надлежащим образом извещенные в установленный срок, не представили обоснованные возражения в письменной форме. В этом случае в акт согласования местоположения границ вносится соответствующая запись. Возникшие в ходе согласования возражения о местоположении границ могут быть сняты путем проведения повторного согласования заново оформленного чертежа. Неурегулированные споры должны разрешаться в судебном порядке.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Технический план</w:t>
      </w:r>
    </w:p>
    <w:p w:rsidR="006660DB" w:rsidRPr="00536531" w:rsidRDefault="006660DB" w:rsidP="0066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36531">
        <w:rPr>
          <w:rFonts w:ascii="Segoe UI" w:hAnsi="Segoe UI" w:cs="Segoe UI"/>
          <w:sz w:val="24"/>
          <w:szCs w:val="24"/>
        </w:rPr>
        <w:t xml:space="preserve">Технический план представляет собой документ, в котором воспроизведены определенные сведения, внесенные в Единый государственный реестр недвижимости, и указаны сведения о здании, сооружении, помещении, </w:t>
      </w:r>
      <w:proofErr w:type="spellStart"/>
      <w:r w:rsidRPr="00536531">
        <w:rPr>
          <w:rFonts w:ascii="Segoe UI" w:hAnsi="Segoe UI" w:cs="Segoe UI"/>
          <w:sz w:val="24"/>
          <w:szCs w:val="24"/>
        </w:rPr>
        <w:t>машино</w:t>
      </w:r>
      <w:proofErr w:type="spellEnd"/>
      <w:r w:rsidRPr="00536531">
        <w:rPr>
          <w:rFonts w:ascii="Segoe UI" w:hAnsi="Segoe UI" w:cs="Segoe UI"/>
          <w:sz w:val="24"/>
          <w:szCs w:val="24"/>
        </w:rPr>
        <w:t>-месте,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Единый государственный</w:t>
      </w:r>
      <w:proofErr w:type="gramEnd"/>
      <w:r w:rsidRPr="00536531">
        <w:rPr>
          <w:rFonts w:ascii="Segoe UI" w:hAnsi="Segoe UI" w:cs="Segoe UI"/>
          <w:sz w:val="24"/>
          <w:szCs w:val="24"/>
        </w:rPr>
        <w:t xml:space="preserve"> реестр недвижимости сведения об объектах недвижимости, которым присвоены кадастровые номера.</w:t>
      </w:r>
    </w:p>
    <w:p w:rsidR="006660DB" w:rsidRPr="006660DB" w:rsidRDefault="006660DB" w:rsidP="006660DB">
      <w:pPr>
        <w:shd w:val="clear" w:color="auto" w:fill="FFFFFF"/>
        <w:spacing w:after="251" w:line="240" w:lineRule="auto"/>
        <w:ind w:firstLine="54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660DB">
        <w:rPr>
          <w:rFonts w:ascii="Segoe UI" w:eastAsia="Times New Roman" w:hAnsi="Segoe UI" w:cs="Segoe UI"/>
          <w:sz w:val="24"/>
          <w:szCs w:val="24"/>
        </w:rPr>
        <w:t>Для подготовки технического плана могут использоваться один или несколько документов:</w:t>
      </w:r>
    </w:p>
    <w:p w:rsidR="006660DB" w:rsidRPr="006660DB" w:rsidRDefault="00536531" w:rsidP="00666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р</w:t>
      </w:r>
      <w:r w:rsidR="006660DB" w:rsidRPr="006660DB">
        <w:rPr>
          <w:rFonts w:ascii="Segoe UI" w:eastAsia="Times New Roman" w:hAnsi="Segoe UI" w:cs="Segoe UI"/>
          <w:sz w:val="24"/>
          <w:szCs w:val="24"/>
        </w:rPr>
        <w:t>азрешение на ввод объекта недвижимости в эксплуатацию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:rsidR="006660DB" w:rsidRPr="006660DB" w:rsidRDefault="00536531" w:rsidP="00666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п</w:t>
      </w:r>
      <w:r w:rsidR="006660DB" w:rsidRPr="006660DB">
        <w:rPr>
          <w:rFonts w:ascii="Segoe UI" w:eastAsia="Times New Roman" w:hAnsi="Segoe UI" w:cs="Segoe UI"/>
          <w:sz w:val="24"/>
          <w:szCs w:val="24"/>
        </w:rPr>
        <w:t>роектная документация объекта недвижимости или технический паспорт, изготовленный до 1 января 2013 года органами и организациями по государственному техническому учету и (или) технической инвентаризации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:rsidR="006660DB" w:rsidRPr="006660DB" w:rsidRDefault="00536531" w:rsidP="00666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д</w:t>
      </w:r>
      <w:r w:rsidR="006660DB" w:rsidRPr="006660DB">
        <w:rPr>
          <w:rFonts w:ascii="Segoe UI" w:eastAsia="Times New Roman" w:hAnsi="Segoe UI" w:cs="Segoe UI"/>
          <w:sz w:val="24"/>
          <w:szCs w:val="24"/>
        </w:rPr>
        <w:t>екларация, составленная и заверенная правообладателем объекта недвижимости, или его представителем.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технический план также подготавливается в форме документа на бумажном носителе.</w:t>
      </w:r>
    </w:p>
    <w:p w:rsidR="00534B76" w:rsidRPr="00536531" w:rsidRDefault="00534B76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Акт обследования 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 xml:space="preserve">Акт обследования кадастровый инженер составляет в результате осмотра места нахождения здания, сооружения, помещения, </w:t>
      </w:r>
      <w:proofErr w:type="spellStart"/>
      <w:r w:rsidRPr="00536531">
        <w:rPr>
          <w:rFonts w:ascii="Segoe UI" w:eastAsia="Times New Roman" w:hAnsi="Segoe UI" w:cs="Segoe UI"/>
          <w:sz w:val="24"/>
          <w:szCs w:val="24"/>
        </w:rPr>
        <w:t>машино</w:t>
      </w:r>
      <w:proofErr w:type="spellEnd"/>
      <w:r w:rsidRPr="00536531">
        <w:rPr>
          <w:rFonts w:ascii="Segoe UI" w:eastAsia="Times New Roman" w:hAnsi="Segoe UI" w:cs="Segoe UI"/>
          <w:sz w:val="24"/>
          <w:szCs w:val="24"/>
        </w:rPr>
        <w:t>-места или объекта незавершенного строительства с учетом имеющихся кадастровых сведений о таком объекте недвижимости для того, чтобы подтвердить прекращение его существования в связи с гибелью или уничтожением.</w:t>
      </w:r>
    </w:p>
    <w:p w:rsidR="00536531" w:rsidRDefault="00536531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lastRenderedPageBreak/>
        <w:t>Ответственность кадастровых инженеров 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Деятельность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В соответствии с федеральным законодательством за внесение кадастровым инженером заведомо ло</w:t>
      </w:r>
      <w:r w:rsidR="00536531">
        <w:rPr>
          <w:rFonts w:ascii="Segoe UI" w:eastAsia="Times New Roman" w:hAnsi="Segoe UI" w:cs="Segoe UI"/>
          <w:sz w:val="24"/>
          <w:szCs w:val="24"/>
        </w:rPr>
        <w:t xml:space="preserve">жных сведений в межевой план, </w:t>
      </w:r>
      <w:r w:rsidRPr="00536531">
        <w:rPr>
          <w:rFonts w:ascii="Segoe UI" w:eastAsia="Times New Roman" w:hAnsi="Segoe UI" w:cs="Segoe UI"/>
          <w:sz w:val="24"/>
          <w:szCs w:val="24"/>
        </w:rPr>
        <w:t xml:space="preserve">технический план или акт обследования или подлог документов. </w:t>
      </w:r>
      <w:r w:rsidR="00536531">
        <w:rPr>
          <w:rFonts w:ascii="Segoe UI" w:eastAsia="Times New Roman" w:hAnsi="Segoe UI" w:cs="Segoe UI"/>
          <w:sz w:val="24"/>
          <w:szCs w:val="24"/>
        </w:rPr>
        <w:t>Н</w:t>
      </w:r>
      <w:r w:rsidRPr="00536531">
        <w:rPr>
          <w:rFonts w:ascii="Segoe UI" w:eastAsia="Times New Roman" w:hAnsi="Segoe UI" w:cs="Segoe UI"/>
          <w:sz w:val="24"/>
          <w:szCs w:val="24"/>
        </w:rPr>
        <w:t xml:space="preserve">а </w:t>
      </w:r>
      <w:proofErr w:type="gramStart"/>
      <w:r w:rsidRPr="00536531">
        <w:rPr>
          <w:rFonts w:ascii="Segoe UI" w:eastAsia="Times New Roman" w:hAnsi="Segoe UI" w:cs="Segoe UI"/>
          <w:sz w:val="24"/>
          <w:szCs w:val="24"/>
        </w:rPr>
        <w:t>основании</w:t>
      </w:r>
      <w:proofErr w:type="gramEnd"/>
      <w:r w:rsidRPr="00536531">
        <w:rPr>
          <w:rFonts w:ascii="Segoe UI" w:eastAsia="Times New Roman" w:hAnsi="Segoe UI" w:cs="Segoe UI"/>
          <w:sz w:val="24"/>
          <w:szCs w:val="24"/>
        </w:rPr>
        <w:t xml:space="preserve">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тысяч до пятидесяти тысяч рублей или дискв</w:t>
      </w:r>
      <w:r w:rsidR="00536531">
        <w:rPr>
          <w:rFonts w:ascii="Segoe UI" w:eastAsia="Times New Roman" w:hAnsi="Segoe UI" w:cs="Segoe UI"/>
          <w:sz w:val="24"/>
          <w:szCs w:val="24"/>
        </w:rPr>
        <w:t>алификация на срок до трех лет.</w:t>
      </w:r>
    </w:p>
    <w:p w:rsidR="006B2F1E" w:rsidRPr="00536531" w:rsidRDefault="006B2F1E" w:rsidP="00415E5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536531">
        <w:rPr>
          <w:rFonts w:ascii="Segoe UI" w:eastAsia="Times New Roman" w:hAnsi="Segoe UI" w:cs="Segoe UI"/>
          <w:sz w:val="24"/>
          <w:szCs w:val="24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F16719" w:rsidRDefault="00F16719" w:rsidP="00415E5F">
      <w:pPr>
        <w:spacing w:after="0" w:line="240" w:lineRule="auto"/>
        <w:ind w:firstLine="567"/>
        <w:contextualSpacing/>
        <w:rPr>
          <w:rFonts w:ascii="Segoe UI" w:hAnsi="Segoe UI" w:cs="Segoe UI"/>
          <w:sz w:val="24"/>
          <w:szCs w:val="24"/>
        </w:rPr>
      </w:pPr>
    </w:p>
    <w:p w:rsidR="004B1731" w:rsidRDefault="004B1731" w:rsidP="00415E5F">
      <w:pPr>
        <w:spacing w:after="0" w:line="240" w:lineRule="auto"/>
        <w:ind w:firstLine="567"/>
        <w:contextualSpacing/>
        <w:rPr>
          <w:rFonts w:ascii="Segoe UI" w:hAnsi="Segoe UI" w:cs="Segoe UI"/>
          <w:sz w:val="24"/>
          <w:szCs w:val="24"/>
        </w:rPr>
      </w:pPr>
    </w:p>
    <w:p w:rsidR="004B1731" w:rsidRDefault="004B1731" w:rsidP="004B173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4B1731" w:rsidRPr="00415E5F" w:rsidRDefault="004B1731" w:rsidP="00415E5F">
      <w:pPr>
        <w:spacing w:after="0" w:line="240" w:lineRule="auto"/>
        <w:ind w:firstLine="567"/>
        <w:contextualSpacing/>
        <w:rPr>
          <w:rFonts w:ascii="Segoe UI" w:hAnsi="Segoe UI" w:cs="Segoe UI"/>
          <w:sz w:val="24"/>
          <w:szCs w:val="24"/>
        </w:rPr>
      </w:pPr>
    </w:p>
    <w:sectPr w:rsidR="004B1731" w:rsidRPr="00415E5F" w:rsidSect="00536531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026"/>
    <w:multiLevelType w:val="multilevel"/>
    <w:tmpl w:val="E96C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9"/>
    <w:rsid w:val="000E5CF5"/>
    <w:rsid w:val="001A4360"/>
    <w:rsid w:val="001A47D9"/>
    <w:rsid w:val="00415E5F"/>
    <w:rsid w:val="004B1731"/>
    <w:rsid w:val="00534B76"/>
    <w:rsid w:val="00536531"/>
    <w:rsid w:val="00637656"/>
    <w:rsid w:val="006660DB"/>
    <w:rsid w:val="006B2F1E"/>
    <w:rsid w:val="00755DC1"/>
    <w:rsid w:val="00910D73"/>
    <w:rsid w:val="00E75B6E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2F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F1E"/>
  </w:style>
  <w:style w:type="paragraph" w:styleId="a4">
    <w:name w:val="Normal (Web)"/>
    <w:basedOn w:val="a"/>
    <w:uiPriority w:val="99"/>
    <w:semiHidden/>
    <w:unhideWhenUsed/>
    <w:rsid w:val="006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2F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F1E"/>
  </w:style>
  <w:style w:type="paragraph" w:styleId="a4">
    <w:name w:val="Normal (Web)"/>
    <w:basedOn w:val="a"/>
    <w:uiPriority w:val="99"/>
    <w:semiHidden/>
    <w:unhideWhenUsed/>
    <w:rsid w:val="006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2017-07-14T07:06:00Z</cp:lastPrinted>
  <dcterms:created xsi:type="dcterms:W3CDTF">2017-08-21T04:40:00Z</dcterms:created>
  <dcterms:modified xsi:type="dcterms:W3CDTF">2017-08-21T04:40:00Z</dcterms:modified>
</cp:coreProperties>
</file>