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8E4219" w:rsidRPr="008E4219" w:rsidRDefault="0021797C" w:rsidP="008E4219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8E4219" w:rsidRPr="008E4219">
        <w:rPr>
          <w:rFonts w:ascii="Times New Roman" w:hAnsi="Times New Roman"/>
          <w:b/>
          <w:sz w:val="28"/>
          <w:szCs w:val="28"/>
        </w:rPr>
        <w:t xml:space="preserve">о результатах правоприменительной практики при осуществлении муниципального </w:t>
      </w:r>
      <w:r w:rsidR="009E7837">
        <w:rPr>
          <w:rFonts w:ascii="Times New Roman" w:hAnsi="Times New Roman"/>
          <w:b/>
          <w:sz w:val="28"/>
          <w:szCs w:val="28"/>
        </w:rPr>
        <w:t>жилищного</w:t>
      </w:r>
      <w:r w:rsidR="004B692E">
        <w:rPr>
          <w:rFonts w:ascii="Times New Roman" w:hAnsi="Times New Roman"/>
          <w:b/>
          <w:sz w:val="28"/>
          <w:szCs w:val="28"/>
        </w:rPr>
        <w:t xml:space="preserve"> </w:t>
      </w:r>
      <w:r w:rsidR="008E4219" w:rsidRPr="008E4219">
        <w:rPr>
          <w:rFonts w:ascii="Times New Roman" w:hAnsi="Times New Roman"/>
          <w:b/>
          <w:sz w:val="28"/>
          <w:szCs w:val="28"/>
        </w:rPr>
        <w:t>контроля на территории Добринского муниципального района Липецкой области</w:t>
      </w:r>
    </w:p>
    <w:p w:rsidR="0021797C" w:rsidRPr="008E4219" w:rsidRDefault="008E4219" w:rsidP="008E4219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hAnsi="Times New Roman"/>
          <w:b/>
          <w:bCs/>
          <w:sz w:val="28"/>
          <w:szCs w:val="28"/>
        </w:rPr>
        <w:t>в 2022 году</w:t>
      </w:r>
      <w:hyperlink r:id="rId4" w:history="1">
        <w:r w:rsidR="0021797C" w:rsidRPr="008E4219">
          <w:rPr>
            <w:rFonts w:ascii="Times New Roman" w:eastAsia="Times New Roman" w:hAnsi="Times New Roman"/>
            <w:b/>
            <w:bCs/>
            <w:color w:val="0088CC"/>
            <w:sz w:val="28"/>
            <w:szCs w:val="28"/>
            <w:lang w:eastAsia="ru-RU"/>
          </w:rPr>
          <w:br/>
        </w:r>
      </w:hyperlink>
    </w:p>
    <w:p w:rsidR="0021797C" w:rsidRPr="008E4219" w:rsidRDefault="0021797C" w:rsidP="008E4219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результатах правоприменительной практики при осуществлении муниципального </w:t>
      </w:r>
      <w:r w:rsidR="009E783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жилищного</w:t>
      </w:r>
      <w:r w:rsidR="004B69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контроля на территории Добринского муниципального района Липецкой области в 2022 году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F6637F" w:rsidRPr="007510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dobrinka@admlr.lipetsk.ru</w:t>
        </w:r>
      </w:hyperlink>
      <w:r w:rsidR="00F663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F3D"/>
    <w:rsid w:val="004B692E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ADF2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hyperlink" Target="https://podadm.ru/munitsipalnyy-kontrol/zhilishchnyy-kontrol/%D0%94%D0%BE%D0%BA%D0%BB%D0%B0%D0%B4%20%D0%9C%D0%96%D0%9A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2023-03-01T12:54:00Z</dcterms:created>
  <dcterms:modified xsi:type="dcterms:W3CDTF">2023-03-01T12:54:00Z</dcterms:modified>
</cp:coreProperties>
</file>