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7F7" w:rsidRPr="00080E67" w:rsidRDefault="00B627F7" w:rsidP="00B627F7">
      <w:pPr>
        <w:shd w:val="clear" w:color="auto" w:fill="FFFFFF"/>
        <w:spacing w:after="192" w:line="240" w:lineRule="auto"/>
        <w:ind w:left="660"/>
        <w:jc w:val="right"/>
        <w:outlineLvl w:val="0"/>
        <w:rPr>
          <w:rFonts w:eastAsia="Times New Roman" w:cs="Arial"/>
          <w:b/>
          <w:caps/>
          <w:kern w:val="36"/>
          <w:sz w:val="24"/>
          <w:szCs w:val="24"/>
        </w:rPr>
      </w:pPr>
      <w:bookmarkStart w:id="0" w:name="_GoBack"/>
      <w:bookmarkEnd w:id="0"/>
      <w:r w:rsidRPr="00080E67">
        <w:rPr>
          <w:rFonts w:eastAsia="Times New Roman" w:cs="Arial"/>
          <w:b/>
          <w:caps/>
          <w:kern w:val="36"/>
          <w:sz w:val="24"/>
          <w:szCs w:val="24"/>
        </w:rPr>
        <w:t>НОВОСТЬ</w:t>
      </w:r>
    </w:p>
    <w:p w:rsidR="00C96BD2" w:rsidRDefault="003F33CB" w:rsidP="00C96BD2">
      <w:pPr>
        <w:shd w:val="clear" w:color="auto" w:fill="FFFFFF"/>
        <w:spacing w:after="192"/>
        <w:contextualSpacing/>
        <w:jc w:val="center"/>
        <w:outlineLvl w:val="0"/>
        <w:rPr>
          <w:rFonts w:ascii="Segoe UI" w:eastAsia="Times New Roman" w:hAnsi="Segoe UI" w:cs="Segoe UI"/>
          <w:b/>
          <w:caps/>
          <w:kern w:val="36"/>
          <w:sz w:val="24"/>
          <w:szCs w:val="24"/>
        </w:rPr>
      </w:pPr>
      <w:r w:rsidRPr="003F33CB">
        <w:rPr>
          <w:rFonts w:ascii="Segoe UI" w:eastAsia="Times New Roman" w:hAnsi="Segoe UI" w:cs="Segoe UI"/>
          <w:b/>
          <w:caps/>
          <w:kern w:val="36"/>
          <w:sz w:val="24"/>
          <w:szCs w:val="24"/>
        </w:rPr>
        <w:t>Успейте зарегистрировать дачу в упрощенном порядке</w:t>
      </w:r>
    </w:p>
    <w:p w:rsidR="00ED0EEB" w:rsidRDefault="00ED0EEB" w:rsidP="00C96BD2">
      <w:pPr>
        <w:shd w:val="clear" w:color="auto" w:fill="FFFFFF"/>
        <w:spacing w:after="192"/>
        <w:contextualSpacing/>
        <w:jc w:val="center"/>
        <w:outlineLvl w:val="0"/>
        <w:rPr>
          <w:rFonts w:ascii="Segoe UI" w:eastAsia="Times New Roman" w:hAnsi="Segoe UI" w:cs="Segoe UI"/>
          <w:b/>
          <w:caps/>
          <w:kern w:val="36"/>
          <w:sz w:val="24"/>
          <w:szCs w:val="24"/>
        </w:rPr>
      </w:pPr>
    </w:p>
    <w:p w:rsidR="00080E67" w:rsidRPr="00080E67" w:rsidRDefault="00453CB2" w:rsidP="00080E67">
      <w:pPr>
        <w:shd w:val="clear" w:color="auto" w:fill="FFFFFF"/>
        <w:spacing w:after="75" w:line="300" w:lineRule="atLeast"/>
        <w:rPr>
          <w:rFonts w:ascii="Georgia" w:eastAsia="Times New Roman" w:hAnsi="Georgia" w:cs="Times New Roman"/>
          <w:color w:val="333333"/>
          <w:sz w:val="18"/>
          <w:szCs w:val="18"/>
        </w:rPr>
      </w:pPr>
      <w:hyperlink r:id="rId5" w:tooltip="комментарии" w:history="1">
        <w:r w:rsidR="00080E67" w:rsidRPr="00080E67">
          <w:rPr>
            <w:rFonts w:ascii="Arial" w:eastAsia="Times New Roman" w:hAnsi="Arial" w:cs="Arial"/>
            <w:b/>
            <w:bCs/>
            <w:color w:val="FFFFFF"/>
            <w:sz w:val="17"/>
          </w:rPr>
          <w:t>27</w:t>
        </w:r>
      </w:hyperlink>
    </w:p>
    <w:p w:rsidR="00080E67" w:rsidRPr="00A76884" w:rsidRDefault="00080E67" w:rsidP="00080E67">
      <w:pPr>
        <w:spacing w:after="240"/>
        <w:ind w:firstLine="709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r w:rsidRPr="00A76884">
        <w:rPr>
          <w:rFonts w:ascii="Segoe UI" w:eastAsia="Times New Roman" w:hAnsi="Segoe UI" w:cs="Segoe UI"/>
          <w:sz w:val="24"/>
          <w:szCs w:val="24"/>
        </w:rPr>
        <w:t>До </w:t>
      </w:r>
      <w:r w:rsidRPr="00A76884">
        <w:rPr>
          <w:rFonts w:ascii="Segoe UI" w:eastAsia="Times New Roman" w:hAnsi="Segoe UI" w:cs="Segoe UI"/>
          <w:b/>
          <w:sz w:val="24"/>
          <w:szCs w:val="24"/>
        </w:rPr>
        <w:t>1 марта 2019 года</w:t>
      </w:r>
      <w:r w:rsidRPr="00A76884">
        <w:rPr>
          <w:rFonts w:ascii="Segoe UI" w:eastAsia="Times New Roman" w:hAnsi="Segoe UI" w:cs="Segoe UI"/>
          <w:sz w:val="24"/>
          <w:szCs w:val="24"/>
        </w:rPr>
        <w:t xml:space="preserve">  </w:t>
      </w:r>
      <w:proofErr w:type="spellStart"/>
      <w:r w:rsidRPr="00A76884">
        <w:rPr>
          <w:rFonts w:ascii="Segoe UI" w:eastAsia="Times New Roman" w:hAnsi="Segoe UI" w:cs="Segoe UI"/>
          <w:sz w:val="24"/>
          <w:szCs w:val="24"/>
        </w:rPr>
        <w:t>липчане</w:t>
      </w:r>
      <w:proofErr w:type="spellEnd"/>
      <w:r w:rsidRPr="00A76884">
        <w:rPr>
          <w:rFonts w:ascii="Segoe UI" w:eastAsia="Times New Roman" w:hAnsi="Segoe UI" w:cs="Segoe UI"/>
          <w:sz w:val="24"/>
          <w:szCs w:val="24"/>
        </w:rPr>
        <w:t xml:space="preserve"> могут осуществить государственный кадастровый учет и зарегистрировать право на </w:t>
      </w:r>
      <w:r w:rsidR="00B358A6">
        <w:rPr>
          <w:rFonts w:ascii="Segoe UI" w:eastAsia="Times New Roman" w:hAnsi="Segoe UI" w:cs="Segoe UI"/>
          <w:sz w:val="24"/>
          <w:szCs w:val="24"/>
        </w:rPr>
        <w:t>садовые домики</w:t>
      </w:r>
      <w:r w:rsidRPr="00A76884">
        <w:rPr>
          <w:rFonts w:ascii="Segoe UI" w:eastAsia="Times New Roman" w:hAnsi="Segoe UI" w:cs="Segoe UI"/>
          <w:sz w:val="24"/>
          <w:szCs w:val="24"/>
        </w:rPr>
        <w:t xml:space="preserve"> на дачных участках по упрощенной схеме.  Как рассказали в Кадастровой палате по Липецкой области,  согласно </w:t>
      </w:r>
      <w:hyperlink r:id="rId6" w:tgtFrame="_blank" w:history="1">
        <w:r w:rsidRPr="00A76884">
          <w:rPr>
            <w:rFonts w:ascii="Segoe UI" w:eastAsia="Times New Roman" w:hAnsi="Segoe UI" w:cs="Segoe UI"/>
            <w:sz w:val="24"/>
            <w:szCs w:val="24"/>
          </w:rPr>
          <w:t>федеральному закону №340</w:t>
        </w:r>
      </w:hyperlink>
      <w:r w:rsidRPr="00A76884">
        <w:rPr>
          <w:rFonts w:ascii="Segoe UI" w:eastAsia="Times New Roman" w:hAnsi="Segoe UI" w:cs="Segoe UI"/>
          <w:sz w:val="24"/>
          <w:szCs w:val="24"/>
        </w:rPr>
        <w:t xml:space="preserve">-ФЗ  «О внесении изменений в Градостроительный кодекс Российской Федерации» до указанной даты допускается осуществление государственного кадастрового учета и (или) государственной регистрации прав по упрощённой системе. Под действие закона попадают </w:t>
      </w:r>
      <w:r w:rsidR="00B358A6">
        <w:rPr>
          <w:rFonts w:ascii="Segoe UI" w:eastAsia="Times New Roman" w:hAnsi="Segoe UI" w:cs="Segoe UI"/>
          <w:sz w:val="24"/>
          <w:szCs w:val="24"/>
        </w:rPr>
        <w:t>садовые домики,</w:t>
      </w:r>
      <w:r w:rsidRPr="00A76884">
        <w:rPr>
          <w:rFonts w:ascii="Segoe UI" w:eastAsia="Times New Roman" w:hAnsi="Segoe UI" w:cs="Segoe UI"/>
          <w:sz w:val="24"/>
          <w:szCs w:val="24"/>
        </w:rPr>
        <w:t xml:space="preserve"> созданные на земельных участках, которые предоставлены для ведения садоводства и дачного хозяйства. Для оформления документов необходимо предоставить </w:t>
      </w:r>
      <w:r w:rsidRPr="00A76884">
        <w:rPr>
          <w:rFonts w:ascii="Segoe UI" w:eastAsia="Times New Roman" w:hAnsi="Segoe UI" w:cs="Segoe UI"/>
          <w:b/>
          <w:sz w:val="24"/>
          <w:szCs w:val="24"/>
        </w:rPr>
        <w:t>технический план</w:t>
      </w:r>
      <w:r w:rsidRPr="00A76884">
        <w:rPr>
          <w:rFonts w:ascii="Segoe UI" w:eastAsia="Times New Roman" w:hAnsi="Segoe UI" w:cs="Segoe UI"/>
          <w:sz w:val="24"/>
          <w:szCs w:val="24"/>
        </w:rPr>
        <w:t>, подготовленный на основании</w:t>
      </w:r>
      <w:r w:rsidR="00A76884" w:rsidRPr="00A76884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A76884">
        <w:rPr>
          <w:rFonts w:ascii="Segoe UI" w:eastAsia="Times New Roman" w:hAnsi="Segoe UI" w:cs="Segoe UI"/>
          <w:sz w:val="24"/>
          <w:szCs w:val="24"/>
        </w:rPr>
        <w:t> </w:t>
      </w:r>
      <w:r w:rsidRPr="00A76884">
        <w:rPr>
          <w:rFonts w:ascii="Segoe UI" w:eastAsia="Times New Roman" w:hAnsi="Segoe UI" w:cs="Segoe UI"/>
          <w:b/>
          <w:sz w:val="24"/>
          <w:szCs w:val="24"/>
        </w:rPr>
        <w:t>декларации </w:t>
      </w:r>
      <w:r w:rsidR="00A76884" w:rsidRPr="00A76884">
        <w:rPr>
          <w:rFonts w:ascii="Segoe UI" w:eastAsia="Times New Roman" w:hAnsi="Segoe UI" w:cs="Segoe UI"/>
          <w:b/>
          <w:sz w:val="24"/>
          <w:szCs w:val="24"/>
        </w:rPr>
        <w:t xml:space="preserve"> </w:t>
      </w:r>
      <w:r w:rsidRPr="00A76884">
        <w:rPr>
          <w:rFonts w:ascii="Segoe UI" w:eastAsia="Times New Roman" w:hAnsi="Segoe UI" w:cs="Segoe UI"/>
          <w:sz w:val="24"/>
          <w:szCs w:val="24"/>
        </w:rPr>
        <w:t xml:space="preserve">об объекте недвижимости. </w:t>
      </w:r>
      <w:r w:rsidR="00921B4C" w:rsidRPr="00921B4C">
        <w:rPr>
          <w:rFonts w:ascii="Segoe UI" w:hAnsi="Segoe UI" w:cs="Segoe UI"/>
          <w:color w:val="000000"/>
          <w:sz w:val="24"/>
          <w:szCs w:val="24"/>
        </w:rPr>
        <w:t>Изготовить технический план вправе только кадастровый инженер, который должен заключить с собственником дома договор подряда на выполнение кадастровых работ.</w:t>
      </w:r>
    </w:p>
    <w:p w:rsidR="00080E67" w:rsidRPr="00A76884" w:rsidRDefault="00080E67" w:rsidP="00A76884">
      <w:pPr>
        <w:spacing w:after="240"/>
        <w:ind w:firstLine="709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r w:rsidRPr="00080E67">
        <w:rPr>
          <w:rFonts w:ascii="Segoe UI" w:eastAsia="Times New Roman" w:hAnsi="Segoe UI" w:cs="Segoe UI"/>
          <w:sz w:val="24"/>
          <w:szCs w:val="24"/>
        </w:rPr>
        <w:t>Тем, кто не успеет оформить необходимые документы по упрощенной схеме</w:t>
      </w:r>
      <w:r w:rsidR="00B358A6">
        <w:rPr>
          <w:rFonts w:ascii="Segoe UI" w:eastAsia="Times New Roman" w:hAnsi="Segoe UI" w:cs="Segoe UI"/>
          <w:sz w:val="24"/>
          <w:szCs w:val="24"/>
        </w:rPr>
        <w:t xml:space="preserve"> до 1 марта 2019 года</w:t>
      </w:r>
      <w:r w:rsidRPr="00080E67">
        <w:rPr>
          <w:rFonts w:ascii="Segoe UI" w:eastAsia="Times New Roman" w:hAnsi="Segoe UI" w:cs="Segoe UI"/>
          <w:sz w:val="24"/>
          <w:szCs w:val="24"/>
        </w:rPr>
        <w:t>, придется собирать дополнительные документы, в частности — уведомлени</w:t>
      </w:r>
      <w:r w:rsidR="00A76884" w:rsidRPr="00A76884">
        <w:rPr>
          <w:rFonts w:ascii="Segoe UI" w:eastAsia="Times New Roman" w:hAnsi="Segoe UI" w:cs="Segoe UI"/>
          <w:sz w:val="24"/>
          <w:szCs w:val="24"/>
        </w:rPr>
        <w:t>я</w:t>
      </w:r>
      <w:r w:rsidRPr="00080E67">
        <w:rPr>
          <w:rFonts w:ascii="Segoe UI" w:eastAsia="Times New Roman" w:hAnsi="Segoe UI" w:cs="Segoe UI"/>
          <w:sz w:val="24"/>
          <w:szCs w:val="24"/>
        </w:rPr>
        <w:t xml:space="preserve"> о начале и окончании строительных работ</w:t>
      </w:r>
      <w:r w:rsidR="00B358A6">
        <w:rPr>
          <w:rFonts w:ascii="Segoe UI" w:eastAsia="Times New Roman" w:hAnsi="Segoe UI" w:cs="Segoe UI"/>
          <w:sz w:val="24"/>
          <w:szCs w:val="24"/>
        </w:rPr>
        <w:t xml:space="preserve">, при этом объект недвижимости должен будет </w:t>
      </w:r>
      <w:r w:rsidR="00B358A6" w:rsidRPr="00A76884">
        <w:rPr>
          <w:rFonts w:ascii="Segoe UI" w:hAnsi="Segoe UI" w:cs="Segoe UI"/>
          <w:color w:val="000000"/>
          <w:sz w:val="24"/>
          <w:szCs w:val="24"/>
        </w:rPr>
        <w:t>соответствовать требованиям градостроительного законодательства и разрешенному использованию земельного участка</w:t>
      </w:r>
      <w:r w:rsidR="00B358A6">
        <w:rPr>
          <w:rFonts w:ascii="Verdana" w:hAnsi="Verdana"/>
          <w:color w:val="222222"/>
          <w:sz w:val="21"/>
          <w:szCs w:val="21"/>
          <w:shd w:val="clear" w:color="auto" w:fill="FFFFFF"/>
        </w:rPr>
        <w:t>.</w:t>
      </w:r>
      <w:r w:rsidR="00B358A6">
        <w:rPr>
          <w:rStyle w:val="apple-converted-space"/>
          <w:rFonts w:ascii="Verdana" w:hAnsi="Verdana"/>
          <w:color w:val="222222"/>
          <w:sz w:val="21"/>
          <w:szCs w:val="21"/>
          <w:shd w:val="clear" w:color="auto" w:fill="FFFFFF"/>
        </w:rPr>
        <w:t> </w:t>
      </w:r>
      <w:r w:rsidR="00A76884" w:rsidRPr="00A76884">
        <w:rPr>
          <w:rFonts w:ascii="Segoe UI" w:eastAsia="Times New Roman" w:hAnsi="Segoe UI" w:cs="Segoe UI"/>
          <w:sz w:val="24"/>
          <w:szCs w:val="24"/>
        </w:rPr>
        <w:t xml:space="preserve"> </w:t>
      </w:r>
      <w:r w:rsidR="00A76884">
        <w:rPr>
          <w:rFonts w:ascii="Arial" w:hAnsi="Arial" w:cs="Arial"/>
          <w:color w:val="000000"/>
          <w:sz w:val="21"/>
          <w:szCs w:val="21"/>
        </w:rPr>
        <w:t>У</w:t>
      </w:r>
      <w:r w:rsidR="00A76884" w:rsidRPr="00A76884">
        <w:rPr>
          <w:rFonts w:ascii="Segoe UI" w:eastAsia="Times New Roman" w:hAnsi="Segoe UI" w:cs="Segoe UI"/>
          <w:sz w:val="24"/>
          <w:szCs w:val="24"/>
        </w:rPr>
        <w:t>казанные уведомления рассматриваются органом исполнительной власти или органом местного самоуправления по правилам, предусмотренным действующим законодательством.</w:t>
      </w:r>
      <w:r w:rsidR="00B358A6" w:rsidRPr="00B358A6">
        <w:rPr>
          <w:rFonts w:ascii="Segoe UI" w:hAnsi="Segoe UI" w:cs="Segoe UI"/>
          <w:color w:val="000000"/>
          <w:sz w:val="24"/>
          <w:szCs w:val="24"/>
        </w:rPr>
        <w:t xml:space="preserve"> </w:t>
      </w:r>
    </w:p>
    <w:p w:rsidR="00A76884" w:rsidRPr="00A76884" w:rsidRDefault="00A76884" w:rsidP="00A76884">
      <w:pPr>
        <w:spacing w:after="0"/>
        <w:ind w:firstLine="567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r w:rsidRPr="00A76884">
        <w:rPr>
          <w:rFonts w:ascii="Segoe UI" w:eastAsia="Times New Roman" w:hAnsi="Segoe UI" w:cs="Segoe UI"/>
          <w:sz w:val="24"/>
          <w:szCs w:val="24"/>
        </w:rPr>
        <w:t>Заявления и документы на регистрацию прав можно подать лично в многофункциональные центры «Мои документы» (МФЦ), в электронном виде с помощью</w:t>
      </w:r>
      <w:r w:rsidRPr="00A76884">
        <w:rPr>
          <w:rFonts w:eastAsia="Times New Roman"/>
        </w:rPr>
        <w:t> </w:t>
      </w:r>
      <w:hyperlink r:id="rId7" w:history="1">
        <w:r w:rsidRPr="00A76884">
          <w:rPr>
            <w:rFonts w:ascii="Segoe UI" w:eastAsia="Times New Roman" w:hAnsi="Segoe UI" w:cs="Segoe UI"/>
            <w:sz w:val="24"/>
            <w:szCs w:val="24"/>
          </w:rPr>
          <w:t xml:space="preserve">специальных сервисов на сайте </w:t>
        </w:r>
        <w:proofErr w:type="spellStart"/>
        <w:r w:rsidRPr="00A76884">
          <w:rPr>
            <w:rFonts w:ascii="Segoe UI" w:eastAsia="Times New Roman" w:hAnsi="Segoe UI" w:cs="Segoe UI"/>
            <w:sz w:val="24"/>
            <w:szCs w:val="24"/>
          </w:rPr>
          <w:t>Росреестра</w:t>
        </w:r>
        <w:proofErr w:type="spellEnd"/>
      </w:hyperlink>
      <w:r w:rsidRPr="00A76884">
        <w:rPr>
          <w:rFonts w:ascii="Segoe UI" w:eastAsia="Times New Roman" w:hAnsi="Segoe UI" w:cs="Segoe UI"/>
          <w:sz w:val="24"/>
          <w:szCs w:val="24"/>
        </w:rPr>
        <w:t xml:space="preserve"> (rosreest.ru)  или направить по почте.</w:t>
      </w:r>
      <w:r w:rsidRPr="00A76884">
        <w:rPr>
          <w:rFonts w:ascii="Segoe UI" w:eastAsia="Times New Roman" w:hAnsi="Segoe UI" w:cs="Segoe UI"/>
          <w:sz w:val="24"/>
          <w:szCs w:val="24"/>
        </w:rPr>
        <w:tab/>
        <w:t xml:space="preserve"> </w:t>
      </w:r>
    </w:p>
    <w:p w:rsidR="008A0774" w:rsidRPr="00A76884" w:rsidRDefault="002E2F5F" w:rsidP="00A76884">
      <w:pPr>
        <w:shd w:val="clear" w:color="auto" w:fill="FFFFFF"/>
        <w:spacing w:after="192"/>
        <w:contextualSpacing/>
        <w:jc w:val="both"/>
        <w:outlineLvl w:val="0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="00A76884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</w:p>
    <w:p w:rsidR="0010395E" w:rsidRDefault="0010395E" w:rsidP="00B627F7">
      <w:pPr>
        <w:spacing w:after="0"/>
        <w:rPr>
          <w:sz w:val="24"/>
          <w:szCs w:val="24"/>
        </w:rPr>
      </w:pPr>
    </w:p>
    <w:p w:rsidR="0010395E" w:rsidRPr="004642A9" w:rsidRDefault="0010395E" w:rsidP="0010395E">
      <w:pPr>
        <w:spacing w:after="0" w:line="240" w:lineRule="auto"/>
        <w:ind w:firstLine="709"/>
        <w:jc w:val="right"/>
        <w:rPr>
          <w:rFonts w:ascii="Segoe UI" w:hAnsi="Segoe UI" w:cs="Segoe UI"/>
          <w:b/>
          <w:bCs/>
          <w:sz w:val="24"/>
          <w:szCs w:val="24"/>
        </w:rPr>
      </w:pPr>
      <w:r w:rsidRPr="004642A9">
        <w:rPr>
          <w:rFonts w:ascii="Segoe UI" w:hAnsi="Segoe UI" w:cs="Segoe UI"/>
          <w:b/>
          <w:bCs/>
          <w:sz w:val="24"/>
          <w:szCs w:val="24"/>
        </w:rPr>
        <w:t xml:space="preserve">Пресс-служба филиала ФГБУ «ФКП </w:t>
      </w:r>
      <w:proofErr w:type="spellStart"/>
      <w:r w:rsidRPr="004642A9">
        <w:rPr>
          <w:rFonts w:ascii="Segoe UI" w:hAnsi="Segoe UI" w:cs="Segoe UI"/>
          <w:b/>
          <w:bCs/>
          <w:sz w:val="24"/>
          <w:szCs w:val="24"/>
        </w:rPr>
        <w:t>Росреестра</w:t>
      </w:r>
      <w:proofErr w:type="spellEnd"/>
      <w:r w:rsidRPr="004642A9">
        <w:rPr>
          <w:rFonts w:ascii="Segoe UI" w:hAnsi="Segoe UI" w:cs="Segoe UI"/>
          <w:b/>
          <w:bCs/>
          <w:sz w:val="24"/>
          <w:szCs w:val="24"/>
        </w:rPr>
        <w:t>» по Липецкой области</w:t>
      </w:r>
    </w:p>
    <w:p w:rsidR="0010395E" w:rsidRPr="00B627F7" w:rsidRDefault="0010395E" w:rsidP="00B627F7">
      <w:pPr>
        <w:spacing w:after="0"/>
        <w:rPr>
          <w:sz w:val="24"/>
          <w:szCs w:val="24"/>
        </w:rPr>
      </w:pPr>
    </w:p>
    <w:sectPr w:rsidR="0010395E" w:rsidRPr="00B627F7" w:rsidSect="008A0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7F7"/>
    <w:rsid w:val="00080E67"/>
    <w:rsid w:val="000F4978"/>
    <w:rsid w:val="0010395E"/>
    <w:rsid w:val="00181144"/>
    <w:rsid w:val="001F00DD"/>
    <w:rsid w:val="001F0E7B"/>
    <w:rsid w:val="0023328D"/>
    <w:rsid w:val="002C46A2"/>
    <w:rsid w:val="002E2F5F"/>
    <w:rsid w:val="003B5F18"/>
    <w:rsid w:val="003C6C5D"/>
    <w:rsid w:val="003F33CB"/>
    <w:rsid w:val="00453CB2"/>
    <w:rsid w:val="004622CE"/>
    <w:rsid w:val="00467BE9"/>
    <w:rsid w:val="00704172"/>
    <w:rsid w:val="00854E62"/>
    <w:rsid w:val="008A0774"/>
    <w:rsid w:val="00921B4C"/>
    <w:rsid w:val="00A51CCC"/>
    <w:rsid w:val="00A76884"/>
    <w:rsid w:val="00AE59C3"/>
    <w:rsid w:val="00B02103"/>
    <w:rsid w:val="00B358A6"/>
    <w:rsid w:val="00B627F7"/>
    <w:rsid w:val="00B922DD"/>
    <w:rsid w:val="00C96BD2"/>
    <w:rsid w:val="00CD16FA"/>
    <w:rsid w:val="00E2117D"/>
    <w:rsid w:val="00ED0EEB"/>
    <w:rsid w:val="00F0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27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7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B627F7"/>
  </w:style>
  <w:style w:type="paragraph" w:styleId="a3">
    <w:name w:val="Normal (Web)"/>
    <w:basedOn w:val="a"/>
    <w:uiPriority w:val="99"/>
    <w:semiHidden/>
    <w:unhideWhenUsed/>
    <w:rsid w:val="00B62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80E67"/>
    <w:rPr>
      <w:color w:val="0000FF"/>
      <w:u w:val="single"/>
    </w:rPr>
  </w:style>
  <w:style w:type="character" w:customStyle="1" w:styleId="di2-bodytextmarker">
    <w:name w:val="di2-body__text__marker"/>
    <w:basedOn w:val="a0"/>
    <w:rsid w:val="00080E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27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7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B627F7"/>
  </w:style>
  <w:style w:type="paragraph" w:styleId="a3">
    <w:name w:val="Normal (Web)"/>
    <w:basedOn w:val="a"/>
    <w:uiPriority w:val="99"/>
    <w:semiHidden/>
    <w:unhideWhenUsed/>
    <w:rsid w:val="00B62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80E67"/>
    <w:rPr>
      <w:color w:val="0000FF"/>
      <w:u w:val="single"/>
    </w:rPr>
  </w:style>
  <w:style w:type="character" w:customStyle="1" w:styleId="di2-bodytextmarker">
    <w:name w:val="di2-body__text__marker"/>
    <w:basedOn w:val="a0"/>
    <w:rsid w:val="00080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6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783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09810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46411">
              <w:marLeft w:val="12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38293">
              <w:marLeft w:val="0"/>
              <w:marRight w:val="0"/>
              <w:marTop w:val="0"/>
              <w:marBottom w:val="0"/>
              <w:divBdr>
                <w:top w:val="dotted" w:sz="6" w:space="9" w:color="DFDFD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1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7589422">
              <w:marLeft w:val="0"/>
              <w:marRight w:val="0"/>
              <w:marTop w:val="0"/>
              <w:marBottom w:val="0"/>
              <w:divBdr>
                <w:top w:val="dotted" w:sz="6" w:space="9" w:color="DFDF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reestr.ru/site/eservice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4072/" TargetMode="External"/><Relationship Id="rId5" Type="http://schemas.openxmlformats.org/officeDocument/2006/relationships/hyperlink" Target="http://newslab.ru/forum/theme/31233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Novikova.Lyudmila</dc:creator>
  <cp:lastModifiedBy>Влад</cp:lastModifiedBy>
  <cp:revision>2</cp:revision>
  <cp:lastPrinted>2019-01-15T11:56:00Z</cp:lastPrinted>
  <dcterms:created xsi:type="dcterms:W3CDTF">2019-01-21T10:05:00Z</dcterms:created>
  <dcterms:modified xsi:type="dcterms:W3CDTF">2019-01-21T10:05:00Z</dcterms:modified>
</cp:coreProperties>
</file>