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A0" w:rsidRDefault="002360A0" w:rsidP="002360A0">
      <w:pPr>
        <w:ind w:firstLine="851"/>
        <w:jc w:val="right"/>
        <w:rPr>
          <w:rStyle w:val="a7"/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  <w:bCs/>
        </w:rPr>
        <w:t>Приложение 1</w:t>
      </w:r>
      <w:r>
        <w:rPr>
          <w:rStyle w:val="a7"/>
          <w:rFonts w:ascii="Times New Roman" w:hAnsi="Times New Roman" w:cs="Times New Roman"/>
          <w:bCs/>
        </w:rPr>
        <w:br/>
        <w:t xml:space="preserve">к </w:t>
      </w:r>
      <w:hyperlink r:id="rId4" w:anchor="sub_1000" w:history="1">
        <w:r>
          <w:rPr>
            <w:rStyle w:val="a6"/>
            <w:b/>
            <w:bCs/>
            <w:color w:val="auto"/>
          </w:rPr>
          <w:t>Порядку</w:t>
        </w:r>
      </w:hyperlink>
      <w:r>
        <w:rPr>
          <w:rStyle w:val="a4"/>
          <w:rFonts w:ascii="Times New Roman" w:hAnsi="Times New Roman" w:cs="Times New Roman"/>
          <w:bCs/>
        </w:rPr>
        <w:t xml:space="preserve"> </w:t>
      </w:r>
      <w:r>
        <w:rPr>
          <w:rStyle w:val="a7"/>
          <w:rFonts w:ascii="Times New Roman" w:hAnsi="Times New Roman" w:cs="Times New Roman"/>
          <w:bCs/>
        </w:rPr>
        <w:t>проведения оценки</w:t>
      </w:r>
      <w:r>
        <w:rPr>
          <w:rStyle w:val="a7"/>
          <w:rFonts w:ascii="Times New Roman" w:hAnsi="Times New Roman" w:cs="Times New Roman"/>
          <w:bCs/>
        </w:rPr>
        <w:br/>
        <w:t>регулирующего воздействия</w:t>
      </w:r>
      <w:r>
        <w:rPr>
          <w:rStyle w:val="a7"/>
          <w:rFonts w:ascii="Times New Roman" w:hAnsi="Times New Roman" w:cs="Times New Roman"/>
          <w:bCs/>
        </w:rPr>
        <w:br/>
        <w:t>проектов нормативных</w:t>
      </w:r>
      <w:r>
        <w:rPr>
          <w:rStyle w:val="a7"/>
          <w:rFonts w:ascii="Times New Roman" w:hAnsi="Times New Roman" w:cs="Times New Roman"/>
          <w:bCs/>
        </w:rPr>
        <w:br/>
        <w:t xml:space="preserve">правовых актов, затрагивающих </w:t>
      </w:r>
    </w:p>
    <w:p w:rsidR="002360A0" w:rsidRDefault="002360A0" w:rsidP="002360A0">
      <w:pPr>
        <w:ind w:firstLine="851"/>
        <w:jc w:val="right"/>
      </w:pPr>
      <w:r>
        <w:rPr>
          <w:rStyle w:val="a7"/>
          <w:rFonts w:ascii="Times New Roman" w:hAnsi="Times New Roman" w:cs="Times New Roman"/>
          <w:bCs/>
        </w:rPr>
        <w:t>вопросы осуществления</w:t>
      </w:r>
      <w:r>
        <w:rPr>
          <w:rStyle w:val="a7"/>
          <w:rFonts w:ascii="Times New Roman" w:hAnsi="Times New Roman" w:cs="Times New Roman"/>
          <w:bCs/>
        </w:rPr>
        <w:br/>
        <w:t>предпринимательской и</w:t>
      </w:r>
      <w:r>
        <w:rPr>
          <w:rStyle w:val="a7"/>
          <w:rFonts w:ascii="Times New Roman" w:hAnsi="Times New Roman" w:cs="Times New Roman"/>
          <w:bCs/>
        </w:rPr>
        <w:br/>
        <w:t>инвестиционной деятельности</w:t>
      </w:r>
      <w:r>
        <w:rPr>
          <w:rStyle w:val="a7"/>
          <w:rFonts w:ascii="Times New Roman" w:hAnsi="Times New Roman" w:cs="Times New Roman"/>
          <w:bCs/>
        </w:rPr>
        <w:br/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УВЕДОМЛЕНИЕ</w:t>
      </w:r>
    </w:p>
    <w:p w:rsidR="002360A0" w:rsidRDefault="002360A0" w:rsidP="002360A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7"/>
          <w:rFonts w:ascii="Times New Roman" w:hAnsi="Times New Roman" w:cs="Times New Roman"/>
          <w:bCs/>
          <w:sz w:val="22"/>
          <w:szCs w:val="22"/>
        </w:rPr>
        <w:t>о проведении публичных консультаций по проекту</w:t>
      </w:r>
    </w:p>
    <w:p w:rsidR="002360A0" w:rsidRDefault="00374D55" w:rsidP="00374D5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74D55">
        <w:rPr>
          <w:rFonts w:ascii="Times New Roman" w:hAnsi="Times New Roman" w:cs="Times New Roman"/>
          <w:sz w:val="22"/>
          <w:szCs w:val="22"/>
        </w:rPr>
        <w:t xml:space="preserve">Положение о порядке размещения нестационарных торговых объектов на территории </w:t>
      </w:r>
      <w:proofErr w:type="spellStart"/>
      <w:r w:rsidRPr="00374D55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бринского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4F140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C40D9B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Style w:val="a7"/>
          <w:rFonts w:ascii="Times New Roman" w:hAnsi="Times New Roman" w:cs="Times New Roman"/>
          <w:bCs/>
          <w:sz w:val="22"/>
          <w:szCs w:val="22"/>
        </w:rPr>
        <w:t>(вид и наименование проекта нормативного правового акта)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4F1402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 проекта нормативного правового акта:</w:t>
      </w:r>
    </w:p>
    <w:p w:rsidR="002360A0" w:rsidRDefault="00C13A23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Отдел кооперации и малого бизнеса </w:t>
      </w:r>
      <w:r w:rsidR="004F1402">
        <w:rPr>
          <w:rFonts w:ascii="Times New Roman" w:hAnsi="Times New Roman" w:cs="Times New Roman"/>
          <w:sz w:val="22"/>
          <w:szCs w:val="22"/>
        </w:rPr>
        <w:t>комитет экономики и инвестиционной деятельности</w:t>
      </w:r>
      <w:r w:rsidR="009E2D29" w:rsidRPr="009E2D29">
        <w:rPr>
          <w:rFonts w:ascii="Times New Roman" w:hAnsi="Times New Roman" w:cs="Times New Roman"/>
          <w:sz w:val="22"/>
          <w:szCs w:val="22"/>
        </w:rPr>
        <w:t xml:space="preserve"> </w:t>
      </w:r>
      <w:r w:rsidR="009E2D2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9E2D29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="009E2D29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2360A0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Публичные   консультации   проводятся   в   целях   выявления в проекте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нормативного правового акта положений, вводящих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избыточные обязанности,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запреты и ограничения для субъектов предпринимательской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деятельности   или способствующих их введению, а также   положений,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способствующих    возникновению    необоснованных    расходов   субъектов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предпринимательской и инвестиционной деятельности, бюджета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района Липецкой области.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(Вид и наименование проекта нормативного правового акта) регулирует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отношения в области:</w:t>
      </w:r>
      <w:r w:rsidR="00BE2A2E">
        <w:rPr>
          <w:rFonts w:ascii="Times New Roman" w:hAnsi="Times New Roman" w:cs="Times New Roman"/>
          <w:sz w:val="22"/>
          <w:szCs w:val="22"/>
        </w:rPr>
        <w:t xml:space="preserve"> </w:t>
      </w:r>
      <w:r w:rsidR="00374D55" w:rsidRPr="00374D55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на территории </w:t>
      </w:r>
      <w:proofErr w:type="spellStart"/>
      <w:r w:rsidR="00374D55" w:rsidRPr="00374D55">
        <w:rPr>
          <w:rFonts w:ascii="Times New Roman" w:hAnsi="Times New Roman" w:cs="Times New Roman"/>
          <w:sz w:val="22"/>
          <w:szCs w:val="22"/>
        </w:rPr>
        <w:t>Добринского</w:t>
      </w:r>
      <w:proofErr w:type="spellEnd"/>
      <w:r w:rsidR="00374D55" w:rsidRPr="00374D55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9E2D29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40D9B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 проекта нормативного правового акта)</w:t>
      </w:r>
    </w:p>
    <w:p w:rsidR="002360A0" w:rsidRDefault="002360A0" w:rsidP="009E2D2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выражает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заинтересованность в получении Ваших обоснованных мнений, комментариев и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предложений в отношении указанного проекта нормативного правового акта в соответствии с прилагаемыми вопросами.</w:t>
      </w:r>
    </w:p>
    <w:p w:rsidR="002360A0" w:rsidRPr="00F141EA" w:rsidRDefault="002360A0" w:rsidP="002360A0">
      <w:pPr>
        <w:rPr>
          <w:rFonts w:ascii="Times New Roman" w:hAnsi="Times New Roman" w:cs="Times New Roman"/>
          <w:sz w:val="22"/>
          <w:szCs w:val="22"/>
        </w:rPr>
      </w:pPr>
    </w:p>
    <w:p w:rsidR="002360A0" w:rsidRPr="00F141EA" w:rsidRDefault="002360A0" w:rsidP="00F141EA">
      <w:pPr>
        <w:rPr>
          <w:rFonts w:ascii="Times New Roman" w:hAnsi="Times New Roman" w:cs="Times New Roman"/>
          <w:sz w:val="22"/>
          <w:szCs w:val="22"/>
        </w:rPr>
      </w:pPr>
      <w:r w:rsidRPr="00F141EA">
        <w:rPr>
          <w:rFonts w:ascii="Times New Roman" w:hAnsi="Times New Roman" w:cs="Times New Roman"/>
          <w:sz w:val="22"/>
          <w:szCs w:val="22"/>
        </w:rPr>
        <w:t>Срок проведения публичных консультаций:</w:t>
      </w:r>
      <w:r w:rsidR="009E2D29"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13A23">
        <w:rPr>
          <w:rFonts w:ascii="Times New Roman" w:hAnsi="Times New Roman" w:cs="Times New Roman"/>
          <w:sz w:val="22"/>
          <w:szCs w:val="22"/>
        </w:rPr>
        <w:t>11</w:t>
      </w:r>
      <w:r w:rsidR="00BE2A2E" w:rsidRPr="00F141EA">
        <w:rPr>
          <w:rFonts w:ascii="Times New Roman" w:hAnsi="Times New Roman" w:cs="Times New Roman"/>
          <w:sz w:val="22"/>
          <w:szCs w:val="22"/>
        </w:rPr>
        <w:t>.0</w:t>
      </w:r>
      <w:r w:rsidR="00C13A23">
        <w:rPr>
          <w:rFonts w:ascii="Times New Roman" w:hAnsi="Times New Roman" w:cs="Times New Roman"/>
          <w:sz w:val="22"/>
          <w:szCs w:val="22"/>
        </w:rPr>
        <w:t>5</w:t>
      </w:r>
      <w:r w:rsidR="00BE2A2E" w:rsidRPr="00F141EA">
        <w:rPr>
          <w:rFonts w:ascii="Times New Roman" w:hAnsi="Times New Roman" w:cs="Times New Roman"/>
          <w:sz w:val="22"/>
          <w:szCs w:val="22"/>
        </w:rPr>
        <w:t>.2017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BE2A2E" w:rsidRPr="00F141EA">
        <w:rPr>
          <w:rFonts w:ascii="Times New Roman" w:hAnsi="Times New Roman" w:cs="Times New Roman"/>
          <w:sz w:val="22"/>
          <w:szCs w:val="22"/>
        </w:rPr>
        <w:t>–</w:t>
      </w:r>
      <w:r w:rsidRPr="00F141EA">
        <w:rPr>
          <w:rFonts w:ascii="Times New Roman" w:hAnsi="Times New Roman" w:cs="Times New Roman"/>
          <w:sz w:val="22"/>
          <w:szCs w:val="22"/>
        </w:rPr>
        <w:t xml:space="preserve"> </w:t>
      </w:r>
      <w:r w:rsidR="00C13A23">
        <w:rPr>
          <w:rFonts w:ascii="Times New Roman" w:hAnsi="Times New Roman" w:cs="Times New Roman"/>
          <w:sz w:val="22"/>
          <w:szCs w:val="22"/>
        </w:rPr>
        <w:t>25</w:t>
      </w:r>
      <w:r w:rsidR="00BE2A2E" w:rsidRPr="00F141EA">
        <w:rPr>
          <w:rFonts w:ascii="Times New Roman" w:hAnsi="Times New Roman" w:cs="Times New Roman"/>
          <w:sz w:val="22"/>
          <w:szCs w:val="22"/>
        </w:rPr>
        <w:t>.0</w:t>
      </w:r>
      <w:r w:rsidR="00C13A23">
        <w:rPr>
          <w:rFonts w:ascii="Times New Roman" w:hAnsi="Times New Roman" w:cs="Times New Roman"/>
          <w:sz w:val="22"/>
          <w:szCs w:val="22"/>
        </w:rPr>
        <w:t>5</w:t>
      </w:r>
      <w:bookmarkStart w:id="0" w:name="_GoBack"/>
      <w:bookmarkEnd w:id="0"/>
      <w:r w:rsidR="00BE2A2E" w:rsidRPr="00F141EA">
        <w:rPr>
          <w:rFonts w:ascii="Times New Roman" w:hAnsi="Times New Roman" w:cs="Times New Roman"/>
          <w:sz w:val="22"/>
          <w:szCs w:val="22"/>
        </w:rPr>
        <w:t>.2017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направления информации: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admdobrinka</w:t>
      </w:r>
      <w:r w:rsidR="00E42546" w:rsidRPr="00E42546">
        <w:rPr>
          <w:rFonts w:ascii="Times New Roman" w:hAnsi="Times New Roman" w:cs="Times New Roman"/>
          <w:sz w:val="22"/>
          <w:szCs w:val="22"/>
        </w:rPr>
        <w:t>.</w:t>
      </w:r>
      <w:r w:rsidR="00E4254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E42546" w:rsidRPr="00E42546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9E2D29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Контактное лицо по вопросам представления информации:</w:t>
      </w:r>
      <w:r w:rsidR="009E2D2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360A0" w:rsidRDefault="00C40D9B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Фомина Ольга Леонидовна начальник отдела </w:t>
      </w:r>
      <w:r w:rsidR="005B6FE2">
        <w:rPr>
          <w:rFonts w:ascii="Times New Roman" w:hAnsi="Times New Roman" w:cs="Times New Roman"/>
          <w:sz w:val="22"/>
          <w:szCs w:val="22"/>
        </w:rPr>
        <w:t>кооперации и малого бизнеса комитета экономики и инвестиционной</w:t>
      </w:r>
      <w:r w:rsidR="009E2D29">
        <w:rPr>
          <w:rFonts w:ascii="Times New Roman" w:hAnsi="Times New Roman" w:cs="Times New Roman"/>
          <w:sz w:val="22"/>
          <w:szCs w:val="22"/>
        </w:rPr>
        <w:t xml:space="preserve"> д</w:t>
      </w:r>
      <w:r w:rsidR="005B6FE2">
        <w:rPr>
          <w:rFonts w:ascii="Times New Roman" w:hAnsi="Times New Roman" w:cs="Times New Roman"/>
          <w:sz w:val="22"/>
          <w:szCs w:val="22"/>
        </w:rPr>
        <w:t>еятельности</w:t>
      </w:r>
      <w:r w:rsidR="009E2D29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0138D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(Ф.И.О. ответственного лица, занимаемая должность)</w:t>
      </w:r>
    </w:p>
    <w:p w:rsidR="002360A0" w:rsidRDefault="002360A0" w:rsidP="002360A0">
      <w:pPr>
        <w:rPr>
          <w:rFonts w:ascii="Times New Roman" w:hAnsi="Times New Roman" w:cs="Times New Roman"/>
        </w:rPr>
      </w:pPr>
    </w:p>
    <w:p w:rsidR="002360A0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="009F2F1D">
        <w:rPr>
          <w:rFonts w:ascii="Times New Roman" w:hAnsi="Times New Roman" w:cs="Times New Roman"/>
          <w:sz w:val="22"/>
          <w:szCs w:val="22"/>
        </w:rPr>
        <w:t>8 47462 215</w:t>
      </w:r>
      <w:r w:rsidR="0080138D">
        <w:rPr>
          <w:rFonts w:ascii="Times New Roman" w:hAnsi="Times New Roman" w:cs="Times New Roman"/>
          <w:sz w:val="22"/>
          <w:szCs w:val="22"/>
        </w:rPr>
        <w:t>46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2360A0" w:rsidRPr="009F2F1D" w:rsidRDefault="002360A0" w:rsidP="002360A0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электронной почты:</w:t>
      </w:r>
      <w:r w:rsidR="009F2F1D" w:rsidRPr="009F2F1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0138D">
        <w:rPr>
          <w:rFonts w:ascii="Times New Roman" w:hAnsi="Times New Roman" w:cs="Times New Roman"/>
          <w:sz w:val="22"/>
          <w:szCs w:val="22"/>
          <w:lang w:val="en-US"/>
        </w:rPr>
        <w:t>invest</w:t>
      </w:r>
      <w:r w:rsidR="009F2F1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80138D">
        <w:rPr>
          <w:rFonts w:ascii="Times New Roman" w:hAnsi="Times New Roman" w:cs="Times New Roman"/>
          <w:sz w:val="22"/>
          <w:szCs w:val="22"/>
          <w:lang w:val="en-US"/>
        </w:rPr>
        <w:t>obr</w:t>
      </w:r>
      <w:proofErr w:type="spellEnd"/>
      <w:r w:rsidR="009F2F1D" w:rsidRPr="009F2F1D">
        <w:rPr>
          <w:rFonts w:ascii="Times New Roman" w:hAnsi="Times New Roman" w:cs="Times New Roman"/>
          <w:sz w:val="22"/>
          <w:szCs w:val="22"/>
        </w:rPr>
        <w:t>@</w:t>
      </w:r>
      <w:r w:rsidR="009F2F1D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9F2F1D" w:rsidRPr="009F2F1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9F2F1D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sectPr w:rsidR="002360A0" w:rsidRPr="009F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0"/>
    <w:rsid w:val="002360A0"/>
    <w:rsid w:val="00374D55"/>
    <w:rsid w:val="003D0C37"/>
    <w:rsid w:val="004F1402"/>
    <w:rsid w:val="005B6FE2"/>
    <w:rsid w:val="00694A2C"/>
    <w:rsid w:val="007A3538"/>
    <w:rsid w:val="0080138D"/>
    <w:rsid w:val="0094405D"/>
    <w:rsid w:val="009E2D29"/>
    <w:rsid w:val="009F2F1D"/>
    <w:rsid w:val="00BE2A2E"/>
    <w:rsid w:val="00C13A23"/>
    <w:rsid w:val="00C40D9B"/>
    <w:rsid w:val="00CC2BD9"/>
    <w:rsid w:val="00E42546"/>
    <w:rsid w:val="00F141EA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29BB"/>
  <w15:chartTrackingRefBased/>
  <w15:docId w15:val="{FBAFBF76-DB4F-4E0C-A1A4-BC8101E6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60A0"/>
    <w:pPr>
      <w:keepLines/>
      <w:widowControl/>
      <w:suppressAutoHyphens/>
      <w:autoSpaceDE/>
      <w:autoSpaceDN/>
      <w:adjustRightInd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360A0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2360A0"/>
    <w:rPr>
      <w:rFonts w:ascii="Courier New" w:eastAsiaTheme="minorEastAsia" w:hAnsi="Courier New" w:cs="Courier New"/>
    </w:rPr>
  </w:style>
  <w:style w:type="character" w:customStyle="1" w:styleId="a6">
    <w:name w:val="Гипертекстовая ссылка"/>
    <w:basedOn w:val="a0"/>
    <w:uiPriority w:val="99"/>
    <w:rsid w:val="002360A0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2360A0"/>
    <w:rPr>
      <w:b/>
      <w:bCs w:val="0"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E2D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2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EKONOMIKA</cp:lastModifiedBy>
  <cp:revision>2</cp:revision>
  <cp:lastPrinted>2017-11-01T05:49:00Z</cp:lastPrinted>
  <dcterms:created xsi:type="dcterms:W3CDTF">2017-11-01T05:50:00Z</dcterms:created>
  <dcterms:modified xsi:type="dcterms:W3CDTF">2017-11-01T05:50:00Z</dcterms:modified>
</cp:coreProperties>
</file>