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3C69F7" w14:paraId="3C7A33CF" w14:textId="77777777" w:rsidTr="00F769B2">
        <w:trPr>
          <w:cantSplit/>
          <w:trHeight w:val="1245"/>
          <w:jc w:val="center"/>
        </w:trPr>
        <w:tc>
          <w:tcPr>
            <w:tcW w:w="9363" w:type="dxa"/>
          </w:tcPr>
          <w:p w14:paraId="3BF18B4F" w14:textId="77777777" w:rsidR="003C69F7" w:rsidRPr="00C97A4F" w:rsidRDefault="003C69F7" w:rsidP="00F769B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766C72">
              <w:rPr>
                <w:noProof/>
              </w:rPr>
              <w:drawing>
                <wp:inline distT="0" distB="0" distL="0" distR="0" wp14:anchorId="13B7B17E" wp14:editId="217B8380">
                  <wp:extent cx="534473" cy="678945"/>
                  <wp:effectExtent l="0" t="0" r="0" b="6985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88" cy="68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26B6F" w14:textId="7CB95441" w:rsidR="003C69F7" w:rsidRPr="0090177C" w:rsidRDefault="003C69F7" w:rsidP="003C69F7">
      <w:pPr>
        <w:ind w:left="0" w:firstLine="0"/>
        <w:jc w:val="center"/>
        <w:rPr>
          <w:b/>
          <w:sz w:val="32"/>
          <w:szCs w:val="32"/>
        </w:rPr>
      </w:pPr>
      <w:r w:rsidRPr="0090177C">
        <w:rPr>
          <w:b/>
          <w:sz w:val="32"/>
          <w:szCs w:val="32"/>
        </w:rPr>
        <w:t>КОНТРОЛЬНО-СЧЁТНАЯ КОМИССИЯ ДОБРИНСКОГО МУНИЦИПАЛЬНОГО РАЙОНА ЛИПЕЦКОЙ ОБЛАСТИ</w:t>
      </w:r>
      <w:r w:rsidR="00AE78B5">
        <w:rPr>
          <w:b/>
          <w:sz w:val="32"/>
          <w:szCs w:val="32"/>
        </w:rPr>
        <w:t xml:space="preserve"> РОССИЙСКОЙ ФЕДЕРАЦИИ</w:t>
      </w:r>
    </w:p>
    <w:p w14:paraId="3E8055FE" w14:textId="77777777" w:rsidR="003C69F7" w:rsidRDefault="003C69F7" w:rsidP="003C69F7">
      <w:pPr>
        <w:ind w:left="0" w:firstLine="0"/>
        <w:jc w:val="center"/>
        <w:rPr>
          <w:b/>
        </w:rPr>
      </w:pPr>
    </w:p>
    <w:p w14:paraId="5C6FD4DA" w14:textId="77777777" w:rsidR="003C69F7" w:rsidRDefault="003C69F7" w:rsidP="003C69F7">
      <w:pPr>
        <w:ind w:left="0" w:firstLine="0"/>
        <w:jc w:val="center"/>
        <w:rPr>
          <w:b/>
        </w:rPr>
      </w:pPr>
    </w:p>
    <w:p w14:paraId="49459865" w14:textId="77777777" w:rsidR="003C69F7" w:rsidRPr="0090177C" w:rsidRDefault="003C69F7" w:rsidP="003C69F7">
      <w:pPr>
        <w:ind w:left="0" w:firstLine="0"/>
        <w:jc w:val="center"/>
        <w:rPr>
          <w:b/>
          <w:sz w:val="40"/>
          <w:szCs w:val="40"/>
        </w:rPr>
      </w:pPr>
      <w:r w:rsidRPr="0090177C">
        <w:rPr>
          <w:b/>
          <w:sz w:val="40"/>
          <w:szCs w:val="40"/>
        </w:rPr>
        <w:t>ПРИКАЗ</w:t>
      </w:r>
    </w:p>
    <w:p w14:paraId="1A1F2A58" w14:textId="345EE7DC" w:rsidR="003C69F7" w:rsidRPr="003C69F7" w:rsidRDefault="00966893" w:rsidP="003C69F7">
      <w:p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D5F0C">
        <w:rPr>
          <w:b/>
          <w:sz w:val="26"/>
          <w:szCs w:val="26"/>
        </w:rPr>
        <w:t>1</w:t>
      </w:r>
      <w:r w:rsidR="003C69F7" w:rsidRPr="003C69F7">
        <w:rPr>
          <w:b/>
          <w:sz w:val="26"/>
          <w:szCs w:val="26"/>
        </w:rPr>
        <w:t>.</w:t>
      </w:r>
      <w:r w:rsidR="002114A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="003C69F7" w:rsidRPr="003C69F7">
        <w:rPr>
          <w:b/>
          <w:sz w:val="26"/>
          <w:szCs w:val="26"/>
        </w:rPr>
        <w:t>.20</w:t>
      </w:r>
      <w:r w:rsidR="0090177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3C69F7" w:rsidRPr="003C69F7">
        <w:rPr>
          <w:b/>
          <w:sz w:val="26"/>
          <w:szCs w:val="26"/>
        </w:rPr>
        <w:t>г.                                                                                                                №</w:t>
      </w:r>
      <w:r w:rsidR="002D5F0C">
        <w:rPr>
          <w:b/>
          <w:sz w:val="26"/>
          <w:szCs w:val="26"/>
        </w:rPr>
        <w:t>2</w:t>
      </w:r>
    </w:p>
    <w:p w14:paraId="38A844C4" w14:textId="77777777" w:rsidR="003C69F7" w:rsidRDefault="003C69F7" w:rsidP="003C69F7">
      <w:pPr>
        <w:ind w:left="0" w:firstLine="0"/>
        <w:rPr>
          <w:b/>
          <w:sz w:val="26"/>
          <w:szCs w:val="26"/>
        </w:rPr>
      </w:pPr>
      <w:r w:rsidRPr="003C69F7">
        <w:rPr>
          <w:b/>
          <w:sz w:val="26"/>
          <w:szCs w:val="26"/>
        </w:rPr>
        <w:t xml:space="preserve">                                                </w:t>
      </w:r>
      <w:proofErr w:type="spellStart"/>
      <w:r w:rsidRPr="003C69F7">
        <w:rPr>
          <w:b/>
          <w:sz w:val="26"/>
          <w:szCs w:val="26"/>
        </w:rPr>
        <w:t>п.Добринка</w:t>
      </w:r>
      <w:proofErr w:type="spellEnd"/>
    </w:p>
    <w:p w14:paraId="2A62E208" w14:textId="77777777" w:rsidR="003C69F7" w:rsidRDefault="003C69F7" w:rsidP="003C69F7">
      <w:pPr>
        <w:ind w:left="0" w:firstLine="0"/>
        <w:rPr>
          <w:b/>
          <w:sz w:val="26"/>
          <w:szCs w:val="26"/>
        </w:rPr>
      </w:pPr>
    </w:p>
    <w:p w14:paraId="2E8603AE" w14:textId="77777777" w:rsidR="003C69F7" w:rsidRDefault="003C69F7" w:rsidP="003C69F7">
      <w:pPr>
        <w:ind w:left="0" w:firstLine="0"/>
        <w:rPr>
          <w:b/>
          <w:sz w:val="26"/>
          <w:szCs w:val="26"/>
        </w:rPr>
      </w:pPr>
    </w:p>
    <w:p w14:paraId="728B6701" w14:textId="75E8929E" w:rsidR="003C69F7" w:rsidRDefault="003C69F7" w:rsidP="00AE78B5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966893">
        <w:rPr>
          <w:b/>
          <w:szCs w:val="28"/>
        </w:rPr>
        <w:t>стандарта внешнего муниципального финансового контроля</w:t>
      </w:r>
    </w:p>
    <w:p w14:paraId="16C710F2" w14:textId="77777777" w:rsidR="003C69F7" w:rsidRDefault="003C69F7" w:rsidP="003C69F7">
      <w:pPr>
        <w:ind w:left="0" w:firstLine="0"/>
        <w:rPr>
          <w:szCs w:val="28"/>
        </w:rPr>
      </w:pPr>
    </w:p>
    <w:p w14:paraId="6DE1C79D" w14:textId="151B64F2" w:rsidR="003C69F7" w:rsidRDefault="003C69F7" w:rsidP="003C69F7">
      <w:p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966893">
        <w:rPr>
          <w:szCs w:val="28"/>
        </w:rPr>
        <w:t>Федеральным законом от 07.02.2011г. №6-ФЗ</w:t>
      </w:r>
      <w:r w:rsidR="00966893">
        <w:rPr>
          <w:szCs w:val="28"/>
        </w:rPr>
        <w:br/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статьи 11 Решения Совета депутатов Добринского муниципального района от 04.03.2022г. №121-рс «О </w:t>
      </w:r>
      <w:r w:rsidR="00A47B60">
        <w:rPr>
          <w:szCs w:val="28"/>
        </w:rPr>
        <w:t>Положени</w:t>
      </w:r>
      <w:r w:rsidR="00966893">
        <w:rPr>
          <w:szCs w:val="28"/>
        </w:rPr>
        <w:t>и</w:t>
      </w:r>
      <w:r w:rsidR="00A47B60">
        <w:rPr>
          <w:szCs w:val="28"/>
        </w:rPr>
        <w:t xml:space="preserve"> о Контрольно-счетной комиссии Добринского муниципального района Липецкой области</w:t>
      </w:r>
      <w:r w:rsidR="00AE78B5">
        <w:rPr>
          <w:szCs w:val="28"/>
        </w:rPr>
        <w:t xml:space="preserve"> Российской Федерации</w:t>
      </w:r>
      <w:r w:rsidR="00966893">
        <w:rPr>
          <w:szCs w:val="28"/>
        </w:rPr>
        <w:t>»</w:t>
      </w:r>
      <w:r w:rsidR="00A47B60">
        <w:rPr>
          <w:szCs w:val="28"/>
        </w:rPr>
        <w:t xml:space="preserve">, </w:t>
      </w:r>
      <w:r w:rsidR="00AE78B5">
        <w:rPr>
          <w:szCs w:val="28"/>
        </w:rPr>
        <w:t>с целью приведения в соответствие с действующим законодательством</w:t>
      </w:r>
    </w:p>
    <w:p w14:paraId="09B3B89E" w14:textId="77777777" w:rsidR="00A47B60" w:rsidRDefault="00A47B60" w:rsidP="00AE78B5">
      <w:pPr>
        <w:spacing w:before="240" w:line="250" w:lineRule="auto"/>
        <w:ind w:left="0" w:right="862" w:firstLine="709"/>
        <w:rPr>
          <w:b/>
          <w:szCs w:val="28"/>
        </w:rPr>
      </w:pPr>
      <w:r w:rsidRPr="00A47B60">
        <w:rPr>
          <w:b/>
          <w:szCs w:val="28"/>
        </w:rPr>
        <w:t>Приказываю:</w:t>
      </w:r>
    </w:p>
    <w:p w14:paraId="4EBE2C23" w14:textId="676ACB90" w:rsidR="00A47B60" w:rsidRDefault="00A47B60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 xml:space="preserve">Утвердить </w:t>
      </w:r>
      <w:r w:rsidR="00966893">
        <w:rPr>
          <w:szCs w:val="28"/>
        </w:rPr>
        <w:t>Стандарт внешнего муниципального финансового аудита (контроля) СВМФК 00</w:t>
      </w:r>
      <w:r w:rsidR="002D5F0C">
        <w:rPr>
          <w:szCs w:val="28"/>
        </w:rPr>
        <w:t>2</w:t>
      </w:r>
      <w:r w:rsidR="00966893">
        <w:rPr>
          <w:szCs w:val="28"/>
        </w:rPr>
        <w:t xml:space="preserve"> «</w:t>
      </w:r>
      <w:r w:rsidR="002D5F0C">
        <w:rPr>
          <w:szCs w:val="28"/>
        </w:rPr>
        <w:t>Контроль реализации результатов контрольных и экспертно-аналитических мероприятий»</w:t>
      </w:r>
      <w:r w:rsidR="00180E14">
        <w:rPr>
          <w:szCs w:val="28"/>
        </w:rPr>
        <w:t>.</w:t>
      </w:r>
    </w:p>
    <w:p w14:paraId="5DD6FC99" w14:textId="2DDD128F" w:rsidR="00FD1F11" w:rsidRDefault="00FD1F11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>Опубликовать настоящий приказ на официальном сайте администрации Добринского муниципального района.</w:t>
      </w:r>
    </w:p>
    <w:p w14:paraId="2D8A4356" w14:textId="77777777" w:rsidR="00A47B60" w:rsidRDefault="00A47B60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>Настоящий приказ вступает в силу со дня его подписания.</w:t>
      </w:r>
    </w:p>
    <w:p w14:paraId="2C461595" w14:textId="77777777" w:rsidR="00A47B60" w:rsidRDefault="00A47B60" w:rsidP="00A47B60">
      <w:pPr>
        <w:spacing w:line="250" w:lineRule="auto"/>
        <w:ind w:right="862"/>
        <w:rPr>
          <w:szCs w:val="28"/>
        </w:rPr>
      </w:pPr>
    </w:p>
    <w:p w14:paraId="014FFA3A" w14:textId="77777777" w:rsidR="00A47B60" w:rsidRDefault="00A47B60" w:rsidP="00A47B60">
      <w:pPr>
        <w:spacing w:line="250" w:lineRule="auto"/>
        <w:ind w:right="862"/>
        <w:rPr>
          <w:szCs w:val="28"/>
        </w:rPr>
      </w:pPr>
    </w:p>
    <w:p w14:paraId="743F3292" w14:textId="77777777" w:rsid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Председатель</w:t>
      </w:r>
    </w:p>
    <w:p w14:paraId="37841163" w14:textId="77777777" w:rsid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Контрольно-счетной комиссии</w:t>
      </w:r>
    </w:p>
    <w:p w14:paraId="609BDC34" w14:textId="77777777" w:rsidR="00A47B60" w:rsidRP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Добринского муниципального района                                Н.В.Гаршина</w:t>
      </w:r>
    </w:p>
    <w:sectPr w:rsidR="00A47B60" w:rsidRPr="00A4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1D94"/>
    <w:multiLevelType w:val="hybridMultilevel"/>
    <w:tmpl w:val="BA249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507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F7"/>
    <w:rsid w:val="00180E14"/>
    <w:rsid w:val="002114A1"/>
    <w:rsid w:val="002925F7"/>
    <w:rsid w:val="002D5F0C"/>
    <w:rsid w:val="003C69F7"/>
    <w:rsid w:val="00475F4C"/>
    <w:rsid w:val="005D0511"/>
    <w:rsid w:val="0090177C"/>
    <w:rsid w:val="00966893"/>
    <w:rsid w:val="00A47B60"/>
    <w:rsid w:val="00AE78B5"/>
    <w:rsid w:val="00EE57AB"/>
    <w:rsid w:val="00F67ABA"/>
    <w:rsid w:val="00F828B9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9076"/>
  <w15:chartTrackingRefBased/>
  <w15:docId w15:val="{7F743318-3F48-44B7-84C4-1B18091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F7"/>
    <w:pPr>
      <w:spacing w:after="9" w:line="249" w:lineRule="auto"/>
      <w:ind w:left="1373" w:right="864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6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</cp:revision>
  <cp:lastPrinted>2023-05-12T05:16:00Z</cp:lastPrinted>
  <dcterms:created xsi:type="dcterms:W3CDTF">2023-05-12T05:22:00Z</dcterms:created>
  <dcterms:modified xsi:type="dcterms:W3CDTF">2023-05-12T05:22:00Z</dcterms:modified>
</cp:coreProperties>
</file>