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25" w:rsidRPr="00DC38C5" w:rsidRDefault="00A436F5" w:rsidP="00DC38C5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DC38C5">
        <w:rPr>
          <w:rFonts w:ascii="Segoe UI" w:hAnsi="Segoe UI" w:cs="Segoe UI"/>
          <w:b/>
          <w:sz w:val="28"/>
          <w:szCs w:val="28"/>
        </w:rPr>
        <w:t>НОВОСТЬ</w:t>
      </w:r>
    </w:p>
    <w:p w:rsidR="007E7673" w:rsidRDefault="007E7673" w:rsidP="00DC38C5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A436F5" w:rsidRDefault="00E7400D" w:rsidP="00E7400D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Представители Кадастровой палаты приняли участие в общероссийском </w:t>
      </w:r>
      <w:r w:rsidR="00BD2D14">
        <w:rPr>
          <w:rFonts w:ascii="Segoe UI" w:hAnsi="Segoe UI" w:cs="Segoe UI"/>
          <w:b/>
          <w:sz w:val="28"/>
          <w:szCs w:val="28"/>
        </w:rPr>
        <w:t xml:space="preserve">дне </w:t>
      </w:r>
      <w:r>
        <w:rPr>
          <w:rFonts w:ascii="Segoe UI" w:hAnsi="Segoe UI" w:cs="Segoe UI"/>
          <w:b/>
          <w:sz w:val="28"/>
          <w:szCs w:val="28"/>
        </w:rPr>
        <w:t>прием</w:t>
      </w:r>
      <w:r w:rsidR="00BD2D14">
        <w:rPr>
          <w:rFonts w:ascii="Segoe UI" w:hAnsi="Segoe UI" w:cs="Segoe UI"/>
          <w:b/>
          <w:sz w:val="28"/>
          <w:szCs w:val="28"/>
        </w:rPr>
        <w:t>а</w:t>
      </w:r>
      <w:r>
        <w:rPr>
          <w:rFonts w:ascii="Segoe UI" w:hAnsi="Segoe UI" w:cs="Segoe UI"/>
          <w:b/>
          <w:sz w:val="28"/>
          <w:szCs w:val="28"/>
        </w:rPr>
        <w:t xml:space="preserve"> граждан</w:t>
      </w:r>
      <w:r w:rsidR="005213BC">
        <w:rPr>
          <w:rFonts w:ascii="Segoe UI" w:hAnsi="Segoe UI" w:cs="Segoe UI"/>
          <w:b/>
          <w:sz w:val="28"/>
          <w:szCs w:val="28"/>
        </w:rPr>
        <w:t xml:space="preserve"> </w:t>
      </w:r>
    </w:p>
    <w:p w:rsidR="00A22E5B" w:rsidRPr="00E7400D" w:rsidRDefault="00A22E5B" w:rsidP="00E7400D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C30753" w:rsidRPr="009277CD" w:rsidRDefault="00350F53" w:rsidP="009277C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 w:rsidRPr="009277CD">
        <w:rPr>
          <w:rStyle w:val="a5"/>
          <w:rFonts w:ascii="Segoe UI" w:hAnsi="Segoe UI" w:cs="Segoe UI"/>
          <w:b w:val="0"/>
          <w:color w:val="000000"/>
        </w:rPr>
        <w:t>12 декабря 201</w:t>
      </w:r>
      <w:r w:rsidR="00863B89" w:rsidRPr="009277CD">
        <w:rPr>
          <w:rStyle w:val="a5"/>
          <w:rFonts w:ascii="Segoe UI" w:hAnsi="Segoe UI" w:cs="Segoe UI"/>
          <w:b w:val="0"/>
          <w:color w:val="000000"/>
        </w:rPr>
        <w:t>8</w:t>
      </w:r>
      <w:r w:rsidRPr="009277CD">
        <w:rPr>
          <w:rStyle w:val="a5"/>
          <w:rFonts w:ascii="Segoe UI" w:hAnsi="Segoe UI" w:cs="Segoe UI"/>
          <w:b w:val="0"/>
          <w:color w:val="000000"/>
        </w:rPr>
        <w:t xml:space="preserve"> года </w:t>
      </w:r>
      <w:r w:rsidR="000A7DDD" w:rsidRPr="009277CD">
        <w:rPr>
          <w:rStyle w:val="a5"/>
          <w:rFonts w:ascii="Segoe UI" w:hAnsi="Segoe UI" w:cs="Segoe UI"/>
          <w:b w:val="0"/>
          <w:color w:val="000000"/>
        </w:rPr>
        <w:t>представители</w:t>
      </w:r>
      <w:r w:rsidRPr="009277CD">
        <w:rPr>
          <w:rStyle w:val="a5"/>
          <w:rFonts w:ascii="Segoe UI" w:hAnsi="Segoe UI" w:cs="Segoe UI"/>
          <w:b w:val="0"/>
          <w:color w:val="000000"/>
        </w:rPr>
        <w:t xml:space="preserve"> Кадастровой палаты по Липецкой  области </w:t>
      </w:r>
      <w:r w:rsidR="000A7DDD" w:rsidRPr="009277CD">
        <w:rPr>
          <w:rStyle w:val="a5"/>
          <w:rFonts w:ascii="Segoe UI" w:hAnsi="Segoe UI" w:cs="Segoe UI"/>
          <w:b w:val="0"/>
          <w:color w:val="000000"/>
        </w:rPr>
        <w:t xml:space="preserve">приняли участие в Общероссийском дне приема граждан, который состоялся в Управлении </w:t>
      </w:r>
      <w:proofErr w:type="spellStart"/>
      <w:r w:rsidR="000A7DDD" w:rsidRPr="009277CD">
        <w:rPr>
          <w:rStyle w:val="a5"/>
          <w:rFonts w:ascii="Segoe UI" w:hAnsi="Segoe UI" w:cs="Segoe UI"/>
          <w:b w:val="0"/>
          <w:color w:val="000000"/>
        </w:rPr>
        <w:t>Росреестра</w:t>
      </w:r>
      <w:proofErr w:type="spellEnd"/>
      <w:r w:rsidR="000A7DDD" w:rsidRPr="009277CD">
        <w:rPr>
          <w:rStyle w:val="a5"/>
          <w:rFonts w:ascii="Segoe UI" w:hAnsi="Segoe UI" w:cs="Segoe UI"/>
          <w:b w:val="0"/>
          <w:color w:val="000000"/>
        </w:rPr>
        <w:t>.</w:t>
      </w:r>
      <w:r w:rsidRPr="009277CD">
        <w:rPr>
          <w:rStyle w:val="a5"/>
          <w:rFonts w:ascii="Segoe UI" w:hAnsi="Segoe UI" w:cs="Segoe UI"/>
          <w:b w:val="0"/>
          <w:color w:val="000000"/>
        </w:rPr>
        <w:t xml:space="preserve"> </w:t>
      </w:r>
      <w:r w:rsidR="00863B89" w:rsidRPr="009277CD">
        <w:rPr>
          <w:rStyle w:val="a5"/>
          <w:rFonts w:ascii="Segoe UI" w:hAnsi="Segoe UI" w:cs="Segoe UI"/>
          <w:b w:val="0"/>
          <w:color w:val="000000"/>
        </w:rPr>
        <w:t>Общероссийский день приема граждан</w:t>
      </w:r>
      <w:r w:rsidRPr="009277CD">
        <w:rPr>
          <w:rStyle w:val="a5"/>
          <w:rFonts w:ascii="Segoe UI" w:hAnsi="Segoe UI" w:cs="Segoe UI"/>
          <w:b w:val="0"/>
          <w:color w:val="000000"/>
        </w:rPr>
        <w:t xml:space="preserve"> проводится ежегодно в государственных органах Российской Федерации, в государственных органах субъектов Российской Федерации и в органах местного самоуправления. </w:t>
      </w:r>
      <w:r w:rsidR="00C30753" w:rsidRPr="009277CD">
        <w:rPr>
          <w:rFonts w:ascii="Segoe UI" w:hAnsi="Segoe UI" w:cs="Segoe UI"/>
          <w:color w:val="000000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 органы или органы местного самоуправления, в компетенцию которых входит решение поставленных</w:t>
      </w:r>
      <w:r w:rsidR="000A7DDD" w:rsidRPr="009277CD">
        <w:rPr>
          <w:rStyle w:val="apple-converted-space"/>
          <w:rFonts w:ascii="Segoe UI" w:hAnsi="Segoe UI" w:cs="Segoe UI"/>
          <w:color w:val="000000"/>
        </w:rPr>
        <w:t xml:space="preserve"> в устных обращениях</w:t>
      </w:r>
      <w:r w:rsidR="00C30753" w:rsidRPr="009277CD">
        <w:rPr>
          <w:rFonts w:ascii="Segoe UI" w:hAnsi="Segoe UI" w:cs="Segoe UI"/>
          <w:color w:val="000000"/>
        </w:rPr>
        <w:t xml:space="preserve"> вопросов.</w:t>
      </w:r>
    </w:p>
    <w:p w:rsidR="00515D38" w:rsidRPr="009277CD" w:rsidRDefault="00C30753" w:rsidP="009277CD">
      <w:pPr>
        <w:pStyle w:val="a3"/>
        <w:spacing w:line="276" w:lineRule="auto"/>
        <w:ind w:firstLine="708"/>
        <w:contextualSpacing/>
        <w:jc w:val="both"/>
        <w:rPr>
          <w:rStyle w:val="a5"/>
          <w:rFonts w:ascii="Segoe UI" w:hAnsi="Segoe UI" w:cs="Segoe UI"/>
          <w:b w:val="0"/>
          <w:color w:val="000000"/>
        </w:rPr>
      </w:pPr>
      <w:proofErr w:type="spellStart"/>
      <w:r w:rsidRPr="009277CD">
        <w:rPr>
          <w:rStyle w:val="a5"/>
          <w:rFonts w:ascii="Segoe UI" w:hAnsi="Segoe UI" w:cs="Segoe UI"/>
          <w:b w:val="0"/>
          <w:color w:val="000000"/>
        </w:rPr>
        <w:t>Л</w:t>
      </w:r>
      <w:r w:rsidR="00215A03" w:rsidRPr="009277CD">
        <w:rPr>
          <w:rStyle w:val="a5"/>
          <w:rFonts w:ascii="Segoe UI" w:hAnsi="Segoe UI" w:cs="Segoe UI"/>
          <w:b w:val="0"/>
          <w:color w:val="000000"/>
        </w:rPr>
        <w:t>ипчане</w:t>
      </w:r>
      <w:proofErr w:type="spellEnd"/>
      <w:r w:rsidR="00215A03" w:rsidRPr="009277CD">
        <w:rPr>
          <w:rStyle w:val="a5"/>
          <w:rFonts w:ascii="Segoe UI" w:hAnsi="Segoe UI" w:cs="Segoe UI"/>
          <w:b w:val="0"/>
          <w:color w:val="000000"/>
        </w:rPr>
        <w:t xml:space="preserve"> получили консультации на личном приёме по интересующим вопросам</w:t>
      </w:r>
      <w:r w:rsidR="00FF1233" w:rsidRPr="009277CD">
        <w:rPr>
          <w:rStyle w:val="a5"/>
          <w:rFonts w:ascii="Segoe UI" w:hAnsi="Segoe UI" w:cs="Segoe UI"/>
          <w:b w:val="0"/>
          <w:color w:val="000000"/>
        </w:rPr>
        <w:t xml:space="preserve">, относящимся к земельно-имущественным отношениям. </w:t>
      </w:r>
      <w:r w:rsidR="00215A03" w:rsidRPr="009277CD">
        <w:rPr>
          <w:rStyle w:val="a5"/>
          <w:rFonts w:ascii="Segoe UI" w:hAnsi="Segoe UI" w:cs="Segoe UI"/>
          <w:b w:val="0"/>
          <w:color w:val="000000"/>
        </w:rPr>
        <w:t xml:space="preserve">Специалисты </w:t>
      </w:r>
      <w:proofErr w:type="spellStart"/>
      <w:r w:rsidR="00215A03" w:rsidRPr="009277CD">
        <w:rPr>
          <w:rStyle w:val="a5"/>
          <w:rFonts w:ascii="Segoe UI" w:hAnsi="Segoe UI" w:cs="Segoe UI"/>
          <w:b w:val="0"/>
          <w:color w:val="000000"/>
        </w:rPr>
        <w:t>Росреестра</w:t>
      </w:r>
      <w:proofErr w:type="spellEnd"/>
      <w:r w:rsidR="00215A03" w:rsidRPr="009277CD">
        <w:rPr>
          <w:rStyle w:val="a5"/>
          <w:rFonts w:ascii="Segoe UI" w:hAnsi="Segoe UI" w:cs="Segoe UI"/>
          <w:b w:val="0"/>
          <w:color w:val="000000"/>
        </w:rPr>
        <w:t xml:space="preserve"> и Кадастровой палаты дали всем заявителям, пришедшим в Управление </w:t>
      </w:r>
      <w:proofErr w:type="spellStart"/>
      <w:r w:rsidR="00215A03" w:rsidRPr="009277CD">
        <w:rPr>
          <w:rStyle w:val="a5"/>
          <w:rFonts w:ascii="Segoe UI" w:hAnsi="Segoe UI" w:cs="Segoe UI"/>
          <w:b w:val="0"/>
          <w:color w:val="000000"/>
        </w:rPr>
        <w:t>Росреестра</w:t>
      </w:r>
      <w:proofErr w:type="spellEnd"/>
      <w:r w:rsidR="00215A03" w:rsidRPr="009277CD">
        <w:rPr>
          <w:rStyle w:val="a5"/>
          <w:rFonts w:ascii="Segoe UI" w:hAnsi="Segoe UI" w:cs="Segoe UI"/>
          <w:b w:val="0"/>
          <w:color w:val="000000"/>
        </w:rPr>
        <w:t>, необходимые разъяснения и рекомендации в соответствии с действующим законодательством.</w:t>
      </w:r>
      <w:r w:rsidR="00FF1233" w:rsidRPr="009277CD">
        <w:rPr>
          <w:rStyle w:val="a5"/>
          <w:rFonts w:ascii="Segoe UI" w:hAnsi="Segoe UI" w:cs="Segoe UI"/>
          <w:b w:val="0"/>
          <w:color w:val="000000"/>
        </w:rPr>
        <w:t xml:space="preserve"> </w:t>
      </w:r>
      <w:r w:rsidR="00215A03" w:rsidRPr="009277CD">
        <w:rPr>
          <w:rStyle w:val="a5"/>
          <w:rFonts w:ascii="Segoe UI" w:hAnsi="Segoe UI" w:cs="Segoe UI"/>
          <w:b w:val="0"/>
          <w:color w:val="000000"/>
        </w:rPr>
        <w:t> </w:t>
      </w:r>
    </w:p>
    <w:p w:rsidR="00782262" w:rsidRPr="009277CD" w:rsidRDefault="00515D38" w:rsidP="009277CD">
      <w:pPr>
        <w:pStyle w:val="a3"/>
        <w:spacing w:line="276" w:lineRule="auto"/>
        <w:ind w:firstLine="709"/>
        <w:contextualSpacing/>
        <w:jc w:val="both"/>
        <w:rPr>
          <w:rFonts w:ascii="Segoe UI" w:hAnsi="Segoe UI" w:cs="Segoe UI"/>
          <w:bCs/>
        </w:rPr>
      </w:pPr>
      <w:r w:rsidRPr="009277CD">
        <w:rPr>
          <w:rStyle w:val="a5"/>
          <w:rFonts w:ascii="Segoe UI" w:hAnsi="Segoe UI" w:cs="Segoe UI"/>
          <w:b w:val="0"/>
        </w:rPr>
        <w:t>Наибольший интерес граждан вызвали вопросы, связанные</w:t>
      </w:r>
      <w:r w:rsidR="00DC024A" w:rsidRPr="009277CD">
        <w:rPr>
          <w:rStyle w:val="a5"/>
          <w:rFonts w:ascii="Segoe UI" w:hAnsi="Segoe UI" w:cs="Segoe UI"/>
          <w:b w:val="0"/>
        </w:rPr>
        <w:t xml:space="preserve"> с уточнением границ</w:t>
      </w:r>
      <w:r w:rsidRPr="009277CD">
        <w:rPr>
          <w:rStyle w:val="a5"/>
          <w:rFonts w:ascii="Segoe UI" w:hAnsi="Segoe UI" w:cs="Segoe UI"/>
          <w:b w:val="0"/>
        </w:rPr>
        <w:t xml:space="preserve"> земельных участков</w:t>
      </w:r>
      <w:r w:rsidR="006B21CA" w:rsidRPr="009277CD">
        <w:rPr>
          <w:rStyle w:val="a5"/>
          <w:rFonts w:ascii="Segoe UI" w:hAnsi="Segoe UI" w:cs="Segoe UI"/>
          <w:b w:val="0"/>
        </w:rPr>
        <w:t xml:space="preserve"> и проведением межевания</w:t>
      </w:r>
      <w:r w:rsidR="00782262" w:rsidRPr="009277CD">
        <w:rPr>
          <w:rStyle w:val="a5"/>
          <w:rFonts w:ascii="Segoe UI" w:hAnsi="Segoe UI" w:cs="Segoe UI"/>
          <w:b w:val="0"/>
        </w:rPr>
        <w:t xml:space="preserve">, </w:t>
      </w:r>
      <w:r w:rsidR="00974062" w:rsidRPr="009277CD">
        <w:rPr>
          <w:rStyle w:val="a5"/>
          <w:rFonts w:ascii="Segoe UI" w:hAnsi="Segoe UI" w:cs="Segoe UI"/>
          <w:b w:val="0"/>
        </w:rPr>
        <w:t xml:space="preserve">исправлением реестровых ошибок, </w:t>
      </w:r>
      <w:r w:rsidR="00782262" w:rsidRPr="009277CD">
        <w:rPr>
          <w:rStyle w:val="a5"/>
          <w:rFonts w:ascii="Segoe UI" w:hAnsi="Segoe UI" w:cs="Segoe UI"/>
          <w:b w:val="0"/>
        </w:rPr>
        <w:t>а также с регистрацией права собственности на объекты недвижимости.</w:t>
      </w:r>
    </w:p>
    <w:p w:rsidR="009277CD" w:rsidRPr="009277CD" w:rsidRDefault="00DC024A" w:rsidP="009277CD">
      <w:pPr>
        <w:pStyle w:val="a3"/>
        <w:spacing w:line="276" w:lineRule="auto"/>
        <w:ind w:firstLine="709"/>
        <w:contextualSpacing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9277CD">
        <w:rPr>
          <w:rStyle w:val="a5"/>
          <w:rFonts w:ascii="Segoe UI" w:hAnsi="Segoe UI" w:cs="Segoe UI"/>
          <w:b w:val="0"/>
        </w:rPr>
        <w:t xml:space="preserve"> </w:t>
      </w:r>
      <w:r w:rsidRPr="009277CD">
        <w:rPr>
          <w:rFonts w:ascii="Segoe UI" w:hAnsi="Segoe UI" w:cs="Segoe UI"/>
          <w:color w:val="000000"/>
          <w:shd w:val="clear" w:color="auto" w:fill="FFFFFF"/>
        </w:rPr>
        <w:t>Заместитель директора</w:t>
      </w:r>
      <w:r w:rsidR="00B707FD" w:rsidRPr="009277CD">
        <w:rPr>
          <w:rFonts w:ascii="Segoe UI" w:hAnsi="Segoe UI" w:cs="Segoe UI"/>
          <w:color w:val="000000"/>
          <w:shd w:val="clear" w:color="auto" w:fill="FFFFFF"/>
        </w:rPr>
        <w:t xml:space="preserve"> –</w:t>
      </w:r>
      <w:r w:rsidR="00974062" w:rsidRPr="009277C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707FD" w:rsidRPr="009277CD">
        <w:rPr>
          <w:rFonts w:ascii="Segoe UI" w:hAnsi="Segoe UI" w:cs="Segoe UI"/>
          <w:color w:val="000000"/>
          <w:shd w:val="clear" w:color="auto" w:fill="FFFFFF"/>
        </w:rPr>
        <w:t>главный технолог</w:t>
      </w:r>
      <w:r w:rsidRPr="009277CD">
        <w:rPr>
          <w:rFonts w:ascii="Segoe UI" w:hAnsi="Segoe UI" w:cs="Segoe UI"/>
          <w:color w:val="000000"/>
          <w:shd w:val="clear" w:color="auto" w:fill="FFFFFF"/>
        </w:rPr>
        <w:t xml:space="preserve"> Кадастровой палаты Елена Гусева </w:t>
      </w:r>
      <w:r w:rsidR="00FF1233" w:rsidRPr="009277CD">
        <w:rPr>
          <w:rFonts w:ascii="Segoe UI" w:hAnsi="Segoe UI" w:cs="Segoe UI"/>
          <w:color w:val="000000"/>
          <w:shd w:val="clear" w:color="auto" w:fill="FFFFFF"/>
        </w:rPr>
        <w:t>пояснила, что в первую очередь</w:t>
      </w:r>
      <w:r w:rsidR="003833D4" w:rsidRPr="009277CD">
        <w:rPr>
          <w:rFonts w:ascii="Segoe UI" w:hAnsi="Segoe UI" w:cs="Segoe UI"/>
          <w:color w:val="000000"/>
          <w:shd w:val="clear" w:color="auto" w:fill="FFFFFF"/>
        </w:rPr>
        <w:t>, при проведении межевания,</w:t>
      </w:r>
      <w:r w:rsidR="00FF1233" w:rsidRPr="009277C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277CD">
        <w:rPr>
          <w:rFonts w:ascii="Segoe UI" w:hAnsi="Segoe UI" w:cs="Segoe UI"/>
          <w:color w:val="000000"/>
          <w:shd w:val="clear" w:color="auto" w:fill="FFFFFF"/>
        </w:rPr>
        <w:t xml:space="preserve">правообладателю земельного участка нужно обратиться к кадастровому инженеру, который проведет кадастровые работы по установлению границ земельного участка с обязательным выездом на местность и подготовит межевой план.  Выбрать его поможет электронный сервис «Реестр кадастровых инженеров», размещенный на официальном сайте </w:t>
      </w:r>
      <w:proofErr w:type="spellStart"/>
      <w:r w:rsidRPr="009277CD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9277CD">
        <w:rPr>
          <w:rFonts w:ascii="Segoe UI" w:hAnsi="Segoe UI" w:cs="Segoe UI"/>
          <w:color w:val="000000"/>
          <w:shd w:val="clear" w:color="auto" w:fill="FFFFFF"/>
        </w:rPr>
        <w:t xml:space="preserve">. С данным специалистом необходимо заключить договор подряда. Затем, собственник должен подать готовые документы вместе с заявлением для внесения сведений в Единый реестр недвижимости (ЕГРН). Это можно сделать любым удобным способом: почтовым отправлением, с помощью электронных сервисов </w:t>
      </w:r>
      <w:proofErr w:type="spellStart"/>
      <w:r w:rsidRPr="009277CD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9277CD">
        <w:rPr>
          <w:rFonts w:ascii="Segoe UI" w:hAnsi="Segoe UI" w:cs="Segoe UI"/>
          <w:color w:val="000000"/>
          <w:shd w:val="clear" w:color="auto" w:fill="FFFFFF"/>
        </w:rPr>
        <w:t>, или обратившись  в ближайший офис МФЦ лично.</w:t>
      </w:r>
      <w:r w:rsidRPr="009277CD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9277CD" w:rsidRPr="009277CD" w:rsidRDefault="009277CD" w:rsidP="009277CD">
      <w:pPr>
        <w:pStyle w:val="a3"/>
        <w:spacing w:line="276" w:lineRule="auto"/>
        <w:ind w:firstLine="709"/>
        <w:contextualSpacing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9277CD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Что касается </w:t>
      </w:r>
      <w:r w:rsidRPr="009277CD">
        <w:rPr>
          <w:rFonts w:ascii="Segoe UI" w:eastAsiaTheme="minorHAnsi" w:hAnsi="Segoe UI" w:cs="Segoe UI"/>
          <w:lang w:eastAsia="en-US"/>
        </w:rPr>
        <w:t>реестровых ошибок, то они могут быть допущены кадастровым инженером при межевании земельного участка или при определении площади здания, в результате чего границы земельного участка могут пересекать границы другого земельного участка, а площадь здания не соответствовать фактической площади.</w:t>
      </w:r>
    </w:p>
    <w:p w:rsidR="009277CD" w:rsidRPr="009277CD" w:rsidRDefault="009277CD" w:rsidP="009277CD">
      <w:pPr>
        <w:autoSpaceDE w:val="0"/>
        <w:autoSpaceDN w:val="0"/>
        <w:adjustRightInd w:val="0"/>
        <w:spacing w:after="0"/>
        <w:ind w:firstLine="54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9277CD">
        <w:rPr>
          <w:rFonts w:ascii="Segoe UI" w:eastAsiaTheme="minorHAnsi" w:hAnsi="Segoe UI" w:cs="Segoe UI"/>
          <w:sz w:val="24"/>
          <w:szCs w:val="24"/>
          <w:lang w:eastAsia="en-US"/>
        </w:rPr>
        <w:lastRenderedPageBreak/>
        <w:t>Данная ошибка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 Взимание платы за исправление реестровой ошибки законом не предусмотрено.</w:t>
      </w:r>
    </w:p>
    <w:p w:rsidR="00B71C2B" w:rsidRPr="009277CD" w:rsidRDefault="00C30753" w:rsidP="009277CD">
      <w:pPr>
        <w:autoSpaceDE w:val="0"/>
        <w:autoSpaceDN w:val="0"/>
        <w:adjustRightInd w:val="0"/>
        <w:spacing w:after="0"/>
        <w:ind w:firstLine="540"/>
        <w:jc w:val="both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 w:rsidRPr="009277CD">
        <w:rPr>
          <w:rStyle w:val="a5"/>
          <w:rFonts w:ascii="Segoe UI" w:hAnsi="Segoe UI" w:cs="Segoe UI"/>
          <w:b w:val="0"/>
          <w:sz w:val="24"/>
          <w:szCs w:val="24"/>
        </w:rPr>
        <w:t xml:space="preserve"> </w:t>
      </w:r>
      <w:r w:rsidR="00B71C2B" w:rsidRPr="009277CD">
        <w:rPr>
          <w:rFonts w:ascii="Segoe UI" w:hAnsi="Segoe UI" w:cs="Segoe UI"/>
          <w:color w:val="000000"/>
          <w:sz w:val="24"/>
          <w:szCs w:val="24"/>
        </w:rPr>
        <w:t xml:space="preserve">Получить личную консультацию заявители также могут, записавшись на личный приём граждан директора филиала ФГБУ «ФКП </w:t>
      </w:r>
      <w:proofErr w:type="spellStart"/>
      <w:r w:rsidR="00B71C2B" w:rsidRPr="009277C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B71C2B" w:rsidRPr="009277CD">
        <w:rPr>
          <w:rFonts w:ascii="Segoe UI" w:hAnsi="Segoe UI" w:cs="Segoe UI"/>
          <w:color w:val="000000"/>
          <w:sz w:val="24"/>
          <w:szCs w:val="24"/>
        </w:rPr>
        <w:t xml:space="preserve">» по Липецкой области и его заместителей, который осуществляется еженедельно по предварительной записи в соответствии с утвержденным графиком. Записаться на приём Вы можете по номеру приёмной (4742) 35-02-62 или на сайте  </w:t>
      </w:r>
      <w:proofErr w:type="spellStart"/>
      <w:r w:rsidR="00B71C2B" w:rsidRPr="009277CD">
        <w:rPr>
          <w:rFonts w:ascii="Segoe UI" w:hAnsi="Segoe UI" w:cs="Segoe UI"/>
          <w:color w:val="000000"/>
          <w:sz w:val="24"/>
          <w:szCs w:val="24"/>
        </w:rPr>
        <w:t>kadastr.ru</w:t>
      </w:r>
      <w:proofErr w:type="spellEnd"/>
      <w:r w:rsidR="00B71C2B" w:rsidRPr="009277CD">
        <w:rPr>
          <w:rFonts w:ascii="Segoe UI" w:hAnsi="Segoe UI" w:cs="Segoe UI"/>
          <w:color w:val="000000"/>
          <w:sz w:val="24"/>
          <w:szCs w:val="24"/>
        </w:rPr>
        <w:t xml:space="preserve"> в разделе «Обратная связь» - «Запись на личный прием»:</w:t>
      </w:r>
      <w:r w:rsidR="00B71C2B" w:rsidRPr="009277CD">
        <w:rPr>
          <w:rStyle w:val="apple-converted-space"/>
          <w:rFonts w:ascii="Segoe UI" w:hAnsi="Segoe UI" w:cs="Segoe UI"/>
          <w:color w:val="000000"/>
          <w:sz w:val="24"/>
          <w:szCs w:val="24"/>
        </w:rPr>
        <w:t> </w:t>
      </w:r>
      <w:hyperlink r:id="rId5" w:history="1">
        <w:r w:rsidR="00B71C2B" w:rsidRPr="009277CD">
          <w:rPr>
            <w:rStyle w:val="a4"/>
            <w:rFonts w:ascii="Segoe UI" w:hAnsi="Segoe UI" w:cs="Segoe UI"/>
            <w:sz w:val="24"/>
            <w:szCs w:val="24"/>
          </w:rPr>
          <w:t>https://kadastr.ru/site/fback/personal_reception.htm</w:t>
        </w:r>
      </w:hyperlink>
      <w:r w:rsidR="00B71C2B" w:rsidRPr="009277CD">
        <w:rPr>
          <w:rFonts w:ascii="Segoe UI" w:hAnsi="Segoe UI" w:cs="Segoe UI"/>
          <w:sz w:val="24"/>
          <w:szCs w:val="24"/>
        </w:rPr>
        <w:t>,</w:t>
      </w:r>
      <w:r w:rsidR="00974062" w:rsidRPr="009277CD">
        <w:rPr>
          <w:rFonts w:ascii="Segoe UI" w:hAnsi="Segoe UI" w:cs="Segoe UI"/>
          <w:sz w:val="24"/>
          <w:szCs w:val="24"/>
        </w:rPr>
        <w:t xml:space="preserve"> выбрав регион Липецкая область. </w:t>
      </w:r>
    </w:p>
    <w:p w:rsidR="00B707FD" w:rsidRDefault="00B707FD" w:rsidP="00B71C2B">
      <w:pPr>
        <w:pStyle w:val="a3"/>
        <w:ind w:firstLine="708"/>
        <w:jc w:val="both"/>
        <w:rPr>
          <w:rFonts w:ascii="Segoe UI" w:hAnsi="Segoe UI" w:cs="Segoe UI"/>
        </w:rPr>
      </w:pPr>
    </w:p>
    <w:p w:rsidR="00B707FD" w:rsidRPr="00B71C2B" w:rsidRDefault="00B707FD" w:rsidP="00B71C2B">
      <w:pPr>
        <w:pStyle w:val="a3"/>
        <w:ind w:firstLine="708"/>
        <w:jc w:val="both"/>
        <w:rPr>
          <w:rFonts w:ascii="Segoe UI" w:hAnsi="Segoe UI" w:cs="Segoe UI"/>
        </w:rPr>
      </w:pPr>
    </w:p>
    <w:p w:rsidR="00536BA1" w:rsidRDefault="00536BA1" w:rsidP="00536BA1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p w:rsidR="00536BA1" w:rsidRDefault="00536BA1" w:rsidP="00536BA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36BA1" w:rsidRDefault="00536BA1" w:rsidP="00536BA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536BA1" w:rsidRPr="00DC38C5" w:rsidRDefault="00536BA1" w:rsidP="00DC38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536BA1" w:rsidRPr="00DC38C5" w:rsidSect="006833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6F5"/>
    <w:rsid w:val="000A7DDD"/>
    <w:rsid w:val="000D02A8"/>
    <w:rsid w:val="000E414C"/>
    <w:rsid w:val="000E54D0"/>
    <w:rsid w:val="001078F1"/>
    <w:rsid w:val="00134982"/>
    <w:rsid w:val="00153D59"/>
    <w:rsid w:val="0016455C"/>
    <w:rsid w:val="00174871"/>
    <w:rsid w:val="00196B2D"/>
    <w:rsid w:val="00215A03"/>
    <w:rsid w:val="00250225"/>
    <w:rsid w:val="002E46C5"/>
    <w:rsid w:val="00331995"/>
    <w:rsid w:val="00345BCF"/>
    <w:rsid w:val="00350F53"/>
    <w:rsid w:val="003833D4"/>
    <w:rsid w:val="003A2D4F"/>
    <w:rsid w:val="003A3F6B"/>
    <w:rsid w:val="003F664C"/>
    <w:rsid w:val="00427ED5"/>
    <w:rsid w:val="00437480"/>
    <w:rsid w:val="004B042B"/>
    <w:rsid w:val="004D687E"/>
    <w:rsid w:val="00515D38"/>
    <w:rsid w:val="005213BC"/>
    <w:rsid w:val="00536BA1"/>
    <w:rsid w:val="005A17A7"/>
    <w:rsid w:val="005D7674"/>
    <w:rsid w:val="005E3CDF"/>
    <w:rsid w:val="005F5619"/>
    <w:rsid w:val="00623FF2"/>
    <w:rsid w:val="00631768"/>
    <w:rsid w:val="00650937"/>
    <w:rsid w:val="00683370"/>
    <w:rsid w:val="00695A63"/>
    <w:rsid w:val="006B21CA"/>
    <w:rsid w:val="00774BB7"/>
    <w:rsid w:val="007768A4"/>
    <w:rsid w:val="00782262"/>
    <w:rsid w:val="00797F28"/>
    <w:rsid w:val="007C6DDA"/>
    <w:rsid w:val="007D0773"/>
    <w:rsid w:val="007E3E5C"/>
    <w:rsid w:val="007E73CC"/>
    <w:rsid w:val="007E7673"/>
    <w:rsid w:val="00804433"/>
    <w:rsid w:val="00863B89"/>
    <w:rsid w:val="00867411"/>
    <w:rsid w:val="0089658E"/>
    <w:rsid w:val="009277CD"/>
    <w:rsid w:val="00967B7E"/>
    <w:rsid w:val="00974062"/>
    <w:rsid w:val="009F1CEE"/>
    <w:rsid w:val="00A22E5B"/>
    <w:rsid w:val="00A436F5"/>
    <w:rsid w:val="00A4614D"/>
    <w:rsid w:val="00A526E3"/>
    <w:rsid w:val="00AC2879"/>
    <w:rsid w:val="00B4223A"/>
    <w:rsid w:val="00B707FD"/>
    <w:rsid w:val="00B71C2B"/>
    <w:rsid w:val="00BD2D14"/>
    <w:rsid w:val="00C12A79"/>
    <w:rsid w:val="00C30753"/>
    <w:rsid w:val="00C4250D"/>
    <w:rsid w:val="00C81102"/>
    <w:rsid w:val="00C86BF2"/>
    <w:rsid w:val="00CC5F23"/>
    <w:rsid w:val="00D1257E"/>
    <w:rsid w:val="00D60025"/>
    <w:rsid w:val="00D81BB1"/>
    <w:rsid w:val="00D83CD4"/>
    <w:rsid w:val="00D9519C"/>
    <w:rsid w:val="00DC024A"/>
    <w:rsid w:val="00DC38C5"/>
    <w:rsid w:val="00DD792B"/>
    <w:rsid w:val="00E65DEF"/>
    <w:rsid w:val="00E7400D"/>
    <w:rsid w:val="00EE7495"/>
    <w:rsid w:val="00F121C9"/>
    <w:rsid w:val="00F97D6D"/>
    <w:rsid w:val="00FF1233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614D"/>
  </w:style>
  <w:style w:type="character" w:styleId="a4">
    <w:name w:val="Hyperlink"/>
    <w:basedOn w:val="a0"/>
    <w:uiPriority w:val="99"/>
    <w:unhideWhenUsed/>
    <w:rsid w:val="00A4614D"/>
    <w:rPr>
      <w:color w:val="0000FF"/>
      <w:u w:val="single"/>
    </w:rPr>
  </w:style>
  <w:style w:type="character" w:styleId="a5">
    <w:name w:val="Strong"/>
    <w:basedOn w:val="a0"/>
    <w:uiPriority w:val="22"/>
    <w:qFormat/>
    <w:rsid w:val="00350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fback/personal_recept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E73F-88BE-4927-BFAD-11802486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7</cp:revision>
  <cp:lastPrinted>2018-12-13T09:26:00Z</cp:lastPrinted>
  <dcterms:created xsi:type="dcterms:W3CDTF">2018-12-11T11:45:00Z</dcterms:created>
  <dcterms:modified xsi:type="dcterms:W3CDTF">2018-12-13T11:06:00Z</dcterms:modified>
</cp:coreProperties>
</file>