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366"/>
        <w:gridCol w:w="2925"/>
      </w:tblGrid>
      <w:tr w:rsidR="00DD561B" w:rsidRPr="005A0BAF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bookmarkStart w:id="0" w:name="_GoBack"/>
          <w:bookmarkEnd w:id="0"/>
          <w:p w:rsidR="00DD561B" w:rsidRPr="00FC7A2F" w:rsidRDefault="00DA7B0B" w:rsidP="00970BB6">
            <w:pPr>
              <w:tabs>
                <w:tab w:val="left" w:pos="360"/>
                <w:tab w:val="center" w:pos="4544"/>
              </w:tabs>
              <w:spacing w:line="360" w:lineRule="atLeast"/>
              <w:ind w:hanging="284"/>
              <w:jc w:val="center"/>
              <w:rPr>
                <w:b/>
                <w:spacing w:val="50"/>
                <w:sz w:val="28"/>
                <w:szCs w:val="28"/>
              </w:rPr>
            </w:pPr>
            <w:r w:rsidRPr="005A0BAF">
              <w:object w:dxaOrig="321" w:dyaOrig="321">
                <v:shape id="ole_rId2" o:spid="_x0000_i1025" style="width:28.5pt;height:28.5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673865563" r:id="rId7"/>
              </w:object>
            </w:r>
            <w:r w:rsidR="005A0BAF" w:rsidRPr="00680595">
              <w:object w:dxaOrig="596" w:dyaOrig="715">
                <v:shape id="_x0000_i1026" style="width:51pt;height:52.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hotoshop.Image.6" ShapeID="_x0000_i1026" DrawAspect="Content" ObjectID="_1673865564" r:id="rId9"/>
              </w:object>
            </w:r>
          </w:p>
        </w:tc>
      </w:tr>
      <w:tr w:rsidR="00DD561B" w:rsidRPr="005A0BAF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DD561B" w:rsidRPr="005A0BAF" w:rsidRDefault="00DA7B0B" w:rsidP="005A0BAF">
            <w:pPr>
              <w:spacing w:line="360" w:lineRule="atLeast"/>
              <w:ind w:hanging="284"/>
              <w:jc w:val="center"/>
              <w:rPr>
                <w:b/>
                <w:spacing w:val="50"/>
                <w:sz w:val="46"/>
              </w:rPr>
            </w:pPr>
            <w:r w:rsidRPr="005A0BAF">
              <w:rPr>
                <w:b/>
                <w:spacing w:val="50"/>
                <w:sz w:val="46"/>
              </w:rPr>
              <w:t>ПОСТАНОВЛЕНИЕ</w:t>
            </w:r>
          </w:p>
          <w:p w:rsidR="00DD561B" w:rsidRPr="00FC7A2F" w:rsidRDefault="00DA7B0B" w:rsidP="005A0BAF">
            <w:pPr>
              <w:keepNext/>
              <w:spacing w:before="120" w:line="280" w:lineRule="atLeast"/>
              <w:ind w:hanging="284"/>
              <w:jc w:val="center"/>
              <w:outlineLvl w:val="1"/>
              <w:rPr>
                <w:b/>
                <w:spacing w:val="8"/>
                <w:sz w:val="28"/>
                <w:szCs w:val="28"/>
              </w:rPr>
            </w:pPr>
            <w:r w:rsidRPr="00FC7A2F">
              <w:rPr>
                <w:b/>
                <w:spacing w:val="8"/>
                <w:sz w:val="28"/>
                <w:szCs w:val="28"/>
              </w:rPr>
              <w:t xml:space="preserve"> АДМИНИСТРАЦИИ ДОБРИНСКОГО МУНИЦИПАЛЬНОГО РАЙОНА</w:t>
            </w:r>
          </w:p>
          <w:p w:rsidR="00DD561B" w:rsidRPr="005A0BAF" w:rsidRDefault="00DA7B0B" w:rsidP="005A0BAF">
            <w:pPr>
              <w:keepNext/>
              <w:spacing w:before="120" w:line="280" w:lineRule="atLeast"/>
              <w:ind w:hanging="284"/>
              <w:jc w:val="center"/>
              <w:outlineLvl w:val="0"/>
              <w:rPr>
                <w:spacing w:val="8"/>
                <w:sz w:val="32"/>
              </w:rPr>
            </w:pPr>
            <w:r w:rsidRPr="00FC7A2F">
              <w:rPr>
                <w:spacing w:val="8"/>
                <w:sz w:val="28"/>
                <w:szCs w:val="28"/>
              </w:rPr>
              <w:t>Липецкой области</w:t>
            </w:r>
          </w:p>
          <w:p w:rsidR="00DD561B" w:rsidRPr="005A0BAF" w:rsidRDefault="00DD561B" w:rsidP="005A0BAF">
            <w:pPr>
              <w:keepNext/>
              <w:spacing w:before="120" w:line="280" w:lineRule="atLeast"/>
              <w:ind w:hanging="284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D561B" w:rsidRPr="00FC7A2F" w:rsidTr="00FC7A2F">
        <w:trPr>
          <w:trHeight w:val="495"/>
        </w:trPr>
        <w:tc>
          <w:tcPr>
            <w:tcW w:w="3013" w:type="dxa"/>
            <w:shd w:val="clear" w:color="auto" w:fill="auto"/>
          </w:tcPr>
          <w:p w:rsidR="00DD561B" w:rsidRPr="005A0BAF" w:rsidRDefault="00DA7B0B" w:rsidP="005A0BAF">
            <w:pPr>
              <w:spacing w:before="120" w:line="280" w:lineRule="atLeast"/>
              <w:ind w:hanging="284"/>
              <w:jc w:val="center"/>
              <w:rPr>
                <w:spacing w:val="-10"/>
              </w:rPr>
            </w:pPr>
            <w:r w:rsidRPr="005A0BAF">
              <w:rPr>
                <w:spacing w:val="-10"/>
              </w:rPr>
              <w:t>___</w:t>
            </w:r>
            <w:r w:rsidR="00D06C66">
              <w:rPr>
                <w:spacing w:val="-10"/>
              </w:rPr>
              <w:t>02.02.2021 г.________</w:t>
            </w:r>
          </w:p>
        </w:tc>
        <w:tc>
          <w:tcPr>
            <w:tcW w:w="3366" w:type="dxa"/>
            <w:shd w:val="clear" w:color="auto" w:fill="auto"/>
          </w:tcPr>
          <w:p w:rsidR="00DD561B" w:rsidRPr="00FC7A2F" w:rsidRDefault="00DA7B0B" w:rsidP="005A0BAF">
            <w:pPr>
              <w:spacing w:before="120" w:line="280" w:lineRule="atLeast"/>
              <w:ind w:hanging="284"/>
              <w:jc w:val="center"/>
              <w:rPr>
                <w:b/>
                <w:spacing w:val="8"/>
                <w:sz w:val="28"/>
                <w:szCs w:val="28"/>
              </w:rPr>
            </w:pPr>
            <w:r w:rsidRPr="00FC7A2F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2925" w:type="dxa"/>
            <w:shd w:val="clear" w:color="auto" w:fill="auto"/>
          </w:tcPr>
          <w:p w:rsidR="00DD561B" w:rsidRPr="00FC7A2F" w:rsidRDefault="00DA7B0B" w:rsidP="005A0BAF">
            <w:pPr>
              <w:spacing w:before="120" w:line="240" w:lineRule="atLeast"/>
              <w:ind w:right="57" w:hanging="284"/>
              <w:rPr>
                <w:spacing w:val="-10"/>
                <w:sz w:val="28"/>
                <w:szCs w:val="28"/>
              </w:rPr>
            </w:pPr>
            <w:r w:rsidRPr="00FC7A2F">
              <w:rPr>
                <w:spacing w:val="-10"/>
                <w:sz w:val="28"/>
                <w:szCs w:val="28"/>
              </w:rPr>
              <w:t xml:space="preserve">                             № __</w:t>
            </w:r>
            <w:r w:rsidR="00D06C66">
              <w:rPr>
                <w:spacing w:val="-10"/>
                <w:sz w:val="28"/>
                <w:szCs w:val="28"/>
              </w:rPr>
              <w:t>68</w:t>
            </w:r>
            <w:r w:rsidRPr="00FC7A2F">
              <w:rPr>
                <w:spacing w:val="-10"/>
                <w:sz w:val="28"/>
                <w:szCs w:val="28"/>
              </w:rPr>
              <w:t>___</w:t>
            </w:r>
          </w:p>
          <w:p w:rsidR="00DD561B" w:rsidRPr="00FC7A2F" w:rsidRDefault="00DD561B" w:rsidP="005A0BAF">
            <w:pPr>
              <w:spacing w:before="120" w:line="240" w:lineRule="atLeast"/>
              <w:ind w:right="57" w:hanging="284"/>
              <w:rPr>
                <w:b/>
                <w:bCs/>
                <w:sz w:val="28"/>
                <w:szCs w:val="28"/>
              </w:rPr>
            </w:pPr>
          </w:p>
        </w:tc>
      </w:tr>
    </w:tbl>
    <w:p w:rsidR="00DD561B" w:rsidRPr="00FC7A2F" w:rsidRDefault="00DA7B0B" w:rsidP="00FC7A2F">
      <w:pPr>
        <w:ind w:firstLine="142"/>
        <w:rPr>
          <w:sz w:val="28"/>
          <w:szCs w:val="28"/>
        </w:rPr>
      </w:pPr>
      <w:r w:rsidRPr="00FC7A2F">
        <w:rPr>
          <w:sz w:val="28"/>
          <w:szCs w:val="28"/>
        </w:rPr>
        <w:t xml:space="preserve">Об утверждении </w:t>
      </w:r>
      <w:proofErr w:type="gramStart"/>
      <w:r w:rsidRPr="00FC7A2F">
        <w:rPr>
          <w:sz w:val="28"/>
          <w:szCs w:val="28"/>
        </w:rPr>
        <w:t>муниципальной</w:t>
      </w:r>
      <w:proofErr w:type="gramEnd"/>
      <w:r w:rsidRPr="00FC7A2F">
        <w:rPr>
          <w:sz w:val="28"/>
          <w:szCs w:val="28"/>
        </w:rPr>
        <w:t xml:space="preserve"> </w:t>
      </w:r>
    </w:p>
    <w:p w:rsidR="00DD561B" w:rsidRPr="00FC7A2F" w:rsidRDefault="00DA7B0B" w:rsidP="00FC7A2F">
      <w:pPr>
        <w:ind w:firstLine="142"/>
        <w:rPr>
          <w:sz w:val="28"/>
          <w:szCs w:val="28"/>
        </w:rPr>
      </w:pPr>
      <w:r w:rsidRPr="00FC7A2F">
        <w:rPr>
          <w:sz w:val="28"/>
          <w:szCs w:val="28"/>
        </w:rPr>
        <w:t xml:space="preserve">программы «Профилактика терроризма на территории </w:t>
      </w:r>
    </w:p>
    <w:p w:rsidR="00DD561B" w:rsidRPr="00FC7A2F" w:rsidRDefault="00DA7B0B" w:rsidP="00FC7A2F">
      <w:pPr>
        <w:ind w:firstLine="142"/>
        <w:rPr>
          <w:sz w:val="28"/>
          <w:szCs w:val="28"/>
        </w:rPr>
      </w:pPr>
      <w:proofErr w:type="spellStart"/>
      <w:r w:rsidRPr="00FC7A2F">
        <w:rPr>
          <w:sz w:val="28"/>
          <w:szCs w:val="28"/>
        </w:rPr>
        <w:t>Добринского</w:t>
      </w:r>
      <w:proofErr w:type="spellEnd"/>
      <w:r w:rsidRPr="00FC7A2F">
        <w:rPr>
          <w:sz w:val="28"/>
          <w:szCs w:val="28"/>
        </w:rPr>
        <w:t xml:space="preserve"> муниципального района»</w:t>
      </w:r>
    </w:p>
    <w:p w:rsidR="00DD561B" w:rsidRDefault="00DA7B0B" w:rsidP="00FC7A2F">
      <w:pPr>
        <w:ind w:firstLine="709"/>
        <w:rPr>
          <w:sz w:val="28"/>
          <w:szCs w:val="28"/>
        </w:rPr>
      </w:pPr>
      <w:r w:rsidRPr="00FC7A2F">
        <w:rPr>
          <w:sz w:val="28"/>
          <w:szCs w:val="28"/>
        </w:rPr>
        <w:tab/>
      </w:r>
    </w:p>
    <w:p w:rsidR="00FC7A2F" w:rsidRPr="00FC7A2F" w:rsidRDefault="00FC7A2F" w:rsidP="00FC7A2F">
      <w:pPr>
        <w:ind w:firstLine="709"/>
        <w:rPr>
          <w:sz w:val="28"/>
          <w:szCs w:val="28"/>
        </w:rPr>
      </w:pPr>
    </w:p>
    <w:p w:rsidR="00DD561B" w:rsidRPr="00FC7A2F" w:rsidRDefault="00DA7B0B" w:rsidP="00FC7A2F">
      <w:pPr>
        <w:widowControl w:val="0"/>
        <w:ind w:firstLine="709"/>
        <w:jc w:val="both"/>
        <w:rPr>
          <w:b/>
          <w:sz w:val="28"/>
          <w:szCs w:val="28"/>
        </w:rPr>
      </w:pPr>
      <w:r w:rsidRPr="00FC7A2F">
        <w:rPr>
          <w:sz w:val="28"/>
          <w:szCs w:val="28"/>
        </w:rPr>
        <w:t xml:space="preserve">В соответствии с «Порядком разработки, реализации и проведения оценки эффективности муниципальных программ </w:t>
      </w:r>
      <w:proofErr w:type="spellStart"/>
      <w:r w:rsidRPr="00FC7A2F">
        <w:rPr>
          <w:sz w:val="28"/>
          <w:szCs w:val="28"/>
        </w:rPr>
        <w:t>Добринского</w:t>
      </w:r>
      <w:proofErr w:type="spellEnd"/>
      <w:r w:rsidRPr="00FC7A2F">
        <w:rPr>
          <w:sz w:val="28"/>
          <w:szCs w:val="28"/>
        </w:rPr>
        <w:t xml:space="preserve"> муниципального района Липецкой области», утверждённым постановлением №780 от 27.09.2018 года (с изменениями и дополнениями), руководствуясь Уставом </w:t>
      </w:r>
      <w:proofErr w:type="spellStart"/>
      <w:r w:rsidRPr="00FC7A2F">
        <w:rPr>
          <w:sz w:val="28"/>
          <w:szCs w:val="28"/>
        </w:rPr>
        <w:t>Добринского</w:t>
      </w:r>
      <w:proofErr w:type="spellEnd"/>
      <w:r w:rsidRPr="00FC7A2F">
        <w:rPr>
          <w:sz w:val="28"/>
          <w:szCs w:val="28"/>
        </w:rPr>
        <w:t xml:space="preserve"> муниципального района, администрация муниципального района</w:t>
      </w:r>
    </w:p>
    <w:p w:rsidR="00DD561B" w:rsidRPr="00FC7A2F" w:rsidRDefault="00DA7B0B" w:rsidP="00FC7A2F">
      <w:pPr>
        <w:pStyle w:val="ConsPlusNormal1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C7A2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561B" w:rsidRPr="00FC7A2F" w:rsidRDefault="00DA7B0B" w:rsidP="00FC7A2F">
      <w:pPr>
        <w:ind w:firstLine="709"/>
        <w:jc w:val="both"/>
        <w:rPr>
          <w:sz w:val="28"/>
          <w:szCs w:val="28"/>
        </w:rPr>
      </w:pPr>
      <w:r w:rsidRPr="00FC7A2F">
        <w:rPr>
          <w:sz w:val="28"/>
          <w:szCs w:val="28"/>
        </w:rPr>
        <w:t xml:space="preserve">1. Утвердить муниципальную программу «Профилактика терроризма на территории </w:t>
      </w:r>
      <w:proofErr w:type="spellStart"/>
      <w:r w:rsidRPr="00FC7A2F">
        <w:rPr>
          <w:sz w:val="28"/>
          <w:szCs w:val="28"/>
        </w:rPr>
        <w:t>Добринского</w:t>
      </w:r>
      <w:proofErr w:type="spellEnd"/>
      <w:r w:rsidRPr="00FC7A2F">
        <w:rPr>
          <w:sz w:val="28"/>
          <w:szCs w:val="28"/>
        </w:rPr>
        <w:t xml:space="preserve"> муниципального района» согласно приложению.</w:t>
      </w:r>
    </w:p>
    <w:p w:rsidR="00DD561B" w:rsidRPr="00FC7A2F" w:rsidRDefault="00DA7B0B" w:rsidP="00FC7A2F">
      <w:pPr>
        <w:ind w:firstLine="709"/>
        <w:jc w:val="both"/>
        <w:rPr>
          <w:sz w:val="28"/>
          <w:szCs w:val="28"/>
        </w:rPr>
      </w:pPr>
      <w:r w:rsidRPr="00FC7A2F">
        <w:rPr>
          <w:sz w:val="28"/>
          <w:szCs w:val="28"/>
        </w:rPr>
        <w:t>2. Опубликовать настоящее постановление в районной газете «</w:t>
      </w:r>
      <w:proofErr w:type="spellStart"/>
      <w:r w:rsidRPr="00FC7A2F">
        <w:rPr>
          <w:sz w:val="28"/>
          <w:szCs w:val="28"/>
        </w:rPr>
        <w:t>Добринские</w:t>
      </w:r>
      <w:proofErr w:type="spellEnd"/>
      <w:r w:rsidRPr="00FC7A2F">
        <w:rPr>
          <w:sz w:val="28"/>
          <w:szCs w:val="28"/>
        </w:rPr>
        <w:t xml:space="preserve"> вести» и разместить на официальном сайте администрации муниципального района в сети Интернет.</w:t>
      </w:r>
    </w:p>
    <w:p w:rsidR="00DD561B" w:rsidRPr="00FC7A2F" w:rsidRDefault="00DA7B0B" w:rsidP="00FC7A2F">
      <w:pPr>
        <w:ind w:firstLine="709"/>
        <w:jc w:val="both"/>
        <w:rPr>
          <w:sz w:val="28"/>
          <w:szCs w:val="28"/>
        </w:rPr>
      </w:pPr>
      <w:r w:rsidRPr="00FC7A2F">
        <w:rPr>
          <w:sz w:val="28"/>
          <w:szCs w:val="28"/>
        </w:rPr>
        <w:t xml:space="preserve">3. </w:t>
      </w:r>
      <w:proofErr w:type="gramStart"/>
      <w:r w:rsidRPr="00FC7A2F">
        <w:rPr>
          <w:sz w:val="28"/>
          <w:szCs w:val="28"/>
        </w:rPr>
        <w:t>Контроль за</w:t>
      </w:r>
      <w:proofErr w:type="gramEnd"/>
      <w:r w:rsidRPr="00FC7A2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Малыхина О.Н.</w:t>
      </w:r>
    </w:p>
    <w:p w:rsidR="00DD561B" w:rsidRPr="00FC7A2F" w:rsidRDefault="00DD561B" w:rsidP="00FC7A2F">
      <w:pPr>
        <w:ind w:firstLine="709"/>
        <w:rPr>
          <w:sz w:val="28"/>
          <w:szCs w:val="28"/>
        </w:rPr>
      </w:pPr>
    </w:p>
    <w:p w:rsidR="00DD561B" w:rsidRPr="00FC7A2F" w:rsidRDefault="00DD561B" w:rsidP="00FC7A2F">
      <w:pPr>
        <w:ind w:firstLine="709"/>
        <w:rPr>
          <w:sz w:val="28"/>
          <w:szCs w:val="28"/>
        </w:rPr>
      </w:pPr>
    </w:p>
    <w:p w:rsidR="00DD561B" w:rsidRPr="00FC7A2F" w:rsidRDefault="00DD561B" w:rsidP="00FC7A2F">
      <w:pPr>
        <w:ind w:firstLine="709"/>
        <w:rPr>
          <w:sz w:val="28"/>
          <w:szCs w:val="28"/>
        </w:rPr>
      </w:pPr>
    </w:p>
    <w:p w:rsidR="00DD561B" w:rsidRPr="00FC7A2F" w:rsidRDefault="00DD561B" w:rsidP="00FC7A2F">
      <w:pPr>
        <w:ind w:firstLine="709"/>
        <w:rPr>
          <w:sz w:val="28"/>
          <w:szCs w:val="28"/>
        </w:rPr>
      </w:pPr>
    </w:p>
    <w:p w:rsidR="00DD561B" w:rsidRPr="005A0BAF" w:rsidRDefault="00DD561B" w:rsidP="005A0BAF">
      <w:pPr>
        <w:ind w:hanging="284"/>
        <w:rPr>
          <w:sz w:val="26"/>
          <w:szCs w:val="26"/>
        </w:rPr>
      </w:pPr>
    </w:p>
    <w:p w:rsidR="00DD561B" w:rsidRPr="00FC7A2F" w:rsidRDefault="00DA7B0B" w:rsidP="00FC7A2F">
      <w:pPr>
        <w:ind w:firstLine="284"/>
        <w:rPr>
          <w:sz w:val="28"/>
          <w:szCs w:val="28"/>
        </w:rPr>
      </w:pPr>
      <w:r w:rsidRPr="00FC7A2F">
        <w:rPr>
          <w:bCs/>
          <w:sz w:val="28"/>
          <w:szCs w:val="28"/>
        </w:rPr>
        <w:t xml:space="preserve">  Глава администрации </w:t>
      </w:r>
      <w:proofErr w:type="spellStart"/>
      <w:r w:rsidR="00970BB6">
        <w:rPr>
          <w:bCs/>
          <w:sz w:val="28"/>
          <w:szCs w:val="28"/>
        </w:rPr>
        <w:t>Добринского</w:t>
      </w:r>
      <w:proofErr w:type="spellEnd"/>
    </w:p>
    <w:p w:rsidR="00DD561B" w:rsidRPr="00FC7A2F" w:rsidRDefault="00DA7B0B" w:rsidP="00FC7A2F">
      <w:pPr>
        <w:ind w:firstLine="284"/>
        <w:rPr>
          <w:sz w:val="28"/>
          <w:szCs w:val="28"/>
        </w:rPr>
      </w:pPr>
      <w:r w:rsidRPr="00FC7A2F">
        <w:rPr>
          <w:bCs/>
          <w:sz w:val="28"/>
          <w:szCs w:val="28"/>
        </w:rPr>
        <w:t xml:space="preserve">  муниципального района                                     </w:t>
      </w:r>
      <w:r w:rsidR="00970BB6">
        <w:rPr>
          <w:bCs/>
          <w:sz w:val="28"/>
          <w:szCs w:val="28"/>
        </w:rPr>
        <w:t xml:space="preserve">   </w:t>
      </w:r>
      <w:r w:rsidRPr="00FC7A2F">
        <w:rPr>
          <w:bCs/>
          <w:sz w:val="28"/>
          <w:szCs w:val="28"/>
        </w:rPr>
        <w:t xml:space="preserve">                   Р.И. Ченцов </w:t>
      </w:r>
    </w:p>
    <w:p w:rsidR="00DD561B" w:rsidRPr="00FC7A2F" w:rsidRDefault="00DD561B" w:rsidP="00FC7A2F">
      <w:pPr>
        <w:ind w:firstLine="284"/>
        <w:rPr>
          <w:bCs/>
          <w:sz w:val="28"/>
          <w:szCs w:val="28"/>
        </w:rPr>
      </w:pPr>
    </w:p>
    <w:p w:rsidR="00DD561B" w:rsidRPr="005A0BAF" w:rsidRDefault="00DD561B" w:rsidP="005A0BAF">
      <w:pPr>
        <w:ind w:hanging="284"/>
        <w:jc w:val="right"/>
        <w:rPr>
          <w:sz w:val="16"/>
          <w:szCs w:val="16"/>
        </w:rPr>
      </w:pPr>
    </w:p>
    <w:p w:rsidR="00DD561B" w:rsidRPr="005A0BAF" w:rsidRDefault="00DD561B" w:rsidP="005A0BAF">
      <w:pPr>
        <w:ind w:hanging="284"/>
        <w:jc w:val="right"/>
        <w:rPr>
          <w:sz w:val="16"/>
          <w:szCs w:val="16"/>
        </w:rPr>
      </w:pPr>
    </w:p>
    <w:p w:rsidR="00DD561B" w:rsidRPr="005A0BAF" w:rsidRDefault="00DD561B" w:rsidP="005A0BAF">
      <w:pPr>
        <w:ind w:hanging="284"/>
        <w:jc w:val="right"/>
        <w:rPr>
          <w:sz w:val="16"/>
          <w:szCs w:val="16"/>
        </w:rPr>
      </w:pPr>
    </w:p>
    <w:p w:rsidR="00DD561B" w:rsidRPr="005A0BAF" w:rsidRDefault="00DD561B" w:rsidP="005A0BAF">
      <w:pPr>
        <w:ind w:hanging="284"/>
        <w:jc w:val="right"/>
        <w:rPr>
          <w:sz w:val="16"/>
          <w:szCs w:val="16"/>
        </w:rPr>
      </w:pPr>
    </w:p>
    <w:p w:rsidR="00DD561B" w:rsidRPr="005A0BAF" w:rsidRDefault="00DD561B" w:rsidP="005A0BAF">
      <w:pPr>
        <w:ind w:hanging="284"/>
        <w:jc w:val="right"/>
        <w:rPr>
          <w:sz w:val="16"/>
          <w:szCs w:val="16"/>
        </w:rPr>
      </w:pPr>
    </w:p>
    <w:p w:rsidR="00DD561B" w:rsidRDefault="00162A46" w:rsidP="00FC7A2F">
      <w:pPr>
        <w:pStyle w:val="ac"/>
        <w:ind w:firstLine="142"/>
        <w:rPr>
          <w:sz w:val="24"/>
        </w:rPr>
      </w:pPr>
      <w:r>
        <w:rPr>
          <w:sz w:val="24"/>
        </w:rPr>
        <w:t>Зюзина Ольга Ивановна</w:t>
      </w:r>
    </w:p>
    <w:p w:rsidR="00DD561B" w:rsidRPr="00970E5A" w:rsidRDefault="00162A46" w:rsidP="00970E5A">
      <w:pPr>
        <w:pStyle w:val="ac"/>
        <w:ind w:firstLine="142"/>
        <w:rPr>
          <w:sz w:val="24"/>
        </w:rPr>
      </w:pPr>
      <w:r>
        <w:rPr>
          <w:sz w:val="24"/>
        </w:rPr>
        <w:t>2 19 53</w:t>
      </w:r>
    </w:p>
    <w:p w:rsidR="00DD561B" w:rsidRPr="005A0BAF" w:rsidRDefault="00DD561B" w:rsidP="005A0BAF">
      <w:pPr>
        <w:ind w:hanging="284"/>
        <w:rPr>
          <w:szCs w:val="28"/>
        </w:rPr>
      </w:pPr>
    </w:p>
    <w:p w:rsidR="00DD561B" w:rsidRPr="005A0BAF" w:rsidRDefault="00DD561B" w:rsidP="005A0BAF">
      <w:pPr>
        <w:ind w:hanging="284"/>
        <w:rPr>
          <w:szCs w:val="28"/>
        </w:rPr>
      </w:pPr>
    </w:p>
    <w:p w:rsidR="00DD561B" w:rsidRPr="005A0BAF" w:rsidRDefault="00DD561B" w:rsidP="005A0BAF">
      <w:pPr>
        <w:ind w:hanging="284"/>
        <w:rPr>
          <w:szCs w:val="28"/>
        </w:rPr>
      </w:pPr>
    </w:p>
    <w:p w:rsidR="00DD561B" w:rsidRPr="005A0BAF" w:rsidRDefault="00DD561B" w:rsidP="005A0BAF">
      <w:pPr>
        <w:ind w:hanging="284"/>
        <w:rPr>
          <w:szCs w:val="28"/>
        </w:rPr>
      </w:pPr>
    </w:p>
    <w:p w:rsidR="00DD561B" w:rsidRPr="005A0BAF" w:rsidRDefault="00DD561B" w:rsidP="005A0BAF">
      <w:pPr>
        <w:ind w:hanging="284"/>
        <w:rPr>
          <w:szCs w:val="28"/>
        </w:rPr>
      </w:pPr>
    </w:p>
    <w:p w:rsidR="00DD561B" w:rsidRPr="005A0BAF" w:rsidRDefault="00DD561B" w:rsidP="005A0BAF">
      <w:pPr>
        <w:ind w:hanging="284"/>
        <w:rPr>
          <w:szCs w:val="28"/>
        </w:rPr>
      </w:pPr>
    </w:p>
    <w:p w:rsidR="00DD561B" w:rsidRPr="005A0BAF" w:rsidRDefault="00DA7B0B" w:rsidP="005A0BAF">
      <w:pPr>
        <w:ind w:hanging="284"/>
        <w:jc w:val="right"/>
      </w:pPr>
      <w:r w:rsidRPr="005A0BAF">
        <w:rPr>
          <w:sz w:val="26"/>
          <w:szCs w:val="26"/>
        </w:rPr>
        <w:t xml:space="preserve">Приложение </w:t>
      </w:r>
    </w:p>
    <w:p w:rsidR="00DD561B" w:rsidRPr="005A0BAF" w:rsidRDefault="00DA7B0B" w:rsidP="005A0BAF">
      <w:pPr>
        <w:ind w:hanging="284"/>
        <w:jc w:val="right"/>
        <w:rPr>
          <w:sz w:val="26"/>
          <w:szCs w:val="26"/>
        </w:rPr>
      </w:pPr>
      <w:r w:rsidRPr="005A0BAF">
        <w:rPr>
          <w:sz w:val="26"/>
          <w:szCs w:val="26"/>
        </w:rPr>
        <w:t xml:space="preserve">к постановлению администрации </w:t>
      </w:r>
    </w:p>
    <w:p w:rsidR="00DD561B" w:rsidRPr="005A0BAF" w:rsidRDefault="00DA7B0B" w:rsidP="005A0BAF">
      <w:pPr>
        <w:ind w:hanging="284"/>
        <w:jc w:val="right"/>
        <w:rPr>
          <w:sz w:val="26"/>
          <w:szCs w:val="26"/>
        </w:rPr>
      </w:pPr>
      <w:proofErr w:type="spellStart"/>
      <w:r w:rsidRPr="005A0BAF">
        <w:rPr>
          <w:sz w:val="26"/>
          <w:szCs w:val="26"/>
        </w:rPr>
        <w:t>Добринского</w:t>
      </w:r>
      <w:proofErr w:type="spellEnd"/>
      <w:r w:rsidRPr="005A0BAF">
        <w:rPr>
          <w:sz w:val="26"/>
          <w:szCs w:val="26"/>
        </w:rPr>
        <w:t xml:space="preserve"> муниципального района </w:t>
      </w:r>
    </w:p>
    <w:p w:rsidR="00DD561B" w:rsidRPr="005A0BAF" w:rsidRDefault="00DA7B0B" w:rsidP="005A0BAF">
      <w:pPr>
        <w:ind w:hanging="284"/>
        <w:jc w:val="right"/>
      </w:pPr>
      <w:r w:rsidRPr="005A0BAF">
        <w:rPr>
          <w:sz w:val="26"/>
          <w:szCs w:val="26"/>
        </w:rPr>
        <w:t>от _</w:t>
      </w:r>
      <w:r w:rsidR="00970E5A">
        <w:rPr>
          <w:sz w:val="26"/>
          <w:szCs w:val="26"/>
        </w:rPr>
        <w:t>02.02.</w:t>
      </w:r>
      <w:r w:rsidRPr="005A0BAF">
        <w:rPr>
          <w:sz w:val="26"/>
          <w:szCs w:val="26"/>
        </w:rPr>
        <w:t>2021 года №___</w:t>
      </w:r>
      <w:r w:rsidR="00970E5A">
        <w:rPr>
          <w:sz w:val="26"/>
          <w:szCs w:val="26"/>
        </w:rPr>
        <w:t>68</w:t>
      </w:r>
      <w:r w:rsidRPr="005A0BAF">
        <w:rPr>
          <w:sz w:val="26"/>
          <w:szCs w:val="26"/>
        </w:rPr>
        <w:t>____</w:t>
      </w:r>
    </w:p>
    <w:p w:rsidR="00DD561B" w:rsidRPr="005A0BAF" w:rsidRDefault="00DD561B" w:rsidP="005A0BAF">
      <w:pPr>
        <w:ind w:hanging="284"/>
        <w:jc w:val="right"/>
        <w:rPr>
          <w:b/>
          <w:bCs/>
          <w:sz w:val="26"/>
          <w:szCs w:val="26"/>
        </w:rPr>
      </w:pPr>
    </w:p>
    <w:p w:rsidR="00DD561B" w:rsidRPr="005A0BAF" w:rsidRDefault="00DA7B0B" w:rsidP="005A0BAF">
      <w:pPr>
        <w:ind w:hanging="284"/>
        <w:jc w:val="center"/>
        <w:rPr>
          <w:b/>
          <w:bCs/>
          <w:sz w:val="28"/>
          <w:szCs w:val="28"/>
        </w:rPr>
      </w:pPr>
      <w:r w:rsidRPr="005A0BAF">
        <w:rPr>
          <w:b/>
          <w:bCs/>
          <w:sz w:val="28"/>
          <w:szCs w:val="28"/>
          <w:lang w:val="en-US"/>
        </w:rPr>
        <w:t>I</w:t>
      </w:r>
      <w:r w:rsidRPr="005A0BAF">
        <w:rPr>
          <w:b/>
          <w:bCs/>
          <w:sz w:val="28"/>
          <w:szCs w:val="28"/>
        </w:rPr>
        <w:t>. ПАСПОРТ</w:t>
      </w:r>
    </w:p>
    <w:p w:rsidR="00DD561B" w:rsidRPr="005A0BAF" w:rsidRDefault="00DA7B0B" w:rsidP="005A0BAF">
      <w:pPr>
        <w:tabs>
          <w:tab w:val="left" w:pos="4032"/>
          <w:tab w:val="center" w:pos="5017"/>
        </w:tabs>
        <w:ind w:hanging="284"/>
        <w:jc w:val="center"/>
        <w:rPr>
          <w:b/>
          <w:bCs/>
          <w:sz w:val="28"/>
          <w:szCs w:val="28"/>
        </w:rPr>
      </w:pPr>
      <w:r w:rsidRPr="005A0BAF">
        <w:rPr>
          <w:b/>
          <w:bCs/>
          <w:sz w:val="28"/>
          <w:szCs w:val="28"/>
        </w:rPr>
        <w:t xml:space="preserve"> муниципальной программы «Профилактика терроризма на  территории </w:t>
      </w:r>
      <w:proofErr w:type="spellStart"/>
      <w:r w:rsidRPr="005A0BAF">
        <w:rPr>
          <w:b/>
          <w:bCs/>
          <w:sz w:val="28"/>
          <w:szCs w:val="28"/>
        </w:rPr>
        <w:t>Добринского</w:t>
      </w:r>
      <w:proofErr w:type="spellEnd"/>
      <w:r w:rsidRPr="005A0BAF">
        <w:rPr>
          <w:b/>
          <w:bCs/>
          <w:sz w:val="28"/>
          <w:szCs w:val="28"/>
        </w:rPr>
        <w:t xml:space="preserve"> муниципального района»</w:t>
      </w:r>
    </w:p>
    <w:p w:rsidR="00DD561B" w:rsidRPr="005A0BAF" w:rsidRDefault="00DD561B" w:rsidP="005A0BAF">
      <w:pPr>
        <w:ind w:hanging="284"/>
        <w:jc w:val="center"/>
        <w:rPr>
          <w:sz w:val="28"/>
          <w:szCs w:val="28"/>
        </w:rPr>
      </w:pPr>
    </w:p>
    <w:tbl>
      <w:tblPr>
        <w:tblW w:w="9663" w:type="dxa"/>
        <w:tblInd w:w="-2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3085"/>
        <w:gridCol w:w="6578"/>
      </w:tblGrid>
      <w:tr w:rsidR="00DD561B" w:rsidRPr="005A0BAF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561B" w:rsidRPr="005A0BAF" w:rsidRDefault="00DA7B0B" w:rsidP="00C97E55">
            <w:pPr>
              <w:ind w:firstLine="121"/>
              <w:jc w:val="both"/>
              <w:rPr>
                <w:sz w:val="28"/>
                <w:szCs w:val="28"/>
              </w:rPr>
            </w:pPr>
            <w:r w:rsidRPr="005A0BA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561B" w:rsidRPr="005A0BAF" w:rsidRDefault="00DA7B0B" w:rsidP="009D21F6">
            <w:pPr>
              <w:ind w:firstLine="155"/>
              <w:jc w:val="both"/>
              <w:rPr>
                <w:sz w:val="28"/>
                <w:szCs w:val="28"/>
              </w:rPr>
            </w:pPr>
            <w:r w:rsidRPr="005A0BAF">
              <w:rPr>
                <w:sz w:val="28"/>
                <w:szCs w:val="28"/>
              </w:rPr>
              <w:t>Отдел мобилизационной подготов</w:t>
            </w:r>
            <w:r w:rsidR="005A0BAF" w:rsidRPr="005A0BAF">
              <w:rPr>
                <w:sz w:val="28"/>
                <w:szCs w:val="28"/>
              </w:rPr>
              <w:t>ки</w:t>
            </w:r>
            <w:r w:rsidRPr="005A0BAF">
              <w:rPr>
                <w:sz w:val="28"/>
                <w:szCs w:val="28"/>
              </w:rPr>
              <w:t xml:space="preserve"> и делам ГО и ЧС администрации </w:t>
            </w:r>
            <w:proofErr w:type="spellStart"/>
            <w:r w:rsidRPr="005A0BAF">
              <w:rPr>
                <w:sz w:val="28"/>
                <w:szCs w:val="28"/>
              </w:rPr>
              <w:t>Добринского</w:t>
            </w:r>
            <w:proofErr w:type="spellEnd"/>
            <w:r w:rsidRPr="005A0BAF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D561B" w:rsidRPr="005A0BAF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561B" w:rsidRPr="005A0BAF" w:rsidRDefault="00DA7B0B" w:rsidP="00C97E55">
            <w:pPr>
              <w:ind w:firstLine="121"/>
              <w:rPr>
                <w:sz w:val="28"/>
                <w:szCs w:val="28"/>
              </w:rPr>
            </w:pPr>
            <w:r w:rsidRPr="005A0BAF"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561B" w:rsidRPr="005A0BAF" w:rsidRDefault="00DA7B0B" w:rsidP="009D21F6">
            <w:pPr>
              <w:ind w:firstLine="155"/>
              <w:jc w:val="both"/>
              <w:rPr>
                <w:sz w:val="28"/>
                <w:szCs w:val="28"/>
              </w:rPr>
            </w:pPr>
            <w:r w:rsidRPr="005A0BAF"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5A0BAF">
              <w:rPr>
                <w:sz w:val="28"/>
                <w:szCs w:val="28"/>
              </w:rPr>
              <w:t>Добринского</w:t>
            </w:r>
            <w:proofErr w:type="spellEnd"/>
            <w:r w:rsidRPr="005A0BAF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D561B" w:rsidRPr="005A0BAF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561B" w:rsidRPr="005A0BAF" w:rsidRDefault="00DA7B0B" w:rsidP="00C97E55">
            <w:pPr>
              <w:ind w:firstLine="121"/>
              <w:rPr>
                <w:sz w:val="28"/>
                <w:szCs w:val="28"/>
              </w:rPr>
            </w:pPr>
            <w:r w:rsidRPr="005A0BAF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561B" w:rsidRPr="005A0BAF" w:rsidRDefault="00DA7B0B" w:rsidP="009D21F6">
            <w:pPr>
              <w:ind w:firstLine="155"/>
              <w:jc w:val="both"/>
              <w:rPr>
                <w:sz w:val="28"/>
                <w:szCs w:val="28"/>
              </w:rPr>
            </w:pPr>
            <w:r w:rsidRPr="005A0BAF">
              <w:rPr>
                <w:sz w:val="28"/>
                <w:szCs w:val="28"/>
              </w:rPr>
              <w:t>2021-2024 годы</w:t>
            </w:r>
          </w:p>
          <w:p w:rsidR="00DD561B" w:rsidRPr="005A0BAF" w:rsidRDefault="00DD561B" w:rsidP="009D21F6">
            <w:pPr>
              <w:ind w:firstLine="155"/>
              <w:jc w:val="both"/>
              <w:rPr>
                <w:sz w:val="28"/>
                <w:szCs w:val="28"/>
              </w:rPr>
            </w:pPr>
          </w:p>
        </w:tc>
      </w:tr>
      <w:tr w:rsidR="00DD561B" w:rsidRPr="005A0BAF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561B" w:rsidRPr="005A0BAF" w:rsidRDefault="00DA7B0B" w:rsidP="00C97E55">
            <w:pPr>
              <w:ind w:firstLine="121"/>
              <w:rPr>
                <w:sz w:val="28"/>
                <w:szCs w:val="28"/>
              </w:rPr>
            </w:pPr>
            <w:r w:rsidRPr="005A0BAF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561B" w:rsidRPr="005A0BAF" w:rsidRDefault="00DA7B0B" w:rsidP="009D21F6">
            <w:pPr>
              <w:ind w:firstLine="155"/>
              <w:rPr>
                <w:sz w:val="28"/>
                <w:szCs w:val="28"/>
              </w:rPr>
            </w:pPr>
            <w:r w:rsidRPr="005A0BAF">
              <w:rPr>
                <w:sz w:val="28"/>
                <w:szCs w:val="28"/>
              </w:rPr>
              <w:t>1.   Комплексные мероприятия по профилактике терроризма среди населения</w:t>
            </w:r>
          </w:p>
          <w:p w:rsidR="00DD561B" w:rsidRPr="005A0BAF" w:rsidRDefault="00DA7B0B" w:rsidP="009D21F6">
            <w:pPr>
              <w:ind w:firstLine="155"/>
            </w:pPr>
            <w:r w:rsidRPr="005A0BAF">
              <w:rPr>
                <w:sz w:val="28"/>
                <w:szCs w:val="28"/>
              </w:rPr>
              <w:t>2. Обеспечение 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</w:tr>
      <w:tr w:rsidR="00DD561B" w:rsidRPr="005A0BAF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561B" w:rsidRPr="005A0BAF" w:rsidRDefault="00DA7B0B" w:rsidP="00C97E55">
            <w:pPr>
              <w:ind w:firstLine="121"/>
              <w:rPr>
                <w:sz w:val="28"/>
                <w:szCs w:val="28"/>
              </w:rPr>
            </w:pPr>
            <w:r w:rsidRPr="005A0BA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561B" w:rsidRPr="005A0BAF" w:rsidRDefault="00DA7B0B" w:rsidP="009D21F6">
            <w:pPr>
              <w:pStyle w:val="afc"/>
              <w:ind w:left="0" w:firstLine="155"/>
              <w:jc w:val="both"/>
              <w:rPr>
                <w:sz w:val="28"/>
                <w:szCs w:val="28"/>
              </w:rPr>
            </w:pPr>
            <w:r w:rsidRPr="005A0BAF">
              <w:rPr>
                <w:sz w:val="28"/>
                <w:szCs w:val="28"/>
              </w:rPr>
              <w:t xml:space="preserve">Предупреждение, выявление и последующее устранение причин и условий, способствующих осуществлению террористической   деятельности на территории </w:t>
            </w:r>
            <w:proofErr w:type="spellStart"/>
            <w:r w:rsidRPr="005A0BAF">
              <w:rPr>
                <w:sz w:val="28"/>
                <w:szCs w:val="28"/>
              </w:rPr>
              <w:t>Добринского</w:t>
            </w:r>
            <w:proofErr w:type="spellEnd"/>
            <w:r w:rsidRPr="005A0BAF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D561B" w:rsidRPr="005A0BAF">
        <w:trPr>
          <w:trHeight w:val="577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561B" w:rsidRPr="005A0BAF" w:rsidRDefault="00DA7B0B" w:rsidP="00C97E55">
            <w:pPr>
              <w:ind w:firstLine="121"/>
              <w:rPr>
                <w:sz w:val="28"/>
                <w:szCs w:val="28"/>
              </w:rPr>
            </w:pPr>
            <w:r w:rsidRPr="005A0BAF">
              <w:rPr>
                <w:sz w:val="28"/>
                <w:szCs w:val="28"/>
              </w:rPr>
              <w:t xml:space="preserve">Индикаторы цели </w:t>
            </w:r>
          </w:p>
          <w:p w:rsidR="00DD561B" w:rsidRPr="005A0BAF" w:rsidRDefault="00DD561B" w:rsidP="00C97E55">
            <w:pPr>
              <w:ind w:firstLine="121"/>
              <w:rPr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561B" w:rsidRPr="005A0BAF" w:rsidRDefault="00DA7B0B" w:rsidP="009D21F6">
            <w:pPr>
              <w:ind w:firstLine="155"/>
            </w:pPr>
            <w:r w:rsidRPr="005A0BAF">
              <w:rPr>
                <w:sz w:val="28"/>
                <w:szCs w:val="28"/>
              </w:rPr>
              <w:t xml:space="preserve"> Удовлетворенность населения деятельностью органов местного самоуправления по профилактике и противодействию терроризму, %</w:t>
            </w:r>
          </w:p>
        </w:tc>
      </w:tr>
      <w:tr w:rsidR="00DD561B" w:rsidRPr="005A0BAF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561B" w:rsidRPr="005A0BAF" w:rsidRDefault="00DA7B0B" w:rsidP="00C97E55">
            <w:pPr>
              <w:ind w:firstLine="121"/>
              <w:rPr>
                <w:sz w:val="28"/>
                <w:szCs w:val="28"/>
              </w:rPr>
            </w:pPr>
            <w:r w:rsidRPr="005A0BAF">
              <w:rPr>
                <w:sz w:val="28"/>
                <w:szCs w:val="28"/>
              </w:rPr>
              <w:t>Задача муниципальной программы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561B" w:rsidRPr="005A0BAF" w:rsidRDefault="00DA7B0B" w:rsidP="009D21F6">
            <w:pPr>
              <w:ind w:left="2" w:firstLine="155"/>
              <w:jc w:val="both"/>
              <w:rPr>
                <w:sz w:val="28"/>
                <w:szCs w:val="28"/>
              </w:rPr>
            </w:pPr>
            <w:r w:rsidRPr="005A0BAF">
              <w:rPr>
                <w:sz w:val="28"/>
                <w:szCs w:val="28"/>
              </w:rPr>
              <w:t xml:space="preserve">Совершенствование системы защищенности населения и объектов, находящихся в муниципальной собственности </w:t>
            </w:r>
            <w:proofErr w:type="spellStart"/>
            <w:r w:rsidRPr="005A0BAF">
              <w:rPr>
                <w:sz w:val="28"/>
                <w:szCs w:val="28"/>
              </w:rPr>
              <w:t>Добринского</w:t>
            </w:r>
            <w:proofErr w:type="spellEnd"/>
            <w:r w:rsidRPr="005A0BAF">
              <w:rPr>
                <w:sz w:val="28"/>
                <w:szCs w:val="28"/>
              </w:rPr>
              <w:t xml:space="preserve"> муниципального района от террористических актов </w:t>
            </w:r>
          </w:p>
        </w:tc>
      </w:tr>
      <w:tr w:rsidR="00DD561B" w:rsidRPr="005A0BAF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561B" w:rsidRPr="005A0BAF" w:rsidRDefault="00DA7B0B" w:rsidP="00C97E55">
            <w:pPr>
              <w:ind w:firstLine="121"/>
              <w:jc w:val="both"/>
              <w:rPr>
                <w:sz w:val="28"/>
                <w:szCs w:val="28"/>
              </w:rPr>
            </w:pPr>
            <w:r w:rsidRPr="005A0BAF">
              <w:rPr>
                <w:sz w:val="28"/>
                <w:szCs w:val="28"/>
              </w:rPr>
              <w:t>Показатели задач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561B" w:rsidRPr="005A0BAF" w:rsidRDefault="00DA7B0B" w:rsidP="009D21F6">
            <w:pPr>
              <w:ind w:firstLine="155"/>
              <w:rPr>
                <w:sz w:val="28"/>
                <w:szCs w:val="28"/>
              </w:rPr>
            </w:pPr>
            <w:r w:rsidRPr="005A0BAF">
              <w:rPr>
                <w:sz w:val="28"/>
                <w:szCs w:val="28"/>
              </w:rPr>
              <w:t>Количество мероприятий пропагандистской направленности в сфере антитеррористической деятельности, ед.</w:t>
            </w:r>
          </w:p>
        </w:tc>
      </w:tr>
      <w:tr w:rsidR="00DD561B" w:rsidRPr="005A0BAF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561B" w:rsidRPr="005A0BAF" w:rsidRDefault="00DA7B0B" w:rsidP="00C97E55">
            <w:pPr>
              <w:ind w:firstLine="121"/>
              <w:rPr>
                <w:sz w:val="28"/>
                <w:szCs w:val="28"/>
              </w:rPr>
            </w:pPr>
            <w:r w:rsidRPr="005A0BAF">
              <w:rPr>
                <w:rFonts w:eastAsia="Calibri"/>
                <w:bCs/>
                <w:sz w:val="28"/>
                <w:szCs w:val="28"/>
                <w:lang w:eastAsia="en-US"/>
              </w:rPr>
              <w:t>Параметры финансового обеспечения</w:t>
            </w:r>
            <w:r w:rsidRPr="005A0BAF">
              <w:rPr>
                <w:sz w:val="28"/>
                <w:szCs w:val="28"/>
              </w:rPr>
              <w:t xml:space="preserve">, в том числе по годам реализации 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561B" w:rsidRPr="005A0BAF" w:rsidRDefault="00DA7B0B" w:rsidP="009D21F6">
            <w:pPr>
              <w:shd w:val="clear" w:color="auto" w:fill="FFFFFF"/>
              <w:ind w:firstLine="155"/>
              <w:rPr>
                <w:sz w:val="28"/>
                <w:szCs w:val="28"/>
              </w:rPr>
            </w:pPr>
            <w:r w:rsidRPr="005A0BAF">
              <w:rPr>
                <w:rFonts w:eastAsia="Calibri"/>
                <w:sz w:val="28"/>
                <w:szCs w:val="28"/>
                <w:lang w:eastAsia="en-US"/>
              </w:rPr>
              <w:t>Общий объем финансового обеспечения – 1</w:t>
            </w:r>
            <w:r w:rsidR="006409D8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6409D8">
              <w:rPr>
                <w:rFonts w:eastAsia="Calibri"/>
                <w:sz w:val="28"/>
                <w:szCs w:val="28"/>
                <w:lang w:eastAsia="en-US"/>
              </w:rPr>
              <w:t>447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6409D8">
              <w:rPr>
                <w:rFonts w:eastAsia="Calibri"/>
                <w:sz w:val="28"/>
                <w:szCs w:val="28"/>
                <w:lang w:eastAsia="en-US"/>
              </w:rPr>
              <w:t>736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409D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>0 руб., в том числе по годам:</w:t>
            </w:r>
          </w:p>
          <w:p w:rsidR="00DD561B" w:rsidRPr="005A0BAF" w:rsidRDefault="00DA7B0B" w:rsidP="009D21F6">
            <w:pPr>
              <w:shd w:val="clear" w:color="auto" w:fill="FFFFFF"/>
              <w:ind w:firstLine="155"/>
            </w:pPr>
            <w:r w:rsidRPr="005A0BAF">
              <w:rPr>
                <w:rFonts w:eastAsia="Calibri"/>
                <w:sz w:val="28"/>
                <w:szCs w:val="28"/>
                <w:lang w:eastAsia="en-US"/>
              </w:rPr>
              <w:t>2021 год–</w:t>
            </w:r>
            <w:r w:rsidR="006409D8">
              <w:rPr>
                <w:rFonts w:eastAsia="Calibri"/>
                <w:sz w:val="28"/>
                <w:szCs w:val="28"/>
                <w:lang w:eastAsia="en-US"/>
              </w:rPr>
              <w:t xml:space="preserve"> 4 554 051,28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DD561B" w:rsidRPr="005A0BAF" w:rsidRDefault="00DA7B0B" w:rsidP="009D21F6">
            <w:pPr>
              <w:shd w:val="clear" w:color="auto" w:fill="FFFFFF"/>
              <w:ind w:firstLine="155"/>
              <w:rPr>
                <w:sz w:val="28"/>
                <w:szCs w:val="28"/>
              </w:rPr>
            </w:pPr>
            <w:r w:rsidRPr="005A0BAF">
              <w:rPr>
                <w:rFonts w:eastAsia="Calibri"/>
                <w:sz w:val="28"/>
                <w:szCs w:val="28"/>
                <w:lang w:eastAsia="en-US"/>
              </w:rPr>
              <w:t>2022 год–</w:t>
            </w:r>
            <w:r w:rsidR="006409D8">
              <w:rPr>
                <w:rFonts w:eastAsia="Calibri"/>
                <w:sz w:val="28"/>
                <w:szCs w:val="28"/>
                <w:lang w:eastAsia="en-US"/>
              </w:rPr>
              <w:t xml:space="preserve"> 3 995 351,52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DD561B" w:rsidRPr="005A0BAF" w:rsidRDefault="00DA7B0B" w:rsidP="009D21F6">
            <w:pPr>
              <w:shd w:val="clear" w:color="auto" w:fill="FFFFFF"/>
              <w:ind w:firstLine="155"/>
              <w:rPr>
                <w:sz w:val="28"/>
                <w:szCs w:val="28"/>
              </w:rPr>
            </w:pPr>
            <w:r w:rsidRPr="005A0BAF">
              <w:rPr>
                <w:rFonts w:eastAsia="Calibri"/>
                <w:sz w:val="28"/>
                <w:szCs w:val="28"/>
                <w:lang w:eastAsia="en-US"/>
              </w:rPr>
              <w:t xml:space="preserve">2023 год– </w:t>
            </w:r>
            <w:r w:rsidR="006409D8">
              <w:rPr>
                <w:rFonts w:eastAsia="Calibri"/>
                <w:sz w:val="28"/>
                <w:szCs w:val="28"/>
                <w:lang w:eastAsia="en-US"/>
              </w:rPr>
              <w:t>5 761 675,93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DD561B" w:rsidRPr="005A0BAF" w:rsidRDefault="00DA7B0B" w:rsidP="009D21F6">
            <w:pPr>
              <w:shd w:val="clear" w:color="auto" w:fill="FFFFFF"/>
              <w:ind w:firstLine="155"/>
            </w:pPr>
            <w:r w:rsidRPr="005A0BA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2024 год– </w:t>
            </w:r>
            <w:r w:rsidR="006409D8">
              <w:rPr>
                <w:rFonts w:eastAsia="Calibri"/>
                <w:sz w:val="28"/>
                <w:szCs w:val="28"/>
                <w:lang w:eastAsia="en-US"/>
              </w:rPr>
              <w:t>4 136 657,47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DD561B" w:rsidRPr="005A0BAF" w:rsidRDefault="00DA7B0B" w:rsidP="009D21F6">
            <w:pPr>
              <w:shd w:val="clear" w:color="auto" w:fill="FFFFFF"/>
              <w:ind w:firstLine="155"/>
            </w:pPr>
            <w:r w:rsidRPr="005A0BAF">
              <w:rPr>
                <w:rFonts w:eastAsia="Calibri"/>
                <w:sz w:val="28"/>
                <w:szCs w:val="28"/>
                <w:lang w:eastAsia="en-US"/>
              </w:rPr>
              <w:t>объем ассигнований областного бюджета  – 1 625 0</w:t>
            </w:r>
            <w:r w:rsidR="006409D8"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409D8">
              <w:rPr>
                <w:rFonts w:eastAsia="Calibri"/>
                <w:sz w:val="28"/>
                <w:szCs w:val="28"/>
                <w:lang w:eastAsia="en-US"/>
              </w:rPr>
              <w:t>46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 xml:space="preserve"> руб., в том числе по годам:</w:t>
            </w:r>
          </w:p>
          <w:p w:rsidR="00DD561B" w:rsidRPr="005A0BAF" w:rsidRDefault="00DA7B0B" w:rsidP="009D21F6">
            <w:pPr>
              <w:shd w:val="clear" w:color="auto" w:fill="FFFFFF"/>
              <w:ind w:firstLine="155"/>
            </w:pPr>
            <w:r w:rsidRPr="005A0BAF">
              <w:rPr>
                <w:rFonts w:eastAsia="Calibri"/>
                <w:sz w:val="28"/>
                <w:szCs w:val="28"/>
                <w:lang w:eastAsia="en-US"/>
              </w:rPr>
              <w:t>2021 год–</w:t>
            </w:r>
            <w:r w:rsidR="006409D8">
              <w:rPr>
                <w:rFonts w:eastAsia="Calibri"/>
                <w:sz w:val="28"/>
                <w:szCs w:val="28"/>
                <w:lang w:eastAsia="en-US"/>
              </w:rPr>
              <w:t xml:space="preserve"> 0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>,00 руб.;</w:t>
            </w:r>
          </w:p>
          <w:p w:rsidR="00DD561B" w:rsidRPr="005A0BAF" w:rsidRDefault="00DA7B0B" w:rsidP="009D21F6">
            <w:pPr>
              <w:shd w:val="clear" w:color="auto" w:fill="FFFFFF"/>
              <w:ind w:firstLine="155"/>
            </w:pPr>
            <w:r w:rsidRPr="005A0BAF">
              <w:rPr>
                <w:rFonts w:eastAsia="Calibri"/>
                <w:sz w:val="28"/>
                <w:szCs w:val="28"/>
                <w:lang w:eastAsia="en-US"/>
              </w:rPr>
              <w:t>2022 год–</w:t>
            </w:r>
            <w:r w:rsidR="006409D8">
              <w:rPr>
                <w:rFonts w:eastAsia="Calibri"/>
                <w:sz w:val="28"/>
                <w:szCs w:val="28"/>
                <w:lang w:eastAsia="en-US"/>
              </w:rPr>
              <w:t xml:space="preserve"> 0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>,00 руб.;</w:t>
            </w:r>
          </w:p>
          <w:p w:rsidR="00DD561B" w:rsidRPr="005A0BAF" w:rsidRDefault="00DA7B0B" w:rsidP="009D21F6">
            <w:pPr>
              <w:shd w:val="clear" w:color="auto" w:fill="FFFFFF"/>
              <w:ind w:firstLine="155"/>
            </w:pPr>
            <w:r w:rsidRPr="005A0BAF">
              <w:rPr>
                <w:rFonts w:eastAsia="Calibri"/>
                <w:sz w:val="28"/>
                <w:szCs w:val="28"/>
                <w:lang w:eastAsia="en-US"/>
              </w:rPr>
              <w:t xml:space="preserve">2023 год– </w:t>
            </w:r>
            <w:r w:rsidR="006409D8">
              <w:rPr>
                <w:rFonts w:eastAsia="Calibri"/>
                <w:sz w:val="28"/>
                <w:szCs w:val="28"/>
                <w:lang w:eastAsia="en-US"/>
              </w:rPr>
              <w:t>1 625 018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409D8">
              <w:rPr>
                <w:rFonts w:eastAsia="Calibri"/>
                <w:sz w:val="28"/>
                <w:szCs w:val="28"/>
                <w:lang w:eastAsia="en-US"/>
              </w:rPr>
              <w:t>46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DD561B" w:rsidRPr="005A0BAF" w:rsidRDefault="00DA7B0B" w:rsidP="009D21F6">
            <w:pPr>
              <w:shd w:val="clear" w:color="auto" w:fill="FFFFFF"/>
              <w:ind w:firstLine="155"/>
            </w:pPr>
            <w:r w:rsidRPr="005A0BAF">
              <w:rPr>
                <w:rFonts w:eastAsia="Calibri"/>
                <w:sz w:val="28"/>
                <w:szCs w:val="28"/>
                <w:lang w:eastAsia="en-US"/>
              </w:rPr>
              <w:t xml:space="preserve">2024 год– </w:t>
            </w:r>
            <w:r w:rsidR="006409D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>,00 руб.</w:t>
            </w:r>
          </w:p>
          <w:p w:rsidR="00DD561B" w:rsidRPr="005A0BAF" w:rsidRDefault="00DA7B0B" w:rsidP="009D21F6">
            <w:pPr>
              <w:shd w:val="clear" w:color="auto" w:fill="FFFFFF"/>
              <w:ind w:firstLine="155"/>
              <w:rPr>
                <w:sz w:val="28"/>
                <w:szCs w:val="28"/>
              </w:rPr>
            </w:pPr>
            <w:r w:rsidRPr="005A0BAF"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бюджета района – </w:t>
            </w:r>
            <w:r w:rsidR="008D6000">
              <w:rPr>
                <w:rFonts w:eastAsia="Calibri"/>
                <w:sz w:val="28"/>
                <w:szCs w:val="28"/>
                <w:lang w:eastAsia="en-US"/>
              </w:rPr>
              <w:t>16 822 717,74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 xml:space="preserve"> руб., в том числе по годам:</w:t>
            </w:r>
          </w:p>
          <w:p w:rsidR="006409D8" w:rsidRPr="005A0BAF" w:rsidRDefault="006409D8" w:rsidP="006409D8">
            <w:pPr>
              <w:shd w:val="clear" w:color="auto" w:fill="FFFFFF"/>
              <w:ind w:firstLine="155"/>
            </w:pPr>
            <w:r w:rsidRPr="005A0BAF">
              <w:rPr>
                <w:rFonts w:eastAsia="Calibri"/>
                <w:sz w:val="28"/>
                <w:szCs w:val="28"/>
                <w:lang w:eastAsia="en-US"/>
              </w:rPr>
              <w:t>2021 год–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4 554 051,28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6409D8" w:rsidRPr="005A0BAF" w:rsidRDefault="006409D8" w:rsidP="006409D8">
            <w:pPr>
              <w:shd w:val="clear" w:color="auto" w:fill="FFFFFF"/>
              <w:ind w:firstLine="155"/>
              <w:rPr>
                <w:sz w:val="28"/>
                <w:szCs w:val="28"/>
              </w:rPr>
            </w:pPr>
            <w:r w:rsidRPr="005A0BAF">
              <w:rPr>
                <w:rFonts w:eastAsia="Calibri"/>
                <w:sz w:val="28"/>
                <w:szCs w:val="28"/>
                <w:lang w:eastAsia="en-US"/>
              </w:rPr>
              <w:t>2022 год–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3 995 351,52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6409D8" w:rsidRPr="005A0BAF" w:rsidRDefault="006409D8" w:rsidP="006409D8">
            <w:pPr>
              <w:shd w:val="clear" w:color="auto" w:fill="FFFFFF"/>
              <w:ind w:firstLine="155"/>
              <w:rPr>
                <w:sz w:val="28"/>
                <w:szCs w:val="28"/>
              </w:rPr>
            </w:pPr>
            <w:r w:rsidRPr="005A0BAF">
              <w:rPr>
                <w:rFonts w:eastAsia="Calibri"/>
                <w:sz w:val="28"/>
                <w:szCs w:val="28"/>
                <w:lang w:eastAsia="en-US"/>
              </w:rPr>
              <w:t xml:space="preserve">2023 год– </w:t>
            </w:r>
            <w:r>
              <w:rPr>
                <w:rFonts w:eastAsia="Calibri"/>
                <w:sz w:val="28"/>
                <w:szCs w:val="28"/>
                <w:lang w:eastAsia="en-US"/>
              </w:rPr>
              <w:t>4 136 657,47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DD561B" w:rsidRPr="006409D8" w:rsidRDefault="006409D8" w:rsidP="006409D8">
            <w:pPr>
              <w:shd w:val="clear" w:color="auto" w:fill="FFFFFF"/>
              <w:ind w:firstLine="155"/>
            </w:pPr>
            <w:r w:rsidRPr="005A0BAF">
              <w:rPr>
                <w:rFonts w:eastAsia="Calibri"/>
                <w:sz w:val="28"/>
                <w:szCs w:val="28"/>
                <w:lang w:eastAsia="en-US"/>
              </w:rPr>
              <w:t xml:space="preserve">2024 год– </w:t>
            </w:r>
            <w:r>
              <w:rPr>
                <w:rFonts w:eastAsia="Calibri"/>
                <w:sz w:val="28"/>
                <w:szCs w:val="28"/>
                <w:lang w:eastAsia="en-US"/>
              </w:rPr>
              <w:t>4 136 657,47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</w:tc>
      </w:tr>
      <w:tr w:rsidR="00DD561B" w:rsidRPr="005A0BAF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561B" w:rsidRPr="005A0BAF" w:rsidRDefault="00DA7B0B" w:rsidP="00C97E55">
            <w:pPr>
              <w:ind w:firstLine="121"/>
              <w:rPr>
                <w:sz w:val="28"/>
                <w:szCs w:val="28"/>
              </w:rPr>
            </w:pPr>
            <w:r w:rsidRPr="005A0BAF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D561B" w:rsidRPr="005A0BAF" w:rsidRDefault="00DA7B0B" w:rsidP="009D21F6">
            <w:pPr>
              <w:ind w:firstLine="155"/>
              <w:rPr>
                <w:sz w:val="28"/>
                <w:szCs w:val="28"/>
              </w:rPr>
            </w:pPr>
            <w:r w:rsidRPr="005A0BAF">
              <w:rPr>
                <w:sz w:val="28"/>
                <w:szCs w:val="28"/>
              </w:rPr>
              <w:t>- создание комплексной системы мер безопасности по противодействию и профилактике терроризма на</w:t>
            </w:r>
            <w:r w:rsidR="00453C81">
              <w:rPr>
                <w:sz w:val="28"/>
                <w:szCs w:val="28"/>
              </w:rPr>
              <w:t xml:space="preserve"> </w:t>
            </w:r>
            <w:r w:rsidRPr="005A0BAF">
              <w:rPr>
                <w:sz w:val="28"/>
                <w:szCs w:val="28"/>
              </w:rPr>
              <w:t>территории муниципального района и объектах муниципальной собственности, предотвращение террористических акций и минимизация нанесённого ущерба и человеческих потерь в случае их осуществления;</w:t>
            </w:r>
          </w:p>
          <w:p w:rsidR="00DD561B" w:rsidRPr="005A0BAF" w:rsidRDefault="00DA7B0B" w:rsidP="009D21F6">
            <w:pPr>
              <w:pStyle w:val="ConsPlusNonformat0"/>
              <w:ind w:firstLine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5A0BAF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мероприятий пропагандистской направленности в сфере антитеррористической деятельности до 2024 года - 10 единиц</w:t>
            </w:r>
          </w:p>
        </w:tc>
      </w:tr>
    </w:tbl>
    <w:p w:rsidR="00DD561B" w:rsidRPr="005A0BAF" w:rsidRDefault="00DD561B" w:rsidP="005A0BAF">
      <w:pPr>
        <w:ind w:left="360" w:hanging="284"/>
        <w:jc w:val="center"/>
        <w:rPr>
          <w:b/>
          <w:sz w:val="28"/>
          <w:szCs w:val="28"/>
        </w:rPr>
      </w:pPr>
    </w:p>
    <w:p w:rsidR="00DD561B" w:rsidRPr="00453C81" w:rsidRDefault="00DA7B0B" w:rsidP="00453C81">
      <w:pPr>
        <w:ind w:firstLine="349"/>
        <w:contextualSpacing/>
        <w:jc w:val="center"/>
        <w:rPr>
          <w:sz w:val="28"/>
          <w:szCs w:val="28"/>
        </w:rPr>
      </w:pPr>
      <w:r w:rsidRPr="00453C81">
        <w:rPr>
          <w:sz w:val="28"/>
          <w:szCs w:val="28"/>
          <w:lang w:val="en-US"/>
        </w:rPr>
        <w:t>II</w:t>
      </w:r>
      <w:r w:rsidRPr="00453C81">
        <w:rPr>
          <w:sz w:val="28"/>
          <w:szCs w:val="28"/>
        </w:rPr>
        <w:t>. Текстовая часть</w:t>
      </w:r>
    </w:p>
    <w:p w:rsidR="00DD561B" w:rsidRPr="00453C81" w:rsidRDefault="00DD561B" w:rsidP="00453C81">
      <w:pPr>
        <w:ind w:firstLine="349"/>
        <w:jc w:val="both"/>
        <w:rPr>
          <w:sz w:val="28"/>
          <w:szCs w:val="28"/>
        </w:rPr>
      </w:pPr>
    </w:p>
    <w:p w:rsidR="00DD561B" w:rsidRPr="00453C81" w:rsidRDefault="00DA7B0B" w:rsidP="00453C81">
      <w:pPr>
        <w:ind w:firstLine="349"/>
        <w:jc w:val="center"/>
        <w:rPr>
          <w:sz w:val="28"/>
          <w:szCs w:val="28"/>
        </w:rPr>
      </w:pPr>
      <w:r w:rsidRPr="00453C81">
        <w:rPr>
          <w:sz w:val="28"/>
          <w:szCs w:val="28"/>
        </w:rPr>
        <w:t xml:space="preserve">1. Приоритеты муниципальной политики в соответствующей сфере социально-экономического развития района, цели, задачи, показатели эффективности, ресурсное обеспечение, меры государственного регулирования реализации </w:t>
      </w:r>
    </w:p>
    <w:p w:rsidR="00DD561B" w:rsidRPr="00453C81" w:rsidRDefault="00DA7B0B" w:rsidP="00453C81">
      <w:pPr>
        <w:ind w:firstLine="349"/>
        <w:jc w:val="center"/>
        <w:rPr>
          <w:sz w:val="28"/>
          <w:szCs w:val="28"/>
        </w:rPr>
      </w:pPr>
      <w:r w:rsidRPr="00453C81">
        <w:rPr>
          <w:sz w:val="28"/>
          <w:szCs w:val="28"/>
        </w:rPr>
        <w:t>муниципальной программы</w:t>
      </w:r>
    </w:p>
    <w:p w:rsidR="00DD561B" w:rsidRPr="00453C81" w:rsidRDefault="00DA7B0B" w:rsidP="00453C81">
      <w:pPr>
        <w:spacing w:beforeAutospacing="1" w:afterAutospacing="1"/>
        <w:ind w:firstLine="349"/>
        <w:contextualSpacing/>
        <w:jc w:val="both"/>
        <w:rPr>
          <w:sz w:val="28"/>
          <w:szCs w:val="28"/>
        </w:rPr>
      </w:pPr>
      <w:r w:rsidRPr="00453C81">
        <w:rPr>
          <w:sz w:val="28"/>
          <w:szCs w:val="28"/>
        </w:rPr>
        <w:t>Приоритеты муниципальной политики определены:</w:t>
      </w:r>
    </w:p>
    <w:p w:rsidR="00DD561B" w:rsidRPr="00DA7B0B" w:rsidRDefault="00417A71" w:rsidP="00453C81">
      <w:pPr>
        <w:spacing w:beforeAutospacing="1" w:afterAutospacing="1"/>
        <w:ind w:firstLine="349"/>
        <w:contextualSpacing/>
        <w:jc w:val="both"/>
        <w:rPr>
          <w:color w:val="auto"/>
          <w:sz w:val="28"/>
          <w:szCs w:val="28"/>
        </w:rPr>
      </w:pPr>
      <w:hyperlink r:id="rId10">
        <w:r w:rsidR="00DA7B0B" w:rsidRPr="00DA7B0B">
          <w:rPr>
            <w:rStyle w:val="-"/>
            <w:color w:val="auto"/>
            <w:sz w:val="28"/>
            <w:szCs w:val="28"/>
            <w:u w:val="none"/>
          </w:rPr>
          <w:t>Федеральным законом от 6 марта 2006 года №35-ФЗ «О противодействии терроризму»</w:t>
        </w:r>
      </w:hyperlink>
      <w:r w:rsidR="00DA7B0B" w:rsidRPr="00DA7B0B">
        <w:rPr>
          <w:color w:val="auto"/>
          <w:sz w:val="28"/>
          <w:szCs w:val="28"/>
        </w:rPr>
        <w:t xml:space="preserve"> (с изменениями и дополнениями);</w:t>
      </w:r>
    </w:p>
    <w:p w:rsidR="00DD561B" w:rsidRPr="00DA7B0B" w:rsidRDefault="00417A71" w:rsidP="00453C81">
      <w:pPr>
        <w:spacing w:beforeAutospacing="1" w:afterAutospacing="1"/>
        <w:ind w:firstLine="349"/>
        <w:contextualSpacing/>
        <w:jc w:val="both"/>
        <w:rPr>
          <w:color w:val="auto"/>
          <w:sz w:val="28"/>
          <w:szCs w:val="28"/>
        </w:rPr>
      </w:pPr>
      <w:hyperlink r:id="rId11">
        <w:r w:rsidR="00DA7B0B" w:rsidRPr="00DA7B0B">
          <w:rPr>
            <w:rStyle w:val="-"/>
            <w:color w:val="auto"/>
            <w:sz w:val="28"/>
            <w:szCs w:val="28"/>
            <w:u w:val="none"/>
          </w:rPr>
          <w:t>Указом Президента Российской Федерации от 15 февраля 2006 года №116 «О мерах по противодействию терроризму»</w:t>
        </w:r>
      </w:hyperlink>
      <w:r w:rsidR="00DA7B0B" w:rsidRPr="00DA7B0B">
        <w:rPr>
          <w:color w:val="auto"/>
          <w:sz w:val="28"/>
          <w:szCs w:val="28"/>
        </w:rPr>
        <w:t>;</w:t>
      </w:r>
    </w:p>
    <w:p w:rsidR="00DD561B" w:rsidRPr="00DA7B0B" w:rsidRDefault="00417A71" w:rsidP="00453C81">
      <w:pPr>
        <w:spacing w:beforeAutospacing="1" w:afterAutospacing="1"/>
        <w:ind w:firstLine="349"/>
        <w:contextualSpacing/>
        <w:jc w:val="both"/>
        <w:rPr>
          <w:color w:val="auto"/>
          <w:sz w:val="28"/>
          <w:szCs w:val="28"/>
        </w:rPr>
      </w:pPr>
      <w:hyperlink r:id="rId12">
        <w:r w:rsidR="00DA7B0B" w:rsidRPr="00DA7B0B">
          <w:rPr>
            <w:rStyle w:val="-"/>
            <w:color w:val="auto"/>
            <w:sz w:val="28"/>
            <w:szCs w:val="28"/>
            <w:u w:val="none"/>
          </w:rPr>
          <w:t>Указом Президента РФ от 31 декабря 2015 №683 «О Стратегии национальной безопасности Российской Федерации»</w:t>
        </w:r>
      </w:hyperlink>
      <w:r w:rsidR="00DA7B0B" w:rsidRPr="00DA7B0B">
        <w:rPr>
          <w:color w:val="auto"/>
          <w:sz w:val="28"/>
          <w:szCs w:val="28"/>
        </w:rPr>
        <w:t>.</w:t>
      </w:r>
    </w:p>
    <w:p w:rsidR="00DD561B" w:rsidRPr="00453C81" w:rsidRDefault="00DA7B0B" w:rsidP="00453C81">
      <w:pPr>
        <w:spacing w:beforeAutospacing="1" w:afterAutospacing="1"/>
        <w:ind w:firstLine="349"/>
        <w:contextualSpacing/>
        <w:jc w:val="both"/>
        <w:rPr>
          <w:sz w:val="28"/>
          <w:szCs w:val="28"/>
        </w:rPr>
      </w:pPr>
      <w:r w:rsidRPr="00DA7B0B">
        <w:rPr>
          <w:color w:val="auto"/>
          <w:sz w:val="28"/>
          <w:szCs w:val="28"/>
        </w:rPr>
        <w:t xml:space="preserve">Приоритетами муниципальной политики </w:t>
      </w:r>
      <w:r w:rsidRPr="00453C81">
        <w:rPr>
          <w:sz w:val="28"/>
          <w:szCs w:val="28"/>
        </w:rPr>
        <w:t>являются:</w:t>
      </w:r>
    </w:p>
    <w:p w:rsidR="00DD561B" w:rsidRPr="00453C81" w:rsidRDefault="00DA7B0B" w:rsidP="00453C81">
      <w:pPr>
        <w:spacing w:beforeAutospacing="1" w:afterAutospacing="1"/>
        <w:ind w:firstLine="349"/>
        <w:contextualSpacing/>
        <w:jc w:val="both"/>
        <w:rPr>
          <w:sz w:val="28"/>
          <w:szCs w:val="28"/>
        </w:rPr>
      </w:pPr>
      <w:r w:rsidRPr="00453C81">
        <w:rPr>
          <w:sz w:val="28"/>
          <w:szCs w:val="28"/>
        </w:rPr>
        <w:t>- укрепление антитеррори</w:t>
      </w:r>
      <w:r w:rsidR="00453C81">
        <w:rPr>
          <w:sz w:val="28"/>
          <w:szCs w:val="28"/>
        </w:rPr>
        <w:t xml:space="preserve">стической защищенности объектов и мест массового пребывания </w:t>
      </w:r>
      <w:r w:rsidRPr="00453C81">
        <w:rPr>
          <w:sz w:val="28"/>
          <w:szCs w:val="28"/>
        </w:rPr>
        <w:t>населения района;</w:t>
      </w:r>
    </w:p>
    <w:p w:rsidR="00DD561B" w:rsidRPr="00453C81" w:rsidRDefault="00DA7B0B" w:rsidP="00453C81">
      <w:pPr>
        <w:spacing w:beforeAutospacing="1" w:afterAutospacing="1"/>
        <w:ind w:firstLine="349"/>
        <w:contextualSpacing/>
        <w:jc w:val="both"/>
        <w:rPr>
          <w:sz w:val="28"/>
          <w:szCs w:val="28"/>
        </w:rPr>
      </w:pPr>
      <w:r w:rsidRPr="00453C81">
        <w:rPr>
          <w:sz w:val="28"/>
          <w:szCs w:val="28"/>
        </w:rPr>
        <w:t xml:space="preserve">- подготовка населения </w:t>
      </w:r>
      <w:proofErr w:type="spellStart"/>
      <w:r w:rsidRPr="00453C81">
        <w:rPr>
          <w:sz w:val="28"/>
          <w:szCs w:val="28"/>
        </w:rPr>
        <w:t>Добринского</w:t>
      </w:r>
      <w:proofErr w:type="spellEnd"/>
      <w:r w:rsidRPr="00453C81">
        <w:rPr>
          <w:sz w:val="28"/>
          <w:szCs w:val="28"/>
        </w:rPr>
        <w:t xml:space="preserve"> муниципального района к защите от террористических актов;</w:t>
      </w:r>
    </w:p>
    <w:p w:rsidR="00DD561B" w:rsidRPr="00453C81" w:rsidRDefault="00DA7B0B" w:rsidP="00453C81">
      <w:pPr>
        <w:spacing w:beforeAutospacing="1" w:afterAutospacing="1"/>
        <w:ind w:firstLine="349"/>
        <w:contextualSpacing/>
        <w:jc w:val="both"/>
        <w:rPr>
          <w:sz w:val="28"/>
          <w:szCs w:val="28"/>
        </w:rPr>
      </w:pPr>
      <w:r w:rsidRPr="00453C81">
        <w:rPr>
          <w:color w:val="000000"/>
          <w:sz w:val="28"/>
          <w:szCs w:val="28"/>
          <w:shd w:val="clear" w:color="auto" w:fill="FFFFFF"/>
        </w:rPr>
        <w:t>- оснащение объектов социальной сферы информационными стендами антитеррористической пропаганды;</w:t>
      </w:r>
    </w:p>
    <w:p w:rsidR="00DD561B" w:rsidRPr="00453C81" w:rsidRDefault="00DA7B0B" w:rsidP="00453C81">
      <w:pPr>
        <w:spacing w:beforeAutospacing="1" w:afterAutospacing="1"/>
        <w:ind w:firstLine="349"/>
        <w:contextualSpacing/>
        <w:jc w:val="both"/>
        <w:rPr>
          <w:sz w:val="28"/>
          <w:szCs w:val="28"/>
        </w:rPr>
      </w:pPr>
      <w:r w:rsidRPr="00453C81">
        <w:rPr>
          <w:sz w:val="28"/>
          <w:szCs w:val="28"/>
        </w:rPr>
        <w:lastRenderedPageBreak/>
        <w:t>Сведения о целях, задачах, индикаторах, показателях, ресурсном обеспечении в разрезе источников финансирования по годам реализации муниципальной программы представлены в приложении 1 к муниципальной программе.</w:t>
      </w:r>
    </w:p>
    <w:p w:rsidR="00DD561B" w:rsidRPr="00453C81" w:rsidRDefault="00DA7B0B" w:rsidP="00453C81">
      <w:pPr>
        <w:pStyle w:val="ConsPlusNormal1"/>
        <w:spacing w:before="220"/>
        <w:ind w:right="-285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C81">
        <w:rPr>
          <w:rFonts w:ascii="Times New Roman" w:hAnsi="Times New Roman" w:cs="Times New Roman"/>
          <w:sz w:val="28"/>
          <w:szCs w:val="28"/>
        </w:rPr>
        <w:t>Меры государственного регулирования (налоговые, тарифные, кредитные, гарантии, залоговое обеспечение) не применяются.</w:t>
      </w:r>
      <w:proofErr w:type="gramEnd"/>
    </w:p>
    <w:p w:rsidR="00DD561B" w:rsidRPr="00453C81" w:rsidRDefault="00DD561B" w:rsidP="00453C81">
      <w:pPr>
        <w:pStyle w:val="ConsPlusNormal1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DD561B" w:rsidRPr="00453C81" w:rsidRDefault="00DA7B0B" w:rsidP="00453C81">
      <w:pPr>
        <w:pStyle w:val="ConsPlusNormal1"/>
        <w:ind w:firstLine="349"/>
        <w:jc w:val="center"/>
        <w:rPr>
          <w:rFonts w:ascii="Times New Roman" w:hAnsi="Times New Roman" w:cs="Times New Roman"/>
          <w:sz w:val="28"/>
          <w:szCs w:val="28"/>
        </w:rPr>
      </w:pPr>
      <w:r w:rsidRPr="00453C81">
        <w:rPr>
          <w:rFonts w:ascii="Times New Roman" w:hAnsi="Times New Roman" w:cs="Times New Roman"/>
          <w:sz w:val="28"/>
          <w:szCs w:val="28"/>
        </w:rPr>
        <w:t>2.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района, а также не определяются на основе данных муниципального (федерального) статистического наблюдения и данных бюджетной отчетности</w:t>
      </w:r>
    </w:p>
    <w:p w:rsidR="00DD561B" w:rsidRPr="00453C81" w:rsidRDefault="00DA7B0B" w:rsidP="00453C81">
      <w:pPr>
        <w:pStyle w:val="ConsPlusNormal1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53C81">
        <w:rPr>
          <w:rFonts w:ascii="Times New Roman" w:hAnsi="Times New Roman" w:cs="Times New Roman"/>
          <w:sz w:val="28"/>
          <w:szCs w:val="28"/>
        </w:rPr>
        <w:t xml:space="preserve">В состав индикаторов цели и показателей задач муниципальной программы включены ведомственные показатели, необходимые для комплексного анализа основных направлений реализации муниципальной программы, </w:t>
      </w:r>
      <w:proofErr w:type="gramStart"/>
      <w:r w:rsidRPr="00453C81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453C81">
        <w:rPr>
          <w:rFonts w:ascii="Times New Roman" w:hAnsi="Times New Roman" w:cs="Times New Roman"/>
          <w:sz w:val="28"/>
          <w:szCs w:val="28"/>
        </w:rPr>
        <w:t xml:space="preserve"> для расчета которых отсутствуют в действующей статистической практике. Методика их расчета представлена в таблице.</w:t>
      </w:r>
    </w:p>
    <w:p w:rsidR="00DD561B" w:rsidRPr="005A0BAF" w:rsidRDefault="00DA7B0B" w:rsidP="00453C81">
      <w:pPr>
        <w:pStyle w:val="ConsPlusNormal1"/>
        <w:ind w:firstLine="349"/>
        <w:jc w:val="center"/>
        <w:rPr>
          <w:rFonts w:ascii="Times New Roman" w:hAnsi="Times New Roman" w:cs="Times New Roman"/>
          <w:sz w:val="24"/>
          <w:szCs w:val="24"/>
        </w:rPr>
      </w:pPr>
      <w:r w:rsidRPr="00453C81">
        <w:rPr>
          <w:rFonts w:ascii="Times New Roman" w:hAnsi="Times New Roman" w:cs="Times New Roman"/>
          <w:sz w:val="28"/>
          <w:szCs w:val="28"/>
        </w:rPr>
        <w:t>Перечень индикаторов и показателей</w:t>
      </w:r>
    </w:p>
    <w:p w:rsidR="00DD561B" w:rsidRPr="009C68A5" w:rsidRDefault="00DA7B0B" w:rsidP="005A0BAF">
      <w:pPr>
        <w:pStyle w:val="ConsPlusNormal1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9C68A5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493" w:type="dxa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1"/>
        <w:gridCol w:w="2476"/>
        <w:gridCol w:w="1190"/>
        <w:gridCol w:w="3514"/>
        <w:gridCol w:w="1702"/>
      </w:tblGrid>
      <w:tr w:rsidR="00DD561B" w:rsidRPr="005A0BAF" w:rsidTr="00332683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9C68A5">
            <w:pPr>
              <w:pStyle w:val="ConsPlusNormal1"/>
              <w:ind w:hanging="3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561B" w:rsidRPr="005A0BAF" w:rsidRDefault="00DA7B0B" w:rsidP="009C68A5">
            <w:pPr>
              <w:pStyle w:val="ConsPlusNormal1"/>
              <w:ind w:hanging="3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9C68A5">
            <w:pPr>
              <w:pStyle w:val="ConsPlusNormal1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5A0BA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5A0BAF">
            <w:pPr>
              <w:pStyle w:val="ConsPlusNormal1"/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1F3068">
            <w:pPr>
              <w:pStyle w:val="ConsPlusNormal1"/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Источник определения значения целевого индикатора, показателя</w:t>
            </w:r>
          </w:p>
        </w:tc>
      </w:tr>
      <w:tr w:rsidR="00DD561B" w:rsidRPr="005A0BAF" w:rsidTr="00332683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D561B" w:rsidP="005A0BAF">
            <w:pPr>
              <w:pStyle w:val="ConsPlusNormal1"/>
              <w:ind w:hanging="28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D561B" w:rsidRPr="005A0BAF" w:rsidRDefault="00DA7B0B" w:rsidP="005A0BAF">
            <w:pPr>
              <w:ind w:hanging="284"/>
              <w:jc w:val="center"/>
            </w:pPr>
            <w:r w:rsidRPr="005A0BAF">
              <w:t>1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9C68A5">
            <w:pPr>
              <w:pStyle w:val="ConsPlusNormal1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  <w:p w:rsidR="00DD561B" w:rsidRPr="005A0BAF" w:rsidRDefault="00DA7B0B" w:rsidP="009C68A5">
            <w:pPr>
              <w:pStyle w:val="ConsPlusNormal1"/>
              <w:ind w:left="34" w:firstLine="34"/>
              <w:rPr>
                <w:rFonts w:ascii="Times New Roman" w:hAnsi="Times New Roman" w:cs="Times New Roman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деятельностью органов местного самоуправления по профилактики и противодействию терроризму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5A0BAF">
            <w:pPr>
              <w:pStyle w:val="ConsPlusNormal1"/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9C68A5">
            <w:pPr>
              <w:pStyle w:val="ConsPlusNormal1"/>
              <w:ind w:firstLine="110"/>
              <w:rPr>
                <w:rFonts w:ascii="Times New Roman" w:hAnsi="Times New Roman" w:cs="Times New Roman"/>
              </w:rPr>
            </w:pPr>
            <w:r w:rsidRPr="005A0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Определяется посредством мониторинга обращений граждан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9C68A5">
            <w:pPr>
              <w:pStyle w:val="ConsPlusNormal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DD561B" w:rsidRPr="005A0BAF" w:rsidTr="00332683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5A0BAF">
            <w:pPr>
              <w:pStyle w:val="ConsPlusNormal1"/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9C68A5">
            <w:pPr>
              <w:pStyle w:val="ConsPlusNormal1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Показатель 1 задачи:</w:t>
            </w:r>
          </w:p>
          <w:p w:rsidR="00DD561B" w:rsidRPr="005A0BAF" w:rsidRDefault="00DA7B0B" w:rsidP="009C68A5">
            <w:pPr>
              <w:pStyle w:val="ConsPlusNormal1"/>
              <w:ind w:left="34" w:firstLine="34"/>
              <w:rPr>
                <w:rFonts w:ascii="Times New Roman" w:hAnsi="Times New Roman" w:cs="Times New Roman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пропагандистской направленности в сфере антитеррористической  деятельности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5A0BAF">
            <w:pPr>
              <w:pStyle w:val="ConsPlusNormal1"/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332683">
            <w:pPr>
              <w:pStyle w:val="ConsPlusNormal1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рассчитывается</w:t>
            </w:r>
            <w:proofErr w:type="gramEnd"/>
            <w:r w:rsidRPr="005A0BAF">
              <w:rPr>
                <w:rFonts w:ascii="Times New Roman" w:hAnsi="Times New Roman" w:cs="Times New Roman"/>
                <w:sz w:val="24"/>
                <w:szCs w:val="24"/>
              </w:rPr>
              <w:t xml:space="preserve"> как мероприятия пропагандистской направленности в сфере антитеррористической деятельности реализуются комитетом координации деятельности по </w:t>
            </w:r>
            <w:proofErr w:type="spellStart"/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противодейс</w:t>
            </w:r>
            <w:r w:rsidR="0033268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вию</w:t>
            </w:r>
            <w:proofErr w:type="spellEnd"/>
            <w:r w:rsidRPr="005A0BAF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терроризму, </w:t>
            </w:r>
            <w:r w:rsidR="005A0BAF" w:rsidRPr="005A0BAF">
              <w:rPr>
                <w:rFonts w:ascii="Times New Roman" w:hAnsi="Times New Roman" w:cs="Times New Roman"/>
                <w:sz w:val="24"/>
                <w:szCs w:val="24"/>
              </w:rPr>
              <w:t xml:space="preserve">отделом </w:t>
            </w: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</w:t>
            </w:r>
            <w:r w:rsidR="005A0BAF" w:rsidRPr="005A0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 xml:space="preserve"> и делам ГО и ЧС администрации </w:t>
            </w:r>
            <w:proofErr w:type="spellStart"/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5A0B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Их количество определяется исполнителем с </w:t>
            </w:r>
            <w:r w:rsidRPr="005A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оперативной обстановки и рекомендаций управления Липецкой области и отделом координации деятельности по противодействию терроризму администрации Липецкой обл</w:t>
            </w:r>
            <w:r w:rsidR="0033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9C68A5">
            <w:pPr>
              <w:pStyle w:val="ConsPlusNormal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Ведомственная отчетность</w:t>
            </w:r>
          </w:p>
        </w:tc>
      </w:tr>
    </w:tbl>
    <w:p w:rsidR="00DD561B" w:rsidRPr="005A0BAF" w:rsidRDefault="00DD561B" w:rsidP="005A0BAF">
      <w:pPr>
        <w:widowControl w:val="0"/>
        <w:ind w:hanging="284"/>
        <w:jc w:val="center"/>
        <w:rPr>
          <w:b/>
          <w:bCs/>
          <w:sz w:val="28"/>
          <w:szCs w:val="28"/>
        </w:rPr>
      </w:pPr>
    </w:p>
    <w:p w:rsidR="00DD561B" w:rsidRPr="005A0BAF" w:rsidRDefault="00DA7B0B" w:rsidP="005A0BAF">
      <w:pPr>
        <w:widowControl w:val="0"/>
        <w:ind w:hanging="284"/>
        <w:jc w:val="center"/>
        <w:rPr>
          <w:sz w:val="28"/>
          <w:szCs w:val="28"/>
        </w:rPr>
      </w:pPr>
      <w:r w:rsidRPr="005A0BAF">
        <w:rPr>
          <w:b/>
          <w:bCs/>
          <w:sz w:val="28"/>
          <w:szCs w:val="28"/>
        </w:rPr>
        <w:t>ПОДПРОГРАММА 1</w:t>
      </w:r>
    </w:p>
    <w:p w:rsidR="00DD561B" w:rsidRPr="005A0BAF" w:rsidRDefault="00DA7B0B" w:rsidP="005A0BAF">
      <w:pPr>
        <w:widowControl w:val="0"/>
        <w:ind w:hanging="284"/>
        <w:jc w:val="center"/>
        <w:rPr>
          <w:sz w:val="28"/>
          <w:szCs w:val="28"/>
        </w:rPr>
      </w:pPr>
      <w:r w:rsidRPr="005A0BAF">
        <w:rPr>
          <w:b/>
          <w:bCs/>
          <w:sz w:val="28"/>
          <w:szCs w:val="28"/>
        </w:rPr>
        <w:t>«Комплексные мероприятия по профилактике терроризма среди населения»</w:t>
      </w:r>
    </w:p>
    <w:p w:rsidR="00DD561B" w:rsidRPr="005A0BAF" w:rsidRDefault="00DD561B" w:rsidP="005A0BAF">
      <w:pPr>
        <w:widowControl w:val="0"/>
        <w:shd w:val="clear" w:color="auto" w:fill="FFFFFF"/>
        <w:spacing w:line="322" w:lineRule="exact"/>
        <w:ind w:left="1055" w:hanging="284"/>
        <w:jc w:val="center"/>
        <w:rPr>
          <w:b/>
          <w:bCs/>
          <w:sz w:val="28"/>
          <w:szCs w:val="28"/>
        </w:rPr>
      </w:pPr>
    </w:p>
    <w:p w:rsidR="00DD561B" w:rsidRPr="005A0BAF" w:rsidRDefault="00DA7B0B" w:rsidP="005A0BAF">
      <w:pPr>
        <w:widowControl w:val="0"/>
        <w:shd w:val="clear" w:color="auto" w:fill="FFFFFF"/>
        <w:spacing w:line="322" w:lineRule="exact"/>
        <w:ind w:hanging="284"/>
        <w:jc w:val="center"/>
        <w:rPr>
          <w:sz w:val="28"/>
          <w:szCs w:val="28"/>
        </w:rPr>
      </w:pPr>
      <w:r w:rsidRPr="005A0BAF">
        <w:rPr>
          <w:b/>
          <w:bCs/>
          <w:sz w:val="28"/>
          <w:szCs w:val="28"/>
        </w:rPr>
        <w:t>ПАСПОРТ</w:t>
      </w:r>
    </w:p>
    <w:p w:rsidR="00DD561B" w:rsidRPr="005A0BAF" w:rsidRDefault="00DA7B0B" w:rsidP="005A0BAF">
      <w:pPr>
        <w:widowControl w:val="0"/>
        <w:ind w:hanging="284"/>
        <w:jc w:val="center"/>
        <w:rPr>
          <w:sz w:val="28"/>
          <w:szCs w:val="28"/>
        </w:rPr>
      </w:pPr>
      <w:r w:rsidRPr="005A0BAF">
        <w:rPr>
          <w:b/>
          <w:bCs/>
          <w:sz w:val="28"/>
          <w:szCs w:val="28"/>
        </w:rPr>
        <w:t xml:space="preserve">подпрограммы «Комплексные мероприятия по профилактике терроризма среди населения» муниципальной программы </w:t>
      </w:r>
      <w:r w:rsidRPr="005A0BAF">
        <w:rPr>
          <w:b/>
          <w:sz w:val="28"/>
          <w:szCs w:val="28"/>
        </w:rPr>
        <w:t>«</w:t>
      </w:r>
      <w:r w:rsidRPr="005A0BAF">
        <w:rPr>
          <w:b/>
          <w:bCs/>
          <w:sz w:val="28"/>
          <w:szCs w:val="28"/>
        </w:rPr>
        <w:t xml:space="preserve">Профилактика терроризма на  территории </w:t>
      </w:r>
      <w:proofErr w:type="spellStart"/>
      <w:r w:rsidRPr="005A0BAF">
        <w:rPr>
          <w:b/>
          <w:bCs/>
          <w:sz w:val="28"/>
          <w:szCs w:val="28"/>
        </w:rPr>
        <w:t>Добринского</w:t>
      </w:r>
      <w:proofErr w:type="spellEnd"/>
      <w:r w:rsidRPr="005A0BAF">
        <w:rPr>
          <w:b/>
          <w:bCs/>
          <w:sz w:val="28"/>
          <w:szCs w:val="28"/>
        </w:rPr>
        <w:t xml:space="preserve"> муниципального района»</w:t>
      </w:r>
    </w:p>
    <w:p w:rsidR="00DD561B" w:rsidRPr="005A0BAF" w:rsidRDefault="00DD561B" w:rsidP="005A0BAF">
      <w:pPr>
        <w:widowControl w:val="0"/>
        <w:ind w:hanging="284"/>
        <w:jc w:val="center"/>
        <w:rPr>
          <w:rFonts w:eastAsia="Calibri"/>
          <w:sz w:val="20"/>
          <w:lang w:eastAsia="en-US"/>
        </w:rPr>
      </w:pPr>
    </w:p>
    <w:tbl>
      <w:tblPr>
        <w:tblW w:w="9781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787"/>
        <w:gridCol w:w="6994"/>
      </w:tblGrid>
      <w:tr w:rsidR="00DD561B" w:rsidRPr="005A0BAF" w:rsidTr="005440E4">
        <w:trPr>
          <w:trHeight w:val="963"/>
        </w:trPr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561B" w:rsidRPr="005440E4" w:rsidRDefault="00DA7B0B" w:rsidP="005440E4">
            <w:pPr>
              <w:rPr>
                <w:sz w:val="28"/>
                <w:szCs w:val="28"/>
              </w:rPr>
            </w:pPr>
            <w:r w:rsidRPr="005440E4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и (или) соисполнители</w:t>
            </w:r>
          </w:p>
        </w:tc>
        <w:tc>
          <w:tcPr>
            <w:tcW w:w="6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561B" w:rsidRPr="005440E4" w:rsidRDefault="00DA7B0B" w:rsidP="005440E4">
            <w:pPr>
              <w:jc w:val="both"/>
              <w:rPr>
                <w:sz w:val="28"/>
                <w:szCs w:val="28"/>
              </w:rPr>
            </w:pPr>
            <w:r w:rsidRPr="005440E4">
              <w:rPr>
                <w:sz w:val="28"/>
                <w:szCs w:val="28"/>
              </w:rPr>
              <w:t>Отдел мобилизационной подготовк</w:t>
            </w:r>
            <w:r w:rsidR="005A0BAF" w:rsidRPr="005440E4">
              <w:rPr>
                <w:sz w:val="28"/>
                <w:szCs w:val="28"/>
              </w:rPr>
              <w:t>и</w:t>
            </w:r>
            <w:r w:rsidRPr="005440E4">
              <w:rPr>
                <w:sz w:val="28"/>
                <w:szCs w:val="28"/>
              </w:rPr>
              <w:t xml:space="preserve"> и делам ГО и ЧС администрации </w:t>
            </w:r>
            <w:proofErr w:type="spellStart"/>
            <w:r w:rsidRPr="005440E4">
              <w:rPr>
                <w:sz w:val="28"/>
                <w:szCs w:val="28"/>
              </w:rPr>
              <w:t>Добринского</w:t>
            </w:r>
            <w:proofErr w:type="spellEnd"/>
            <w:r w:rsidRPr="005440E4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D561B" w:rsidRPr="005A0BAF" w:rsidTr="005440E4">
        <w:trPr>
          <w:trHeight w:val="1283"/>
        </w:trPr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561B" w:rsidRPr="005440E4" w:rsidRDefault="00DA7B0B" w:rsidP="005440E4">
            <w:pPr>
              <w:widowControl w:val="0"/>
              <w:rPr>
                <w:sz w:val="28"/>
                <w:szCs w:val="28"/>
              </w:rPr>
            </w:pPr>
            <w:r w:rsidRPr="005440E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561B" w:rsidRPr="005440E4" w:rsidRDefault="00DA7B0B" w:rsidP="005440E4">
            <w:pPr>
              <w:widowControl w:val="0"/>
              <w:rPr>
                <w:sz w:val="28"/>
                <w:szCs w:val="28"/>
              </w:rPr>
            </w:pPr>
            <w:r w:rsidRPr="005440E4">
              <w:rPr>
                <w:sz w:val="28"/>
                <w:szCs w:val="28"/>
              </w:rPr>
              <w:t>1. 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повышение бдительности</w:t>
            </w:r>
          </w:p>
          <w:p w:rsidR="00DD561B" w:rsidRPr="005440E4" w:rsidRDefault="00DA7B0B" w:rsidP="005440E4">
            <w:pPr>
              <w:widowControl w:val="0"/>
              <w:rPr>
                <w:sz w:val="28"/>
                <w:szCs w:val="28"/>
              </w:rPr>
            </w:pPr>
            <w:r w:rsidRPr="005440E4">
              <w:rPr>
                <w:sz w:val="28"/>
                <w:szCs w:val="28"/>
              </w:rPr>
              <w:t>2. Повышение уровня межведомственного взаимодействия в профилактике терроризма</w:t>
            </w:r>
          </w:p>
        </w:tc>
      </w:tr>
      <w:tr w:rsidR="00DD561B" w:rsidRPr="005A0BAF" w:rsidTr="005440E4">
        <w:trPr>
          <w:trHeight w:val="2421"/>
        </w:trPr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561B" w:rsidRPr="005440E4" w:rsidRDefault="00DA7B0B" w:rsidP="005440E4">
            <w:pPr>
              <w:widowControl w:val="0"/>
              <w:rPr>
                <w:sz w:val="28"/>
                <w:szCs w:val="28"/>
              </w:rPr>
            </w:pPr>
            <w:r w:rsidRPr="005440E4">
              <w:rPr>
                <w:spacing w:val="-1"/>
                <w:sz w:val="28"/>
                <w:szCs w:val="28"/>
              </w:rPr>
              <w:t>Показатели задач подпрограммы</w:t>
            </w:r>
          </w:p>
        </w:tc>
        <w:tc>
          <w:tcPr>
            <w:tcW w:w="6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561B" w:rsidRPr="005440E4" w:rsidRDefault="00DA7B0B" w:rsidP="005440E4">
            <w:pPr>
              <w:rPr>
                <w:sz w:val="28"/>
                <w:szCs w:val="28"/>
              </w:rPr>
            </w:pPr>
            <w:r w:rsidRPr="005440E4">
              <w:rPr>
                <w:rFonts w:eastAsia="Calibri"/>
                <w:sz w:val="28"/>
                <w:szCs w:val="28"/>
                <w:lang w:eastAsia="en-US"/>
              </w:rPr>
              <w:t>Показатель 1 задачи 1:</w:t>
            </w:r>
          </w:p>
          <w:p w:rsidR="00DD561B" w:rsidRPr="005440E4" w:rsidRDefault="00DA7B0B" w:rsidP="005440E4">
            <w:pPr>
              <w:rPr>
                <w:sz w:val="28"/>
                <w:szCs w:val="28"/>
              </w:rPr>
            </w:pPr>
            <w:r w:rsidRPr="005440E4">
              <w:rPr>
                <w:rFonts w:eastAsia="Calibri"/>
                <w:sz w:val="28"/>
                <w:szCs w:val="28"/>
                <w:lang w:eastAsia="en-US"/>
              </w:rPr>
              <w:t>Количество информационно-разъяснительных мероприятий пропагандистской направленности в сфере антитеррористической деятельности, ед.</w:t>
            </w:r>
          </w:p>
          <w:p w:rsidR="00DD561B" w:rsidRPr="005440E4" w:rsidRDefault="00DA7B0B" w:rsidP="005440E4">
            <w:pPr>
              <w:rPr>
                <w:sz w:val="28"/>
                <w:szCs w:val="28"/>
              </w:rPr>
            </w:pPr>
            <w:r w:rsidRPr="005440E4">
              <w:rPr>
                <w:rFonts w:eastAsia="Calibri"/>
                <w:sz w:val="28"/>
                <w:szCs w:val="28"/>
                <w:lang w:eastAsia="en-US"/>
              </w:rPr>
              <w:t>Показатель 1 задачи 2:</w:t>
            </w:r>
          </w:p>
          <w:p w:rsidR="00DD561B" w:rsidRPr="005440E4" w:rsidRDefault="00DA7B0B" w:rsidP="005440E4">
            <w:pPr>
              <w:rPr>
                <w:sz w:val="28"/>
                <w:szCs w:val="28"/>
              </w:rPr>
            </w:pPr>
            <w:r w:rsidRPr="005440E4">
              <w:rPr>
                <w:rFonts w:eastAsia="Calibri"/>
                <w:sz w:val="28"/>
                <w:szCs w:val="28"/>
                <w:lang w:eastAsia="en-US"/>
              </w:rPr>
              <w:t xml:space="preserve">Количество проведенных межведомственных антитеррористических учений и тренировок, в которых принимают участие органы местного самоуправления </w:t>
            </w:r>
            <w:proofErr w:type="spellStart"/>
            <w:r w:rsidRPr="005440E4">
              <w:rPr>
                <w:rFonts w:eastAsia="Calibri"/>
                <w:sz w:val="28"/>
                <w:szCs w:val="28"/>
                <w:lang w:eastAsia="en-US"/>
              </w:rPr>
              <w:t>Добринского</w:t>
            </w:r>
            <w:proofErr w:type="spellEnd"/>
            <w:r w:rsidRPr="005440E4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района, ед.</w:t>
            </w:r>
          </w:p>
        </w:tc>
      </w:tr>
      <w:tr w:rsidR="00DD561B" w:rsidRPr="005A0BAF" w:rsidTr="005440E4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561B" w:rsidRPr="005440E4" w:rsidRDefault="00DA7B0B" w:rsidP="005440E4">
            <w:pPr>
              <w:widowControl w:val="0"/>
              <w:rPr>
                <w:sz w:val="28"/>
                <w:szCs w:val="28"/>
              </w:rPr>
            </w:pPr>
            <w:r w:rsidRPr="005440E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561B" w:rsidRPr="005440E4" w:rsidRDefault="00DA7B0B" w:rsidP="005440E4">
            <w:pPr>
              <w:widowControl w:val="0"/>
              <w:rPr>
                <w:sz w:val="28"/>
                <w:szCs w:val="28"/>
              </w:rPr>
            </w:pPr>
            <w:r w:rsidRPr="005440E4">
              <w:rPr>
                <w:sz w:val="28"/>
                <w:szCs w:val="28"/>
              </w:rPr>
              <w:t>2021-2024 годы, отдельные этапы не выделяются</w:t>
            </w:r>
          </w:p>
        </w:tc>
      </w:tr>
      <w:tr w:rsidR="00DD561B" w:rsidRPr="005A0BAF" w:rsidTr="005440E4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561B" w:rsidRPr="005440E4" w:rsidRDefault="00DA7B0B" w:rsidP="005440E4">
            <w:pPr>
              <w:keepNext/>
              <w:outlineLvl w:val="4"/>
              <w:rPr>
                <w:sz w:val="28"/>
                <w:szCs w:val="28"/>
              </w:rPr>
            </w:pPr>
            <w:r w:rsidRPr="005440E4">
              <w:rPr>
                <w:sz w:val="28"/>
                <w:szCs w:val="28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6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561B" w:rsidRPr="005440E4" w:rsidRDefault="00DA7B0B" w:rsidP="005440E4">
            <w:pPr>
              <w:shd w:val="clear" w:color="auto" w:fill="FFFFFF"/>
              <w:rPr>
                <w:sz w:val="28"/>
                <w:szCs w:val="28"/>
              </w:rPr>
            </w:pPr>
            <w:r w:rsidRPr="005440E4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235 000,00</w:t>
            </w:r>
            <w:r w:rsidRPr="005440E4">
              <w:rPr>
                <w:rFonts w:eastAsia="Calibri"/>
                <w:sz w:val="28"/>
                <w:szCs w:val="28"/>
                <w:lang w:eastAsia="en-US"/>
              </w:rPr>
              <w:t xml:space="preserve"> руб., в том числе по годам:</w:t>
            </w:r>
          </w:p>
          <w:p w:rsidR="00DD561B" w:rsidRPr="005440E4" w:rsidRDefault="00DA7B0B" w:rsidP="005440E4">
            <w:pPr>
              <w:shd w:val="clear" w:color="auto" w:fill="FFFFFF"/>
              <w:rPr>
                <w:sz w:val="28"/>
                <w:szCs w:val="28"/>
              </w:rPr>
            </w:pPr>
            <w:r w:rsidRPr="005440E4">
              <w:rPr>
                <w:rFonts w:eastAsia="Calibri"/>
                <w:sz w:val="28"/>
                <w:szCs w:val="28"/>
                <w:lang w:eastAsia="en-US"/>
              </w:rPr>
              <w:t>2021 год–</w:t>
            </w:r>
            <w:r>
              <w:rPr>
                <w:rFonts w:eastAsia="Calibri"/>
                <w:sz w:val="28"/>
                <w:szCs w:val="28"/>
                <w:lang w:eastAsia="en-US"/>
              </w:rPr>
              <w:t>55 000,00</w:t>
            </w:r>
            <w:r w:rsidRPr="005440E4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DD561B" w:rsidRPr="005440E4" w:rsidRDefault="00DA7B0B" w:rsidP="005440E4">
            <w:pPr>
              <w:shd w:val="clear" w:color="auto" w:fill="FFFFFF"/>
              <w:rPr>
                <w:sz w:val="28"/>
                <w:szCs w:val="28"/>
              </w:rPr>
            </w:pPr>
            <w:r w:rsidRPr="005440E4">
              <w:rPr>
                <w:rFonts w:eastAsia="Calibri"/>
                <w:sz w:val="28"/>
                <w:szCs w:val="28"/>
                <w:lang w:eastAsia="en-US"/>
              </w:rPr>
              <w:t>2022 год–</w:t>
            </w:r>
            <w:r>
              <w:rPr>
                <w:rFonts w:eastAsia="Calibri"/>
                <w:sz w:val="28"/>
                <w:szCs w:val="28"/>
                <w:lang w:eastAsia="en-US"/>
              </w:rPr>
              <w:t>60 000,00</w:t>
            </w:r>
            <w:r w:rsidRPr="005440E4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DD561B" w:rsidRPr="005440E4" w:rsidRDefault="00DA7B0B" w:rsidP="005440E4">
            <w:pPr>
              <w:shd w:val="clear" w:color="auto" w:fill="FFFFFF"/>
              <w:rPr>
                <w:sz w:val="28"/>
                <w:szCs w:val="28"/>
              </w:rPr>
            </w:pPr>
            <w:r w:rsidRPr="005440E4">
              <w:rPr>
                <w:rFonts w:eastAsia="Calibri"/>
                <w:sz w:val="28"/>
                <w:szCs w:val="28"/>
                <w:lang w:eastAsia="en-US"/>
              </w:rPr>
              <w:t>2023 год–</w:t>
            </w:r>
            <w:r>
              <w:rPr>
                <w:rFonts w:eastAsia="Calibri"/>
                <w:sz w:val="28"/>
                <w:szCs w:val="28"/>
                <w:lang w:eastAsia="en-US"/>
              </w:rPr>
              <w:t>60 000</w:t>
            </w:r>
            <w:r w:rsidRPr="005440E4">
              <w:rPr>
                <w:rFonts w:eastAsia="Calibri"/>
                <w:sz w:val="28"/>
                <w:szCs w:val="28"/>
                <w:lang w:eastAsia="en-US"/>
              </w:rPr>
              <w:t>,00 руб.;</w:t>
            </w:r>
          </w:p>
          <w:p w:rsidR="00DD561B" w:rsidRPr="005440E4" w:rsidRDefault="00DA7B0B" w:rsidP="005440E4">
            <w:pPr>
              <w:shd w:val="clear" w:color="auto" w:fill="FFFFFF"/>
              <w:rPr>
                <w:sz w:val="28"/>
                <w:szCs w:val="28"/>
              </w:rPr>
            </w:pPr>
            <w:r w:rsidRPr="005440E4">
              <w:rPr>
                <w:rFonts w:eastAsia="Calibri"/>
                <w:sz w:val="28"/>
                <w:szCs w:val="28"/>
                <w:lang w:eastAsia="en-US"/>
              </w:rPr>
              <w:t>2024 год–</w:t>
            </w:r>
            <w:r>
              <w:rPr>
                <w:rFonts w:eastAsia="Calibri"/>
                <w:sz w:val="28"/>
                <w:szCs w:val="28"/>
                <w:lang w:eastAsia="en-US"/>
              </w:rPr>
              <w:t>60 000</w:t>
            </w:r>
            <w:r w:rsidRPr="005440E4">
              <w:rPr>
                <w:rFonts w:eastAsia="Calibri"/>
                <w:sz w:val="28"/>
                <w:szCs w:val="28"/>
                <w:lang w:eastAsia="en-US"/>
              </w:rPr>
              <w:t>,00 руб.;</w:t>
            </w:r>
          </w:p>
          <w:p w:rsidR="00DD561B" w:rsidRPr="005440E4" w:rsidRDefault="00DA7B0B" w:rsidP="005440E4">
            <w:pPr>
              <w:shd w:val="clear" w:color="auto" w:fill="FFFFFF"/>
              <w:rPr>
                <w:sz w:val="28"/>
                <w:szCs w:val="28"/>
              </w:rPr>
            </w:pPr>
            <w:r w:rsidRPr="005440E4"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бюджета района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235 000,00</w:t>
            </w:r>
            <w:r w:rsidRPr="005440E4">
              <w:rPr>
                <w:rFonts w:eastAsia="Calibri"/>
                <w:sz w:val="28"/>
                <w:szCs w:val="28"/>
                <w:lang w:eastAsia="en-US"/>
              </w:rPr>
              <w:t xml:space="preserve"> руб., в том числе по годам:</w:t>
            </w:r>
          </w:p>
          <w:p w:rsidR="00DA7B0B" w:rsidRPr="005440E4" w:rsidRDefault="00DA7B0B" w:rsidP="00DA7B0B">
            <w:pPr>
              <w:shd w:val="clear" w:color="auto" w:fill="FFFFFF"/>
              <w:rPr>
                <w:sz w:val="28"/>
                <w:szCs w:val="28"/>
              </w:rPr>
            </w:pPr>
            <w:r w:rsidRPr="005440E4">
              <w:rPr>
                <w:rFonts w:eastAsia="Calibri"/>
                <w:sz w:val="28"/>
                <w:szCs w:val="28"/>
                <w:lang w:eastAsia="en-US"/>
              </w:rPr>
              <w:t>2021 год–</w:t>
            </w:r>
            <w:r>
              <w:rPr>
                <w:rFonts w:eastAsia="Calibri"/>
                <w:sz w:val="28"/>
                <w:szCs w:val="28"/>
                <w:lang w:eastAsia="en-US"/>
              </w:rPr>
              <w:t>55 000,00</w:t>
            </w:r>
            <w:r w:rsidRPr="005440E4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DA7B0B" w:rsidRPr="005440E4" w:rsidRDefault="00DA7B0B" w:rsidP="00DA7B0B">
            <w:pPr>
              <w:shd w:val="clear" w:color="auto" w:fill="FFFFFF"/>
              <w:rPr>
                <w:sz w:val="28"/>
                <w:szCs w:val="28"/>
              </w:rPr>
            </w:pPr>
            <w:r w:rsidRPr="005440E4">
              <w:rPr>
                <w:rFonts w:eastAsia="Calibri"/>
                <w:sz w:val="28"/>
                <w:szCs w:val="28"/>
                <w:lang w:eastAsia="en-US"/>
              </w:rPr>
              <w:t>2022 год–</w:t>
            </w:r>
            <w:r>
              <w:rPr>
                <w:rFonts w:eastAsia="Calibri"/>
                <w:sz w:val="28"/>
                <w:szCs w:val="28"/>
                <w:lang w:eastAsia="en-US"/>
              </w:rPr>
              <w:t>60 000,00</w:t>
            </w:r>
            <w:r w:rsidRPr="005440E4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DA7B0B" w:rsidRPr="005440E4" w:rsidRDefault="00DA7B0B" w:rsidP="00DA7B0B">
            <w:pPr>
              <w:shd w:val="clear" w:color="auto" w:fill="FFFFFF"/>
              <w:rPr>
                <w:sz w:val="28"/>
                <w:szCs w:val="28"/>
              </w:rPr>
            </w:pPr>
            <w:r w:rsidRPr="005440E4">
              <w:rPr>
                <w:rFonts w:eastAsia="Calibri"/>
                <w:sz w:val="28"/>
                <w:szCs w:val="28"/>
                <w:lang w:eastAsia="en-US"/>
              </w:rPr>
              <w:t>2023 год–</w:t>
            </w:r>
            <w:r>
              <w:rPr>
                <w:rFonts w:eastAsia="Calibri"/>
                <w:sz w:val="28"/>
                <w:szCs w:val="28"/>
                <w:lang w:eastAsia="en-US"/>
              </w:rPr>
              <w:t>60 000</w:t>
            </w:r>
            <w:r w:rsidRPr="005440E4">
              <w:rPr>
                <w:rFonts w:eastAsia="Calibri"/>
                <w:sz w:val="28"/>
                <w:szCs w:val="28"/>
                <w:lang w:eastAsia="en-US"/>
              </w:rPr>
              <w:t>,00 руб.;</w:t>
            </w:r>
          </w:p>
          <w:p w:rsidR="00DD561B" w:rsidRPr="005440E4" w:rsidRDefault="00DA7B0B" w:rsidP="00DA7B0B">
            <w:pPr>
              <w:shd w:val="clear" w:color="auto" w:fill="FFFFFF"/>
              <w:rPr>
                <w:sz w:val="28"/>
                <w:szCs w:val="28"/>
              </w:rPr>
            </w:pPr>
            <w:r w:rsidRPr="005440E4">
              <w:rPr>
                <w:rFonts w:eastAsia="Calibri"/>
                <w:sz w:val="28"/>
                <w:szCs w:val="28"/>
                <w:lang w:eastAsia="en-US"/>
              </w:rPr>
              <w:t>2024 год–</w:t>
            </w:r>
            <w:r>
              <w:rPr>
                <w:rFonts w:eastAsia="Calibri"/>
                <w:sz w:val="28"/>
                <w:szCs w:val="28"/>
                <w:lang w:eastAsia="en-US"/>
              </w:rPr>
              <w:t>60 000</w:t>
            </w:r>
            <w:r w:rsidRPr="005440E4">
              <w:rPr>
                <w:rFonts w:eastAsia="Calibri"/>
                <w:sz w:val="28"/>
                <w:szCs w:val="28"/>
                <w:lang w:eastAsia="en-US"/>
              </w:rPr>
              <w:t>,00 руб.</w:t>
            </w:r>
          </w:p>
        </w:tc>
      </w:tr>
      <w:tr w:rsidR="00DD561B" w:rsidRPr="005A0BAF" w:rsidTr="005440E4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561B" w:rsidRPr="005440E4" w:rsidRDefault="00DA7B0B" w:rsidP="005440E4">
            <w:pPr>
              <w:widowControl w:val="0"/>
              <w:rPr>
                <w:sz w:val="28"/>
                <w:szCs w:val="28"/>
              </w:rPr>
            </w:pPr>
            <w:r w:rsidRPr="005440E4">
              <w:rPr>
                <w:spacing w:val="-1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561B" w:rsidRPr="005440E4" w:rsidRDefault="00DA7B0B" w:rsidP="005440E4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5440E4">
              <w:rPr>
                <w:bCs/>
                <w:sz w:val="28"/>
                <w:szCs w:val="28"/>
              </w:rPr>
              <w:t xml:space="preserve">1. </w:t>
            </w:r>
            <w:r w:rsidRPr="005440E4">
              <w:rPr>
                <w:rFonts w:eastAsia="Calibri"/>
                <w:bCs/>
                <w:sz w:val="28"/>
                <w:szCs w:val="28"/>
                <w:lang w:eastAsia="en-US"/>
              </w:rPr>
              <w:t>Количество мероприятий пропагандистской направленности в сфере антитеррористической деятельности до 2024 года -10 ед.</w:t>
            </w:r>
          </w:p>
          <w:p w:rsidR="00DD561B" w:rsidRPr="005440E4" w:rsidRDefault="00DA7B0B" w:rsidP="005440E4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5440E4">
              <w:rPr>
                <w:bCs/>
                <w:sz w:val="28"/>
                <w:szCs w:val="28"/>
              </w:rPr>
              <w:t xml:space="preserve">2. </w:t>
            </w:r>
            <w:r w:rsidRPr="005440E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Количество проведенных межведомственных антитеррористических учений и тренировок, в которых принимают участие органы местного самоуправления </w:t>
            </w:r>
            <w:proofErr w:type="spellStart"/>
            <w:r w:rsidRPr="005440E4">
              <w:rPr>
                <w:rFonts w:eastAsia="Calibri"/>
                <w:bCs/>
                <w:sz w:val="28"/>
                <w:szCs w:val="28"/>
                <w:lang w:eastAsia="en-US"/>
              </w:rPr>
              <w:t>Добринского</w:t>
            </w:r>
            <w:proofErr w:type="spellEnd"/>
            <w:r w:rsidRPr="005440E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муниципального района до 2024 года -8 ед.</w:t>
            </w:r>
          </w:p>
          <w:p w:rsidR="00DD561B" w:rsidRPr="005440E4" w:rsidRDefault="00DA7B0B" w:rsidP="005440E4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5440E4">
              <w:rPr>
                <w:rFonts w:eastAsia="Calibri"/>
                <w:bCs/>
                <w:sz w:val="28"/>
                <w:szCs w:val="28"/>
                <w:lang w:eastAsia="en-US"/>
              </w:rPr>
              <w:t>3. Повышение уровня организованности, бдительности населения района и противодействие террористической угрозе до 100 %</w:t>
            </w:r>
          </w:p>
        </w:tc>
      </w:tr>
    </w:tbl>
    <w:p w:rsidR="00DD561B" w:rsidRPr="005A0BAF" w:rsidRDefault="00DD561B" w:rsidP="005A0BAF">
      <w:pPr>
        <w:ind w:hanging="284"/>
        <w:rPr>
          <w:sz w:val="26"/>
          <w:szCs w:val="26"/>
        </w:rPr>
      </w:pPr>
    </w:p>
    <w:p w:rsidR="00DD561B" w:rsidRPr="005440E4" w:rsidRDefault="00DA7B0B" w:rsidP="005440E4">
      <w:pPr>
        <w:ind w:firstLine="709"/>
        <w:jc w:val="center"/>
        <w:rPr>
          <w:sz w:val="28"/>
          <w:szCs w:val="28"/>
        </w:rPr>
      </w:pPr>
      <w:r w:rsidRPr="005440E4">
        <w:rPr>
          <w:rFonts w:eastAsia="Calibri"/>
          <w:sz w:val="28"/>
          <w:szCs w:val="28"/>
        </w:rPr>
        <w:t>1. Приоритеты муниципальной политики в сфере реализации подпрограммы 1, цели, задачи, целевые индикаторы, показатели задач подпрограммы 1, методики расчетов целевых индикаторов и показателей задач подпрограммы 1, ресурсное обеспечение подпрограммы 1</w:t>
      </w:r>
    </w:p>
    <w:p w:rsidR="00DD561B" w:rsidRPr="005440E4" w:rsidRDefault="00DA7B0B" w:rsidP="005440E4">
      <w:pPr>
        <w:ind w:firstLine="709"/>
        <w:jc w:val="both"/>
        <w:rPr>
          <w:sz w:val="28"/>
          <w:szCs w:val="28"/>
        </w:rPr>
      </w:pPr>
      <w:r w:rsidRPr="005440E4">
        <w:rPr>
          <w:rFonts w:eastAsia="Calibri"/>
          <w:sz w:val="28"/>
          <w:szCs w:val="28"/>
        </w:rPr>
        <w:t>Приоритеты муниципальной политики определены:</w:t>
      </w:r>
    </w:p>
    <w:p w:rsidR="00DD561B" w:rsidRPr="00D94BA5" w:rsidRDefault="00417A71" w:rsidP="005440E4">
      <w:pPr>
        <w:ind w:firstLine="709"/>
        <w:jc w:val="both"/>
        <w:rPr>
          <w:color w:val="auto"/>
          <w:sz w:val="28"/>
          <w:szCs w:val="28"/>
        </w:rPr>
      </w:pPr>
      <w:hyperlink r:id="rId13">
        <w:r w:rsidR="00DA7B0B" w:rsidRPr="00D94BA5">
          <w:rPr>
            <w:rStyle w:val="-"/>
            <w:color w:val="auto"/>
            <w:sz w:val="28"/>
            <w:szCs w:val="28"/>
            <w:u w:val="none"/>
          </w:rPr>
          <w:t>Федеральным законом от 6 марта 2006 года №35-ФЗ «О противодействии терроризму»</w:t>
        </w:r>
      </w:hyperlink>
      <w:r w:rsidR="00DA7B0B" w:rsidRPr="00D94BA5">
        <w:rPr>
          <w:color w:val="auto"/>
          <w:sz w:val="28"/>
          <w:szCs w:val="28"/>
        </w:rPr>
        <w:t xml:space="preserve"> (с изменениями и дополнениями);</w:t>
      </w:r>
    </w:p>
    <w:p w:rsidR="00DD561B" w:rsidRPr="00D94BA5" w:rsidRDefault="00417A71" w:rsidP="005440E4">
      <w:pPr>
        <w:spacing w:beforeAutospacing="1" w:afterAutospacing="1"/>
        <w:ind w:firstLine="709"/>
        <w:contextualSpacing/>
        <w:jc w:val="both"/>
        <w:rPr>
          <w:color w:val="auto"/>
          <w:sz w:val="28"/>
          <w:szCs w:val="28"/>
        </w:rPr>
      </w:pPr>
      <w:hyperlink r:id="rId14">
        <w:r w:rsidR="00DA7B0B" w:rsidRPr="00D94BA5">
          <w:rPr>
            <w:rStyle w:val="-"/>
            <w:color w:val="auto"/>
            <w:sz w:val="28"/>
            <w:szCs w:val="28"/>
            <w:u w:val="none"/>
          </w:rPr>
          <w:t>Указом Президента Российской Федерации от 15 февраля 2006 года №116 «О мерах по противодействию терроризму»</w:t>
        </w:r>
      </w:hyperlink>
      <w:r w:rsidR="00DA7B0B" w:rsidRPr="00D94BA5">
        <w:rPr>
          <w:color w:val="auto"/>
          <w:sz w:val="28"/>
          <w:szCs w:val="28"/>
        </w:rPr>
        <w:t>;</w:t>
      </w:r>
    </w:p>
    <w:p w:rsidR="00DD561B" w:rsidRPr="005440E4" w:rsidRDefault="00417A71" w:rsidP="005440E4">
      <w:pPr>
        <w:ind w:firstLine="709"/>
        <w:jc w:val="both"/>
        <w:rPr>
          <w:sz w:val="28"/>
          <w:szCs w:val="28"/>
        </w:rPr>
      </w:pPr>
      <w:hyperlink r:id="rId15">
        <w:r w:rsidR="00DA7B0B" w:rsidRPr="00D94BA5">
          <w:rPr>
            <w:rStyle w:val="-"/>
            <w:rFonts w:eastAsia="Calibri"/>
            <w:color w:val="auto"/>
            <w:sz w:val="28"/>
            <w:szCs w:val="28"/>
            <w:u w:val="none"/>
          </w:rPr>
          <w:t>Указом Президента РФ от 31 декабря 2015 №683 «О Стратегии национальной безопасности Российской Федерации»</w:t>
        </w:r>
      </w:hyperlink>
      <w:r w:rsidR="00DA7B0B" w:rsidRPr="005440E4">
        <w:rPr>
          <w:rFonts w:eastAsia="Calibri"/>
          <w:sz w:val="28"/>
          <w:szCs w:val="28"/>
        </w:rPr>
        <w:t>.</w:t>
      </w:r>
    </w:p>
    <w:p w:rsidR="00DD561B" w:rsidRPr="005440E4" w:rsidRDefault="00DA7B0B" w:rsidP="005440E4">
      <w:pPr>
        <w:ind w:firstLine="709"/>
        <w:jc w:val="both"/>
        <w:rPr>
          <w:sz w:val="28"/>
          <w:szCs w:val="28"/>
        </w:rPr>
      </w:pPr>
      <w:r w:rsidRPr="005440E4">
        <w:rPr>
          <w:rFonts w:eastAsia="Calibri"/>
          <w:sz w:val="28"/>
          <w:szCs w:val="28"/>
        </w:rPr>
        <w:t>Приоритетами муниципальной политики являются:</w:t>
      </w:r>
    </w:p>
    <w:p w:rsidR="00DD561B" w:rsidRPr="00D94BA5" w:rsidRDefault="00D94BA5" w:rsidP="005440E4">
      <w:pPr>
        <w:ind w:firstLine="709"/>
        <w:jc w:val="both"/>
        <w:rPr>
          <w:sz w:val="28"/>
          <w:szCs w:val="28"/>
        </w:rPr>
      </w:pPr>
      <w:r w:rsidRPr="00D94BA5">
        <w:rPr>
          <w:sz w:val="28"/>
          <w:szCs w:val="28"/>
        </w:rPr>
        <w:t xml:space="preserve">противодействие распространению идеологии терроризма и активизация </w:t>
      </w:r>
      <w:r>
        <w:rPr>
          <w:sz w:val="28"/>
          <w:szCs w:val="28"/>
        </w:rPr>
        <w:t>р</w:t>
      </w:r>
      <w:r w:rsidRPr="00D94BA5">
        <w:rPr>
          <w:sz w:val="28"/>
          <w:szCs w:val="28"/>
        </w:rPr>
        <w:t>аботы по информационно</w:t>
      </w:r>
      <w:r>
        <w:rPr>
          <w:sz w:val="28"/>
          <w:szCs w:val="28"/>
        </w:rPr>
        <w:t xml:space="preserve"> </w:t>
      </w:r>
      <w:r w:rsidRPr="00D94BA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4BA5">
        <w:rPr>
          <w:sz w:val="28"/>
          <w:szCs w:val="28"/>
        </w:rPr>
        <w:t>пропагандистскому обеспечению антитеррористических мероприятий</w:t>
      </w:r>
      <w:r w:rsidR="00DA7B0B" w:rsidRPr="00D94BA5">
        <w:rPr>
          <w:rFonts w:eastAsia="Calibri"/>
          <w:sz w:val="28"/>
          <w:szCs w:val="28"/>
        </w:rPr>
        <w:t>;</w:t>
      </w:r>
    </w:p>
    <w:p w:rsidR="00DD561B" w:rsidRPr="00D94BA5" w:rsidRDefault="00DA7B0B" w:rsidP="005440E4">
      <w:pPr>
        <w:ind w:firstLine="709"/>
        <w:jc w:val="both"/>
        <w:rPr>
          <w:sz w:val="28"/>
          <w:szCs w:val="28"/>
        </w:rPr>
      </w:pPr>
      <w:r w:rsidRPr="00D94BA5">
        <w:rPr>
          <w:rFonts w:eastAsia="Calibri"/>
          <w:sz w:val="28"/>
          <w:szCs w:val="28"/>
        </w:rPr>
        <w:t>защита прав и законных интересов лиц, подвергшихся террористической опасности;</w:t>
      </w:r>
    </w:p>
    <w:p w:rsidR="00DD561B" w:rsidRPr="005440E4" w:rsidRDefault="00DA7B0B" w:rsidP="005440E4">
      <w:pPr>
        <w:ind w:firstLine="709"/>
        <w:jc w:val="both"/>
        <w:rPr>
          <w:sz w:val="28"/>
          <w:szCs w:val="28"/>
        </w:rPr>
      </w:pPr>
      <w:r w:rsidRPr="00D94BA5">
        <w:rPr>
          <w:rFonts w:eastAsia="Calibri"/>
          <w:sz w:val="28"/>
          <w:szCs w:val="28"/>
        </w:rPr>
        <w:t>выработка</w:t>
      </w:r>
      <w:r w:rsidRPr="005440E4">
        <w:rPr>
          <w:rFonts w:eastAsia="Calibri"/>
          <w:sz w:val="28"/>
          <w:szCs w:val="28"/>
        </w:rPr>
        <w:t xml:space="preserve"> мер по предупреждению терроризма.</w:t>
      </w:r>
    </w:p>
    <w:p w:rsidR="00DD561B" w:rsidRPr="005440E4" w:rsidRDefault="00417A71" w:rsidP="005440E4">
      <w:pPr>
        <w:ind w:firstLine="709"/>
        <w:jc w:val="both"/>
        <w:rPr>
          <w:sz w:val="28"/>
          <w:szCs w:val="28"/>
        </w:rPr>
      </w:pPr>
      <w:hyperlink r:id="rId16">
        <w:r w:rsidR="00DA7B0B" w:rsidRPr="00D94BA5">
          <w:rPr>
            <w:rStyle w:val="-"/>
            <w:rFonts w:eastAsia="Calibri"/>
            <w:color w:val="auto"/>
            <w:sz w:val="28"/>
            <w:szCs w:val="28"/>
            <w:u w:val="none"/>
          </w:rPr>
          <w:t>Сведения</w:t>
        </w:r>
      </w:hyperlink>
      <w:r w:rsidR="00DA7B0B" w:rsidRPr="00D94BA5">
        <w:rPr>
          <w:rFonts w:eastAsia="Calibri"/>
          <w:color w:val="auto"/>
          <w:sz w:val="28"/>
          <w:szCs w:val="28"/>
        </w:rPr>
        <w:t xml:space="preserve"> о</w:t>
      </w:r>
      <w:r w:rsidR="00DA7B0B" w:rsidRPr="005440E4">
        <w:rPr>
          <w:rFonts w:eastAsia="Calibri"/>
          <w:sz w:val="28"/>
          <w:szCs w:val="28"/>
        </w:rPr>
        <w:t xml:space="preserve"> целях, задачах, индикаторах, показателях, ресурсном обеспечении в разрезе источников финансирования по годам реализации подпрограммы 1 представлены в приложении 1 к муниципальной программе.</w:t>
      </w:r>
    </w:p>
    <w:p w:rsidR="00DD561B" w:rsidRPr="005440E4" w:rsidRDefault="00DA7B0B" w:rsidP="005440E4">
      <w:pPr>
        <w:ind w:firstLine="709"/>
        <w:jc w:val="both"/>
        <w:rPr>
          <w:sz w:val="28"/>
          <w:szCs w:val="28"/>
        </w:rPr>
      </w:pPr>
      <w:r w:rsidRPr="005440E4">
        <w:rPr>
          <w:rFonts w:eastAsia="Calibri"/>
          <w:sz w:val="28"/>
          <w:szCs w:val="28"/>
        </w:rPr>
        <w:t xml:space="preserve">В состав индикаторов цели и показателей задач подпрограммы включены ведомственные показатели, необходимые для комплексного анализа основных </w:t>
      </w:r>
      <w:r w:rsidRPr="005440E4">
        <w:rPr>
          <w:rFonts w:eastAsia="Calibri"/>
          <w:sz w:val="28"/>
          <w:szCs w:val="28"/>
        </w:rPr>
        <w:lastRenderedPageBreak/>
        <w:t xml:space="preserve">направлений реализации подпрограммы, </w:t>
      </w:r>
      <w:proofErr w:type="gramStart"/>
      <w:r w:rsidRPr="005440E4">
        <w:rPr>
          <w:rFonts w:eastAsia="Calibri"/>
          <w:sz w:val="28"/>
          <w:szCs w:val="28"/>
        </w:rPr>
        <w:t>данные</w:t>
      </w:r>
      <w:proofErr w:type="gramEnd"/>
      <w:r w:rsidRPr="005440E4">
        <w:rPr>
          <w:rFonts w:eastAsia="Calibri"/>
          <w:sz w:val="28"/>
          <w:szCs w:val="28"/>
        </w:rPr>
        <w:t xml:space="preserve"> для расчета которых отсутствуют в действующей статистической практике. Методика их расчета представлена в таблице.</w:t>
      </w:r>
    </w:p>
    <w:p w:rsidR="00DD561B" w:rsidRPr="005440E4" w:rsidRDefault="00DA7B0B" w:rsidP="005A0BAF">
      <w:pPr>
        <w:ind w:firstLine="709"/>
        <w:jc w:val="center"/>
        <w:outlineLvl w:val="0"/>
        <w:rPr>
          <w:sz w:val="28"/>
          <w:szCs w:val="28"/>
        </w:rPr>
      </w:pPr>
      <w:r w:rsidRPr="005440E4">
        <w:rPr>
          <w:rFonts w:eastAsia="Calibri"/>
          <w:bCs/>
          <w:sz w:val="28"/>
          <w:szCs w:val="28"/>
        </w:rPr>
        <w:t>Перечень индикаторов и показателей</w:t>
      </w:r>
    </w:p>
    <w:p w:rsidR="00DD561B" w:rsidRPr="005A0BAF" w:rsidRDefault="00DA7B0B" w:rsidP="005A0BAF">
      <w:pPr>
        <w:ind w:hanging="284"/>
        <w:jc w:val="right"/>
      </w:pPr>
      <w:r w:rsidRPr="005A0BAF">
        <w:rPr>
          <w:rFonts w:eastAsia="Calibri"/>
        </w:rPr>
        <w:t>Таблица</w:t>
      </w:r>
    </w:p>
    <w:tbl>
      <w:tblPr>
        <w:tblW w:w="19035" w:type="dxa"/>
        <w:tblInd w:w="109" w:type="dxa"/>
        <w:tblLook w:val="04A0" w:firstRow="1" w:lastRow="0" w:firstColumn="1" w:lastColumn="0" w:noHBand="0" w:noVBand="1"/>
      </w:tblPr>
      <w:tblGrid>
        <w:gridCol w:w="9894"/>
        <w:gridCol w:w="1828"/>
        <w:gridCol w:w="1828"/>
        <w:gridCol w:w="1829"/>
        <w:gridCol w:w="1828"/>
        <w:gridCol w:w="1828"/>
      </w:tblGrid>
      <w:tr w:rsidR="00DD561B" w:rsidRPr="005A0BAF">
        <w:trPr>
          <w:trHeight w:val="312"/>
        </w:trPr>
        <w:tc>
          <w:tcPr>
            <w:tcW w:w="9803" w:type="dxa"/>
            <w:shd w:val="clear" w:color="auto" w:fill="auto"/>
            <w:vAlign w:val="bottom"/>
          </w:tcPr>
          <w:tbl>
            <w:tblPr>
              <w:tblW w:w="9667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102" w:type="dxa"/>
                <w:left w:w="47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2654"/>
              <w:gridCol w:w="1185"/>
              <w:gridCol w:w="3533"/>
              <w:gridCol w:w="1760"/>
            </w:tblGrid>
            <w:tr w:rsidR="00DD561B" w:rsidRPr="005A0BAF" w:rsidTr="005440E4">
              <w:trPr>
                <w:trHeight w:val="1757"/>
              </w:trPr>
              <w:tc>
                <w:tcPr>
                  <w:tcW w:w="5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5440E4" w:rsidRPr="005440E4" w:rsidRDefault="00DA7B0B" w:rsidP="005440E4">
                  <w:pPr>
                    <w:pStyle w:val="ConsPlusNormal1"/>
                    <w:ind w:hanging="28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DD561B" w:rsidRPr="005440E4" w:rsidRDefault="00DA7B0B" w:rsidP="005440E4">
                  <w:pPr>
                    <w:pStyle w:val="ConsPlusNormal1"/>
                    <w:ind w:hanging="28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4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54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DD561B" w:rsidRPr="005440E4" w:rsidRDefault="00DA7B0B" w:rsidP="005A0BAF">
                  <w:pPr>
                    <w:pStyle w:val="ConsPlusNormal1"/>
                    <w:ind w:hanging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целевого индикатора, показателя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DD561B" w:rsidRPr="005440E4" w:rsidRDefault="00DA7B0B" w:rsidP="005A0BAF">
                  <w:pPr>
                    <w:pStyle w:val="ConsPlusNormal1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DD561B" w:rsidRPr="005440E4" w:rsidRDefault="00DA7B0B" w:rsidP="005A0BAF">
                  <w:pPr>
                    <w:pStyle w:val="ConsPlusNormal1"/>
                    <w:ind w:hanging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Методика расчета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5440E4" w:rsidRDefault="00DA7B0B" w:rsidP="005A0BAF">
                  <w:pPr>
                    <w:pStyle w:val="ConsPlusNormal1"/>
                    <w:ind w:hanging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определения значения целевого индикатора, показателя</w:t>
                  </w:r>
                </w:p>
              </w:tc>
            </w:tr>
            <w:tr w:rsidR="00DD561B" w:rsidRPr="005A0BAF" w:rsidTr="005440E4">
              <w:tc>
                <w:tcPr>
                  <w:tcW w:w="5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5A0BAF" w:rsidRDefault="00DA7B0B" w:rsidP="005A0BAF">
                  <w:pPr>
                    <w:pStyle w:val="ConsPlusNormal1"/>
                    <w:ind w:hanging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5A0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5A0BAF" w:rsidRDefault="00DA7B0B" w:rsidP="005440E4">
                  <w:pPr>
                    <w:pStyle w:val="ConsPlusNormal1"/>
                    <w:ind w:firstLine="0"/>
                    <w:rPr>
                      <w:rFonts w:ascii="Times New Roman" w:hAnsi="Times New Roman" w:cs="Times New Roman"/>
                    </w:rPr>
                  </w:pPr>
                  <w:r w:rsidRPr="005A0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Показатель 1 задачи 1: </w:t>
                  </w:r>
                </w:p>
                <w:p w:rsidR="00DD561B" w:rsidRPr="005A0BAF" w:rsidRDefault="00DA7B0B" w:rsidP="005440E4">
                  <w:r w:rsidRPr="005A0BAF">
                    <w:rPr>
                      <w:rFonts w:eastAsia="Calibri"/>
                      <w:lang w:eastAsia="en-US"/>
                    </w:rPr>
                    <w:t>Количество информационно-разъяснительных  мероприятий пропагандистской направленности в сфере антитеррористической деятельности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5A0BAF" w:rsidRDefault="00DA7B0B" w:rsidP="005A0BAF">
                  <w:pPr>
                    <w:pStyle w:val="ConsPlusNormal1"/>
                    <w:ind w:hanging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5A0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35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5A0BAF" w:rsidRDefault="00DA7B0B" w:rsidP="005440E4">
                  <w:pPr>
                    <w:ind w:firstLine="64"/>
                  </w:pPr>
                  <w:r w:rsidRPr="005A0BAF">
                    <w:rPr>
                      <w:rFonts w:eastAsia="Calibri"/>
                    </w:rPr>
                    <w:t xml:space="preserve">Показатель </w:t>
                  </w:r>
                  <w:proofErr w:type="gramStart"/>
                  <w:r w:rsidRPr="005A0BAF">
                    <w:rPr>
                      <w:rFonts w:eastAsia="Calibri"/>
                    </w:rPr>
                    <w:t>рассчитывается</w:t>
                  </w:r>
                  <w:proofErr w:type="gramEnd"/>
                  <w:r w:rsidRPr="005A0BAF">
                    <w:rPr>
                      <w:rFonts w:eastAsia="Calibri"/>
                    </w:rPr>
                    <w:t xml:space="preserve"> как мероприятия пропагандистской направленности в сфере антитеррористической деятельности реализуются комитетом координации деятельности по противодействию терроризму, </w:t>
                  </w:r>
                  <w:r w:rsidR="005A0BAF" w:rsidRPr="005A0BAF">
                    <w:rPr>
                      <w:rFonts w:eastAsia="Calibri"/>
                    </w:rPr>
                    <w:t xml:space="preserve">отделом </w:t>
                  </w:r>
                  <w:r w:rsidRPr="005A0BAF">
                    <w:rPr>
                      <w:rFonts w:eastAsia="Calibri"/>
                    </w:rPr>
                    <w:t>мобилизационной подготовк</w:t>
                  </w:r>
                  <w:r w:rsidR="005A0BAF" w:rsidRPr="005A0BAF">
                    <w:rPr>
                      <w:rFonts w:eastAsia="Calibri"/>
                    </w:rPr>
                    <w:t>и</w:t>
                  </w:r>
                  <w:r w:rsidRPr="005A0BAF">
                    <w:rPr>
                      <w:rFonts w:eastAsia="Calibri"/>
                    </w:rPr>
                    <w:t xml:space="preserve"> и делам ГО и ЧС администрации </w:t>
                  </w:r>
                  <w:proofErr w:type="spellStart"/>
                  <w:r w:rsidRPr="005A0BAF">
                    <w:rPr>
                      <w:rFonts w:eastAsia="Calibri"/>
                    </w:rPr>
                    <w:t>Добринского</w:t>
                  </w:r>
                  <w:proofErr w:type="spellEnd"/>
                  <w:r w:rsidRPr="005A0BAF">
                    <w:rPr>
                      <w:rFonts w:eastAsia="Calibri"/>
                    </w:rPr>
                    <w:t xml:space="preserve"> муниципального района. Их количество определяется исполнителем с учетом оперативной обстановки и рекомендаций управления Липецкой области и отделом координации деятельности по противодействию терроризму администрации Липецкой области, Национального антитеррористического комитета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5A0BAF" w:rsidRDefault="00DA7B0B" w:rsidP="005A0BAF">
                  <w:pPr>
                    <w:pStyle w:val="ConsPlusNormal1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A0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Ведомственная отчетность</w:t>
                  </w:r>
                </w:p>
              </w:tc>
            </w:tr>
            <w:tr w:rsidR="00DD561B" w:rsidRPr="005A0BAF" w:rsidTr="005440E4">
              <w:tc>
                <w:tcPr>
                  <w:tcW w:w="5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5A0BAF" w:rsidRDefault="00DA7B0B" w:rsidP="005A0BAF">
                  <w:pPr>
                    <w:pStyle w:val="ConsPlusNormal1"/>
                    <w:ind w:hanging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5A0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5A0BAF" w:rsidRDefault="00DA7B0B" w:rsidP="005440E4">
                  <w:pPr>
                    <w:pStyle w:val="ConsPlusNormal1"/>
                    <w:ind w:firstLine="0"/>
                    <w:rPr>
                      <w:rFonts w:ascii="Times New Roman" w:hAnsi="Times New Roman" w:cs="Times New Roman"/>
                    </w:rPr>
                  </w:pPr>
                  <w:r w:rsidRPr="005A0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Показатель 1 задачи 2:    </w:t>
                  </w:r>
                </w:p>
                <w:p w:rsidR="00DD561B" w:rsidRPr="005A0BAF" w:rsidRDefault="00DA7B0B" w:rsidP="005440E4">
                  <w:pPr>
                    <w:pStyle w:val="ConsPlusNormal1"/>
                    <w:ind w:firstLine="0"/>
                    <w:rPr>
                      <w:rFonts w:ascii="Times New Roman" w:hAnsi="Times New Roman" w:cs="Times New Roman"/>
                    </w:rPr>
                  </w:pPr>
                  <w:r w:rsidRPr="005A0BA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проведенных межведомственных антитеррористических учений и тренировок, в которых принимают участие органы местного самоуправления </w:t>
                  </w:r>
                  <w:proofErr w:type="spellStart"/>
                  <w:r w:rsidRPr="005A0BA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Добринского</w:t>
                  </w:r>
                  <w:proofErr w:type="spellEnd"/>
                  <w:r w:rsidRPr="005A0BA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муниципального района</w:t>
                  </w:r>
                  <w:r w:rsidRPr="005A0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5A0BAF" w:rsidRDefault="00DA7B0B" w:rsidP="005A0BAF">
                  <w:pPr>
                    <w:pStyle w:val="ConsPlusNormal1"/>
                    <w:ind w:hanging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5A0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35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5A0BAF" w:rsidRDefault="00DA7B0B" w:rsidP="005440E4">
                  <w:pPr>
                    <w:pStyle w:val="ConsPlusNormal1"/>
                    <w:ind w:firstLine="64"/>
                    <w:rPr>
                      <w:rFonts w:ascii="Times New Roman" w:hAnsi="Times New Roman" w:cs="Times New Roman"/>
                    </w:rPr>
                  </w:pPr>
                  <w:r w:rsidRPr="005A0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Показатель </w:t>
                  </w:r>
                  <w:proofErr w:type="gramStart"/>
                  <w:r w:rsidRPr="005A0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рассчитывается</w:t>
                  </w:r>
                  <w:proofErr w:type="gramEnd"/>
                  <w:r w:rsidRPr="005A0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как мероприятия пропагандистской направленности в сфере антитеррористической деятельности реализуются комитетом координации деятельности по противодействию терроризму, </w:t>
                  </w:r>
                  <w:r w:rsidR="005A0BAF" w:rsidRPr="005A0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отделом </w:t>
                  </w:r>
                  <w:r w:rsidRPr="005A0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мобилизационной подготовк</w:t>
                  </w:r>
                  <w:r w:rsidR="005A0BAF" w:rsidRPr="005A0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5A0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делам ГО и ЧС администрации </w:t>
                  </w:r>
                  <w:proofErr w:type="spellStart"/>
                  <w:r w:rsidRPr="005A0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Добринского</w:t>
                  </w:r>
                  <w:proofErr w:type="spellEnd"/>
                  <w:r w:rsidRPr="005A0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муниципального района. Их количество определяется исполнителем с учетом оперативной обстановки и рекомендаций управления Липецкой области и отделом координации деятельности по </w:t>
                  </w:r>
                  <w:r w:rsidRPr="005A0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противодействию терроризму администрации Липецкой области, Национального антитеррористического комитета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5A0BAF" w:rsidRDefault="00DA7B0B" w:rsidP="005440E4">
                  <w:pPr>
                    <w:pStyle w:val="ConsPlusNormal1"/>
                    <w:ind w:right="-5" w:firstLine="12"/>
                    <w:rPr>
                      <w:rFonts w:ascii="Times New Roman" w:hAnsi="Times New Roman" w:cs="Times New Roman"/>
                    </w:rPr>
                  </w:pPr>
                  <w:r w:rsidRPr="005A0BA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Ведомственна</w:t>
                  </w:r>
                  <w:r w:rsidR="0054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5A0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отчетность</w:t>
                  </w:r>
                </w:p>
              </w:tc>
            </w:tr>
          </w:tbl>
          <w:p w:rsidR="00DD561B" w:rsidRPr="005A0BAF" w:rsidRDefault="00DD561B" w:rsidP="005A0BAF">
            <w:pPr>
              <w:ind w:hanging="284"/>
              <w:rPr>
                <w:sz w:val="20"/>
              </w:rPr>
            </w:pPr>
          </w:p>
        </w:tc>
        <w:tc>
          <w:tcPr>
            <w:tcW w:w="1846" w:type="dxa"/>
            <w:shd w:val="clear" w:color="auto" w:fill="auto"/>
            <w:vAlign w:val="bottom"/>
          </w:tcPr>
          <w:p w:rsidR="00DD561B" w:rsidRPr="005A0BAF" w:rsidRDefault="00DD561B" w:rsidP="005A0BAF">
            <w:pPr>
              <w:ind w:hanging="284"/>
              <w:rPr>
                <w:sz w:val="20"/>
              </w:rPr>
            </w:pPr>
          </w:p>
        </w:tc>
        <w:tc>
          <w:tcPr>
            <w:tcW w:w="1846" w:type="dxa"/>
            <w:shd w:val="clear" w:color="auto" w:fill="auto"/>
            <w:vAlign w:val="bottom"/>
          </w:tcPr>
          <w:p w:rsidR="00DD561B" w:rsidRPr="005A0BAF" w:rsidRDefault="00DD561B" w:rsidP="005A0BAF">
            <w:pPr>
              <w:ind w:hanging="284"/>
              <w:rPr>
                <w:sz w:val="2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DD561B" w:rsidRPr="005A0BAF" w:rsidRDefault="00DD561B" w:rsidP="005A0BAF">
            <w:pPr>
              <w:ind w:hanging="284"/>
              <w:rPr>
                <w:sz w:val="20"/>
              </w:rPr>
            </w:pPr>
          </w:p>
        </w:tc>
        <w:tc>
          <w:tcPr>
            <w:tcW w:w="1846" w:type="dxa"/>
            <w:shd w:val="clear" w:color="auto" w:fill="auto"/>
            <w:vAlign w:val="bottom"/>
          </w:tcPr>
          <w:p w:rsidR="00DD561B" w:rsidRPr="005A0BAF" w:rsidRDefault="00DD561B" w:rsidP="005A0BAF">
            <w:pPr>
              <w:ind w:hanging="284"/>
              <w:rPr>
                <w:sz w:val="20"/>
              </w:rPr>
            </w:pPr>
          </w:p>
        </w:tc>
        <w:tc>
          <w:tcPr>
            <w:tcW w:w="1846" w:type="dxa"/>
            <w:shd w:val="clear" w:color="auto" w:fill="auto"/>
            <w:vAlign w:val="bottom"/>
          </w:tcPr>
          <w:p w:rsidR="00DD561B" w:rsidRPr="005A0BAF" w:rsidRDefault="00DD561B" w:rsidP="005A0BAF">
            <w:pPr>
              <w:ind w:hanging="284"/>
              <w:rPr>
                <w:sz w:val="20"/>
              </w:rPr>
            </w:pPr>
          </w:p>
        </w:tc>
      </w:tr>
    </w:tbl>
    <w:p w:rsidR="00DD561B" w:rsidRPr="005A0BAF" w:rsidRDefault="00DD561B" w:rsidP="005A0BAF">
      <w:pPr>
        <w:ind w:hanging="284"/>
        <w:rPr>
          <w:sz w:val="26"/>
          <w:szCs w:val="26"/>
        </w:rPr>
      </w:pPr>
    </w:p>
    <w:p w:rsidR="005440E4" w:rsidRDefault="005440E4" w:rsidP="005440E4">
      <w:pPr>
        <w:ind w:hanging="284"/>
        <w:jc w:val="center"/>
        <w:rPr>
          <w:rFonts w:eastAsia="Calibri"/>
          <w:sz w:val="26"/>
          <w:szCs w:val="26"/>
        </w:rPr>
      </w:pPr>
    </w:p>
    <w:p w:rsidR="00DD561B" w:rsidRPr="005A0BAF" w:rsidRDefault="00DA7B0B" w:rsidP="005440E4">
      <w:pPr>
        <w:ind w:hanging="284"/>
        <w:jc w:val="center"/>
      </w:pPr>
      <w:r w:rsidRPr="005A0BAF">
        <w:rPr>
          <w:rFonts w:eastAsia="Calibri"/>
          <w:sz w:val="26"/>
          <w:szCs w:val="26"/>
        </w:rPr>
        <w:t>2. Основные мероприятия подпрограммы 1 с указанием основных механизмов их реализации</w:t>
      </w:r>
    </w:p>
    <w:p w:rsidR="00DD561B" w:rsidRPr="005A0BAF" w:rsidRDefault="00DD561B" w:rsidP="005A0BAF">
      <w:pPr>
        <w:ind w:hanging="284"/>
        <w:outlineLvl w:val="0"/>
        <w:rPr>
          <w:rFonts w:eastAsia="Calibri"/>
          <w:sz w:val="26"/>
          <w:szCs w:val="26"/>
        </w:rPr>
      </w:pPr>
    </w:p>
    <w:p w:rsidR="00DD561B" w:rsidRPr="005A0BAF" w:rsidRDefault="00DA7B0B" w:rsidP="005440E4">
      <w:pPr>
        <w:ind w:firstLine="709"/>
        <w:jc w:val="both"/>
      </w:pPr>
      <w:r w:rsidRPr="005A0BAF">
        <w:rPr>
          <w:rFonts w:eastAsia="Calibri"/>
          <w:sz w:val="26"/>
          <w:szCs w:val="26"/>
        </w:rPr>
        <w:t xml:space="preserve">Реализация совокупности основных мероприятий подпрограммы направлена на решение задачи муниципальной программы «Профилактика терроризма на  территории </w:t>
      </w:r>
      <w:proofErr w:type="spellStart"/>
      <w:r w:rsidRPr="005A0BAF">
        <w:rPr>
          <w:rFonts w:eastAsia="Calibri"/>
          <w:sz w:val="26"/>
          <w:szCs w:val="26"/>
        </w:rPr>
        <w:t>Добринского</w:t>
      </w:r>
      <w:proofErr w:type="spellEnd"/>
      <w:r w:rsidRPr="005A0BAF">
        <w:rPr>
          <w:rFonts w:eastAsia="Calibri"/>
          <w:sz w:val="26"/>
          <w:szCs w:val="26"/>
        </w:rPr>
        <w:t xml:space="preserve"> муниципального района». Перечень основных мероприятий представлен в таблице.</w:t>
      </w:r>
    </w:p>
    <w:p w:rsidR="00DD561B" w:rsidRPr="005A0BAF" w:rsidRDefault="00DD561B" w:rsidP="005A0BAF">
      <w:pPr>
        <w:ind w:hanging="284"/>
        <w:rPr>
          <w:rFonts w:eastAsia="Calibri"/>
          <w:sz w:val="26"/>
          <w:szCs w:val="26"/>
        </w:rPr>
      </w:pPr>
    </w:p>
    <w:p w:rsidR="005440E4" w:rsidRDefault="005440E4" w:rsidP="005A0BAF">
      <w:pPr>
        <w:ind w:hanging="284"/>
        <w:jc w:val="center"/>
        <w:rPr>
          <w:rFonts w:eastAsia="Calibri"/>
          <w:sz w:val="26"/>
          <w:szCs w:val="26"/>
        </w:rPr>
      </w:pPr>
    </w:p>
    <w:p w:rsidR="005440E4" w:rsidRDefault="005440E4" w:rsidP="005A0BAF">
      <w:pPr>
        <w:ind w:hanging="284"/>
        <w:jc w:val="center"/>
        <w:rPr>
          <w:rFonts w:eastAsia="Calibri"/>
          <w:sz w:val="26"/>
          <w:szCs w:val="26"/>
        </w:rPr>
      </w:pPr>
    </w:p>
    <w:p w:rsidR="005440E4" w:rsidRDefault="005440E4" w:rsidP="005A0BAF">
      <w:pPr>
        <w:ind w:hanging="284"/>
        <w:jc w:val="center"/>
        <w:rPr>
          <w:rFonts w:eastAsia="Calibri"/>
          <w:sz w:val="26"/>
          <w:szCs w:val="26"/>
        </w:rPr>
      </w:pPr>
    </w:p>
    <w:p w:rsidR="005440E4" w:rsidRDefault="005440E4" w:rsidP="005A0BAF">
      <w:pPr>
        <w:ind w:hanging="284"/>
        <w:jc w:val="center"/>
        <w:rPr>
          <w:rFonts w:eastAsia="Calibri"/>
          <w:sz w:val="26"/>
          <w:szCs w:val="26"/>
        </w:rPr>
      </w:pPr>
    </w:p>
    <w:p w:rsidR="00DD561B" w:rsidRPr="005A0BAF" w:rsidRDefault="00DA7B0B" w:rsidP="005A0BAF">
      <w:pPr>
        <w:ind w:hanging="284"/>
        <w:jc w:val="center"/>
        <w:rPr>
          <w:highlight w:val="yellow"/>
        </w:rPr>
      </w:pPr>
      <w:r w:rsidRPr="005A0BAF">
        <w:rPr>
          <w:rFonts w:eastAsia="Calibri"/>
          <w:sz w:val="26"/>
          <w:szCs w:val="26"/>
        </w:rPr>
        <w:t>Перечень основных мероприятий</w:t>
      </w:r>
    </w:p>
    <w:p w:rsidR="00DD561B" w:rsidRPr="005A0BAF" w:rsidRDefault="00DA7B0B" w:rsidP="005A0BAF">
      <w:pPr>
        <w:ind w:hanging="284"/>
        <w:jc w:val="right"/>
        <w:rPr>
          <w:highlight w:val="yellow"/>
        </w:rPr>
      </w:pPr>
      <w:r w:rsidRPr="005A0BAF">
        <w:rPr>
          <w:rFonts w:eastAsia="Calibri"/>
          <w:sz w:val="26"/>
          <w:szCs w:val="26"/>
        </w:rPr>
        <w:t>Таблица</w:t>
      </w:r>
    </w:p>
    <w:tbl>
      <w:tblPr>
        <w:tblW w:w="97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2900"/>
        <w:gridCol w:w="2492"/>
        <w:gridCol w:w="3684"/>
      </w:tblGrid>
      <w:tr w:rsidR="00DD561B" w:rsidRPr="005A0BAF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440E4" w:rsidRDefault="00DA7B0B" w:rsidP="005440E4">
            <w:pPr>
              <w:pStyle w:val="ConsPlusNormal1"/>
              <w:ind w:hanging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D561B" w:rsidRPr="005A0BAF" w:rsidRDefault="00DA7B0B" w:rsidP="005440E4">
            <w:pPr>
              <w:pStyle w:val="ConsPlusNormal1"/>
              <w:ind w:hanging="284"/>
              <w:jc w:val="right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5A0BAF">
            <w:pPr>
              <w:pStyle w:val="ConsPlusNormal1"/>
              <w:ind w:hanging="28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5A0BAF">
            <w:pPr>
              <w:pStyle w:val="ConsPlusNormal1"/>
              <w:ind w:hanging="28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и областного бюджетов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5A0BAF">
            <w:pPr>
              <w:pStyle w:val="ConsPlusNormal1"/>
              <w:ind w:hanging="28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DD561B" w:rsidRPr="005A0BAF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5A0BAF">
            <w:pPr>
              <w:pStyle w:val="ConsPlusNormal1"/>
              <w:ind w:hanging="28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5440E4">
            <w:pPr>
              <w:pStyle w:val="ConsPlusNormal1"/>
              <w:ind w:firstLin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задачи 1 подпрограммы 1:                         Подготовка населения </w:t>
            </w:r>
            <w:proofErr w:type="spellStart"/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5A0B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 защите от террористических актов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D561B" w:rsidP="005A0BAF">
            <w:pPr>
              <w:pStyle w:val="ConsPlusNormal1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5440E4">
            <w:r w:rsidRPr="005A0BAF">
              <w:rPr>
                <w:rFonts w:eastAsia="Calibri"/>
              </w:rPr>
              <w:t xml:space="preserve">Закупки товаров, работ, услуг в соответствии с </w:t>
            </w:r>
            <w:hyperlink r:id="rId17">
              <w:r w:rsidRPr="005A0BAF">
                <w:rPr>
                  <w:rStyle w:val="-"/>
                  <w:rFonts w:eastAsia="Calibri"/>
                </w:rPr>
                <w:t>Законом</w:t>
              </w:r>
            </w:hyperlink>
            <w:r w:rsidRPr="005A0BAF">
              <w:rPr>
                <w:rFonts w:eastAsia="Calibri"/>
              </w:rPr>
              <w:t xml:space="preserve"> N 44-ФЗ;</w:t>
            </w:r>
          </w:p>
          <w:p w:rsidR="00DD561B" w:rsidRPr="005A0BAF" w:rsidRDefault="00DA7B0B" w:rsidP="005440E4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-проведение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 (встреч, разъяснительных бесед, лекций) с целью предупреждения террористических актов;</w:t>
            </w:r>
          </w:p>
          <w:p w:rsidR="00DD561B" w:rsidRPr="005A0BAF" w:rsidRDefault="00DA7B0B" w:rsidP="005440E4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- распространение информационных материалов, печатной продукции</w:t>
            </w:r>
          </w:p>
        </w:tc>
      </w:tr>
      <w:tr w:rsidR="00DD561B" w:rsidRPr="005A0BAF">
        <w:trPr>
          <w:trHeight w:val="1342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5A0BAF">
            <w:pPr>
              <w:pStyle w:val="ConsPlusNormal1"/>
              <w:ind w:hanging="28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5440E4">
            <w:pPr>
              <w:pStyle w:val="ConsPlusNormal1"/>
              <w:ind w:firstLine="92"/>
              <w:rPr>
                <w:rFonts w:ascii="Times New Roman" w:hAnsi="Times New Roman" w:cs="Times New Roman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2 задачи 2 подпрограммы 1:     Укрепление мер по антитеррористической защищенности мест массового пребывания людей и объектов  района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D561B" w:rsidP="005A0BAF">
            <w:pPr>
              <w:pStyle w:val="ConsPlusNormal1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5440E4">
            <w:r w:rsidRPr="005A0BAF">
              <w:rPr>
                <w:rFonts w:eastAsia="Calibri"/>
              </w:rPr>
              <w:t xml:space="preserve">Закупки товаров, работ, услуг в соответствии с </w:t>
            </w:r>
            <w:hyperlink r:id="rId18">
              <w:r w:rsidRPr="005A0BAF">
                <w:rPr>
                  <w:rStyle w:val="-"/>
                  <w:rFonts w:eastAsia="Calibri"/>
                </w:rPr>
                <w:t>Законом</w:t>
              </w:r>
            </w:hyperlink>
            <w:r w:rsidRPr="005A0BAF">
              <w:rPr>
                <w:rFonts w:eastAsia="Calibri"/>
              </w:rPr>
              <w:t xml:space="preserve"> N 44-ФЗ;</w:t>
            </w:r>
          </w:p>
          <w:p w:rsidR="00DD561B" w:rsidRPr="005A0BAF" w:rsidRDefault="00DA7B0B" w:rsidP="005440E4">
            <w:r w:rsidRPr="005A0BAF">
              <w:rPr>
                <w:rFonts w:eastAsia="Calibri"/>
              </w:rPr>
              <w:t>- проведение межведомственных антитеррористических учений,  а также разработка мер по минимизации и (или) ликвидации последствий  проявлений терроризма</w:t>
            </w:r>
          </w:p>
        </w:tc>
      </w:tr>
    </w:tbl>
    <w:p w:rsidR="00DD561B" w:rsidRPr="005A0BAF" w:rsidRDefault="00DD561B" w:rsidP="005A0BAF">
      <w:pPr>
        <w:ind w:hanging="284"/>
        <w:jc w:val="both"/>
        <w:rPr>
          <w:sz w:val="26"/>
          <w:szCs w:val="26"/>
        </w:rPr>
      </w:pPr>
    </w:p>
    <w:p w:rsidR="00DD561B" w:rsidRPr="005A0BAF" w:rsidRDefault="00DD561B" w:rsidP="005A0BAF">
      <w:pPr>
        <w:ind w:hanging="284"/>
        <w:jc w:val="both"/>
        <w:rPr>
          <w:sz w:val="26"/>
          <w:szCs w:val="26"/>
        </w:rPr>
      </w:pPr>
    </w:p>
    <w:p w:rsidR="00DD561B" w:rsidRPr="005A0BAF" w:rsidRDefault="00DD561B" w:rsidP="005A0BAF">
      <w:pPr>
        <w:ind w:hanging="284"/>
        <w:jc w:val="both"/>
        <w:rPr>
          <w:sz w:val="26"/>
          <w:szCs w:val="26"/>
        </w:rPr>
      </w:pPr>
    </w:p>
    <w:p w:rsidR="00DD561B" w:rsidRPr="005A0BAF" w:rsidRDefault="00DD561B" w:rsidP="005A0BAF">
      <w:pPr>
        <w:ind w:hanging="284"/>
        <w:jc w:val="both"/>
        <w:rPr>
          <w:sz w:val="26"/>
          <w:szCs w:val="26"/>
        </w:rPr>
      </w:pPr>
    </w:p>
    <w:p w:rsidR="00DD561B" w:rsidRPr="005A0BAF" w:rsidRDefault="00DD561B" w:rsidP="005A0BAF">
      <w:pPr>
        <w:ind w:hanging="284"/>
        <w:jc w:val="both"/>
        <w:rPr>
          <w:sz w:val="26"/>
          <w:szCs w:val="26"/>
        </w:rPr>
      </w:pPr>
    </w:p>
    <w:p w:rsidR="00DD561B" w:rsidRPr="005A0BAF" w:rsidRDefault="00DD561B" w:rsidP="005A0BAF">
      <w:pPr>
        <w:ind w:hanging="284"/>
        <w:jc w:val="both"/>
        <w:rPr>
          <w:sz w:val="26"/>
          <w:szCs w:val="26"/>
        </w:rPr>
      </w:pPr>
    </w:p>
    <w:p w:rsidR="00DD561B" w:rsidRPr="005A0BAF" w:rsidRDefault="00DD561B" w:rsidP="005A0BAF">
      <w:pPr>
        <w:ind w:hanging="284"/>
        <w:jc w:val="both"/>
        <w:rPr>
          <w:sz w:val="26"/>
          <w:szCs w:val="26"/>
        </w:rPr>
      </w:pPr>
    </w:p>
    <w:p w:rsidR="00DD561B" w:rsidRPr="005A0BAF" w:rsidRDefault="00DD561B" w:rsidP="005A0BAF">
      <w:pPr>
        <w:ind w:hanging="284"/>
        <w:jc w:val="both"/>
        <w:rPr>
          <w:sz w:val="26"/>
          <w:szCs w:val="26"/>
        </w:rPr>
      </w:pPr>
    </w:p>
    <w:p w:rsidR="00DD561B" w:rsidRPr="005A0BAF" w:rsidRDefault="00DD561B" w:rsidP="005A0BAF">
      <w:pPr>
        <w:ind w:hanging="284"/>
        <w:jc w:val="both"/>
        <w:rPr>
          <w:sz w:val="26"/>
          <w:szCs w:val="26"/>
        </w:rPr>
      </w:pPr>
    </w:p>
    <w:p w:rsidR="005440E4" w:rsidRDefault="005440E4" w:rsidP="005A0BAF">
      <w:pPr>
        <w:widowControl w:val="0"/>
        <w:ind w:hanging="284"/>
        <w:jc w:val="center"/>
        <w:rPr>
          <w:b/>
          <w:bCs/>
          <w:sz w:val="28"/>
          <w:szCs w:val="28"/>
        </w:rPr>
      </w:pPr>
    </w:p>
    <w:p w:rsidR="005440E4" w:rsidRDefault="005440E4" w:rsidP="005A0BAF">
      <w:pPr>
        <w:widowControl w:val="0"/>
        <w:ind w:hanging="284"/>
        <w:jc w:val="center"/>
        <w:rPr>
          <w:b/>
          <w:bCs/>
          <w:sz w:val="28"/>
          <w:szCs w:val="28"/>
        </w:rPr>
      </w:pPr>
    </w:p>
    <w:p w:rsidR="005440E4" w:rsidRDefault="005440E4" w:rsidP="005A0BAF">
      <w:pPr>
        <w:widowControl w:val="0"/>
        <w:ind w:hanging="284"/>
        <w:jc w:val="center"/>
        <w:rPr>
          <w:b/>
          <w:bCs/>
          <w:sz w:val="28"/>
          <w:szCs w:val="28"/>
        </w:rPr>
      </w:pPr>
    </w:p>
    <w:p w:rsidR="00DD561B" w:rsidRPr="005A0BAF" w:rsidRDefault="00DA7B0B" w:rsidP="005A0BAF">
      <w:pPr>
        <w:widowControl w:val="0"/>
        <w:ind w:hanging="284"/>
        <w:jc w:val="center"/>
      </w:pPr>
      <w:r w:rsidRPr="005A0BAF">
        <w:rPr>
          <w:b/>
          <w:bCs/>
          <w:sz w:val="28"/>
          <w:szCs w:val="28"/>
        </w:rPr>
        <w:t>ПОДПРОГРАММА 2</w:t>
      </w:r>
    </w:p>
    <w:p w:rsidR="00DD561B" w:rsidRPr="005A0BAF" w:rsidRDefault="00DA7B0B" w:rsidP="005A0BAF">
      <w:pPr>
        <w:widowControl w:val="0"/>
        <w:ind w:hanging="284"/>
        <w:jc w:val="center"/>
      </w:pPr>
      <w:r w:rsidRPr="005A0BAF">
        <w:rPr>
          <w:b/>
          <w:bCs/>
          <w:sz w:val="28"/>
          <w:szCs w:val="28"/>
        </w:rPr>
        <w:t>«Обеспечение  антитеррористической защищенности объектов, находящихся в муниципальной собственности или в ведении органов местного самоуправления»</w:t>
      </w:r>
    </w:p>
    <w:p w:rsidR="00DD561B" w:rsidRPr="005A0BAF" w:rsidRDefault="00DD561B" w:rsidP="005A0BAF">
      <w:pPr>
        <w:widowControl w:val="0"/>
        <w:shd w:val="clear" w:color="auto" w:fill="FFFFFF"/>
        <w:spacing w:line="322" w:lineRule="exact"/>
        <w:ind w:left="1055" w:hanging="284"/>
        <w:jc w:val="center"/>
        <w:rPr>
          <w:b/>
          <w:bCs/>
          <w:sz w:val="28"/>
          <w:szCs w:val="28"/>
        </w:rPr>
      </w:pPr>
    </w:p>
    <w:p w:rsidR="00DD561B" w:rsidRPr="005A0BAF" w:rsidRDefault="00DA7B0B" w:rsidP="005A0BAF">
      <w:pPr>
        <w:widowControl w:val="0"/>
        <w:shd w:val="clear" w:color="auto" w:fill="FFFFFF"/>
        <w:spacing w:line="322" w:lineRule="exact"/>
        <w:ind w:hanging="284"/>
        <w:jc w:val="center"/>
      </w:pPr>
      <w:r w:rsidRPr="005A0BAF">
        <w:rPr>
          <w:b/>
          <w:bCs/>
          <w:sz w:val="28"/>
          <w:szCs w:val="28"/>
        </w:rPr>
        <w:t>ПАСПОРТ</w:t>
      </w:r>
    </w:p>
    <w:p w:rsidR="00DD561B" w:rsidRPr="005A0BAF" w:rsidRDefault="00DA7B0B" w:rsidP="005A0BAF">
      <w:pPr>
        <w:widowControl w:val="0"/>
        <w:ind w:hanging="284"/>
        <w:jc w:val="center"/>
      </w:pPr>
      <w:r w:rsidRPr="005A0BAF">
        <w:rPr>
          <w:b/>
          <w:bCs/>
          <w:sz w:val="28"/>
          <w:szCs w:val="28"/>
        </w:rPr>
        <w:t xml:space="preserve">подпрограммы «Обеспечение  антитеррористической защищенности объектов, находящихся в муниципальной собственности или в ведении органов местного самоуправления» муниципальной программы </w:t>
      </w:r>
      <w:r w:rsidRPr="005A0BAF">
        <w:rPr>
          <w:b/>
          <w:sz w:val="28"/>
          <w:szCs w:val="28"/>
        </w:rPr>
        <w:t>«</w:t>
      </w:r>
      <w:r w:rsidRPr="005A0BAF">
        <w:rPr>
          <w:b/>
          <w:bCs/>
          <w:sz w:val="28"/>
          <w:szCs w:val="28"/>
        </w:rPr>
        <w:t xml:space="preserve">Профилактика терроризма на  территории </w:t>
      </w:r>
      <w:proofErr w:type="spellStart"/>
      <w:r w:rsidRPr="005A0BAF">
        <w:rPr>
          <w:b/>
          <w:bCs/>
          <w:sz w:val="28"/>
          <w:szCs w:val="28"/>
        </w:rPr>
        <w:t>Добринского</w:t>
      </w:r>
      <w:proofErr w:type="spellEnd"/>
      <w:r w:rsidRPr="005A0BAF">
        <w:rPr>
          <w:b/>
          <w:bCs/>
          <w:sz w:val="28"/>
          <w:szCs w:val="28"/>
        </w:rPr>
        <w:t xml:space="preserve"> муниципального района»</w:t>
      </w:r>
    </w:p>
    <w:p w:rsidR="00DD561B" w:rsidRPr="005A0BAF" w:rsidRDefault="00DD561B" w:rsidP="005A0BAF">
      <w:pPr>
        <w:widowControl w:val="0"/>
        <w:ind w:hanging="284"/>
        <w:jc w:val="center"/>
        <w:rPr>
          <w:rFonts w:eastAsia="Calibri"/>
          <w:sz w:val="20"/>
          <w:lang w:eastAsia="en-US"/>
        </w:rPr>
      </w:pPr>
    </w:p>
    <w:tbl>
      <w:tblPr>
        <w:tblW w:w="9639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787"/>
        <w:gridCol w:w="6852"/>
      </w:tblGrid>
      <w:tr w:rsidR="00DD561B" w:rsidRPr="005A0BAF" w:rsidTr="00EA305F">
        <w:trPr>
          <w:trHeight w:val="963"/>
        </w:trPr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561B" w:rsidRPr="00E65135" w:rsidRDefault="00DA7B0B" w:rsidP="00E65135">
            <w:pPr>
              <w:ind w:firstLine="49"/>
              <w:rPr>
                <w:sz w:val="28"/>
                <w:szCs w:val="28"/>
              </w:rPr>
            </w:pPr>
            <w:r w:rsidRPr="00E65135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и (или) соисполнители</w:t>
            </w:r>
          </w:p>
        </w:tc>
        <w:tc>
          <w:tcPr>
            <w:tcW w:w="6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561B" w:rsidRPr="00E65135" w:rsidRDefault="00DA7B0B" w:rsidP="00E65135">
            <w:pPr>
              <w:jc w:val="both"/>
              <w:rPr>
                <w:sz w:val="28"/>
                <w:szCs w:val="28"/>
              </w:rPr>
            </w:pPr>
            <w:r w:rsidRPr="00E65135">
              <w:rPr>
                <w:sz w:val="28"/>
                <w:szCs w:val="28"/>
              </w:rPr>
              <w:t>Отдел мобилизационной подготовк</w:t>
            </w:r>
            <w:r w:rsidR="005A0BAF" w:rsidRPr="00E65135">
              <w:rPr>
                <w:sz w:val="28"/>
                <w:szCs w:val="28"/>
              </w:rPr>
              <w:t>и</w:t>
            </w:r>
            <w:r w:rsidRPr="00E65135">
              <w:rPr>
                <w:sz w:val="28"/>
                <w:szCs w:val="28"/>
              </w:rPr>
              <w:t xml:space="preserve"> и делам ГО и ЧС администрации </w:t>
            </w:r>
            <w:proofErr w:type="spellStart"/>
            <w:r w:rsidRPr="00E65135">
              <w:rPr>
                <w:sz w:val="28"/>
                <w:szCs w:val="28"/>
              </w:rPr>
              <w:t>Добринского</w:t>
            </w:r>
            <w:proofErr w:type="spellEnd"/>
            <w:r w:rsidRPr="00E65135">
              <w:rPr>
                <w:sz w:val="28"/>
                <w:szCs w:val="28"/>
              </w:rPr>
              <w:t xml:space="preserve"> муниципального района</w:t>
            </w:r>
          </w:p>
          <w:p w:rsidR="00DD561B" w:rsidRPr="00E65135" w:rsidRDefault="00DA7B0B" w:rsidP="00E65135">
            <w:pPr>
              <w:jc w:val="both"/>
              <w:rPr>
                <w:sz w:val="28"/>
                <w:szCs w:val="28"/>
              </w:rPr>
            </w:pPr>
            <w:r w:rsidRPr="00E65135"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E65135">
              <w:rPr>
                <w:sz w:val="28"/>
                <w:szCs w:val="28"/>
              </w:rPr>
              <w:t>Добринского</w:t>
            </w:r>
            <w:proofErr w:type="spellEnd"/>
            <w:r w:rsidRPr="00E65135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D561B" w:rsidRPr="005A0BAF" w:rsidTr="00EA305F">
        <w:trPr>
          <w:trHeight w:val="1283"/>
        </w:trPr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561B" w:rsidRPr="00E65135" w:rsidRDefault="00DA7B0B" w:rsidP="00E65135">
            <w:pPr>
              <w:widowControl w:val="0"/>
              <w:ind w:firstLine="49"/>
              <w:rPr>
                <w:sz w:val="28"/>
                <w:szCs w:val="28"/>
              </w:rPr>
            </w:pPr>
            <w:r w:rsidRPr="00E65135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561B" w:rsidRPr="00E65135" w:rsidRDefault="00DA7B0B" w:rsidP="00E65135">
            <w:pPr>
              <w:widowControl w:val="0"/>
              <w:rPr>
                <w:sz w:val="28"/>
                <w:szCs w:val="28"/>
              </w:rPr>
            </w:pPr>
            <w:r w:rsidRPr="00E65135">
              <w:rPr>
                <w:sz w:val="28"/>
                <w:szCs w:val="28"/>
              </w:rPr>
              <w:t>1. Повышение уровня технической оснащенности объектов, расположенных на территории района по предупреждению и противодействию террористическим угрозам</w:t>
            </w:r>
          </w:p>
          <w:p w:rsidR="00DD561B" w:rsidRPr="00E65135" w:rsidRDefault="00DA7B0B" w:rsidP="00E65135">
            <w:pPr>
              <w:widowControl w:val="0"/>
              <w:rPr>
                <w:sz w:val="28"/>
                <w:szCs w:val="28"/>
              </w:rPr>
            </w:pPr>
            <w:r w:rsidRPr="00E65135">
              <w:rPr>
                <w:sz w:val="28"/>
                <w:szCs w:val="28"/>
              </w:rPr>
              <w:t>2. 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</w:tr>
      <w:tr w:rsidR="00DD561B" w:rsidRPr="005A0BAF" w:rsidTr="00EA305F">
        <w:trPr>
          <w:trHeight w:val="2421"/>
        </w:trPr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561B" w:rsidRPr="00E65135" w:rsidRDefault="00DA7B0B" w:rsidP="00E65135">
            <w:pPr>
              <w:widowControl w:val="0"/>
              <w:ind w:firstLine="49"/>
              <w:rPr>
                <w:sz w:val="28"/>
                <w:szCs w:val="28"/>
              </w:rPr>
            </w:pPr>
            <w:r w:rsidRPr="00E65135">
              <w:rPr>
                <w:spacing w:val="-1"/>
                <w:sz w:val="28"/>
                <w:szCs w:val="28"/>
              </w:rPr>
              <w:lastRenderedPageBreak/>
              <w:t>Показатели задач подпрограммы</w:t>
            </w:r>
          </w:p>
        </w:tc>
        <w:tc>
          <w:tcPr>
            <w:tcW w:w="6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561B" w:rsidRPr="00E65135" w:rsidRDefault="00DA7B0B" w:rsidP="00E65135">
            <w:pPr>
              <w:rPr>
                <w:sz w:val="28"/>
                <w:szCs w:val="28"/>
              </w:rPr>
            </w:pPr>
            <w:r w:rsidRPr="00E65135">
              <w:rPr>
                <w:rFonts w:eastAsia="Calibri"/>
                <w:sz w:val="28"/>
                <w:szCs w:val="28"/>
                <w:lang w:eastAsia="en-US"/>
              </w:rPr>
              <w:t>Показатель 1 задачи 1:</w:t>
            </w:r>
          </w:p>
          <w:p w:rsidR="00DD561B" w:rsidRPr="00E65135" w:rsidRDefault="00DA7B0B" w:rsidP="00E65135">
            <w:pPr>
              <w:rPr>
                <w:sz w:val="28"/>
                <w:szCs w:val="28"/>
              </w:rPr>
            </w:pPr>
            <w:r w:rsidRPr="00E65135">
              <w:rPr>
                <w:rFonts w:eastAsia="Calibri"/>
                <w:sz w:val="28"/>
                <w:szCs w:val="28"/>
                <w:lang w:eastAsia="en-US"/>
              </w:rPr>
              <w:t>Уровень технической оснащенности объектов, находящихся в муниципальной собственности по противодействию терроризму</w:t>
            </w:r>
            <w:proofErr w:type="gramStart"/>
            <w:r w:rsidRPr="00E65135">
              <w:rPr>
                <w:rFonts w:eastAsia="Calibri"/>
                <w:sz w:val="28"/>
                <w:szCs w:val="28"/>
                <w:lang w:eastAsia="en-US"/>
              </w:rPr>
              <w:t>, %;</w:t>
            </w:r>
            <w:proofErr w:type="gramEnd"/>
          </w:p>
          <w:p w:rsidR="00DD561B" w:rsidRPr="00E65135" w:rsidRDefault="00DA7B0B" w:rsidP="00E65135">
            <w:pPr>
              <w:rPr>
                <w:sz w:val="28"/>
                <w:szCs w:val="28"/>
              </w:rPr>
            </w:pPr>
            <w:r w:rsidRPr="00E65135">
              <w:rPr>
                <w:rFonts w:eastAsia="Calibri"/>
                <w:sz w:val="28"/>
                <w:szCs w:val="28"/>
                <w:lang w:eastAsia="en-US"/>
              </w:rPr>
              <w:t>Показатель 1 задачи 2:</w:t>
            </w:r>
          </w:p>
          <w:p w:rsidR="00DD561B" w:rsidRPr="00E65135" w:rsidRDefault="00DA7B0B" w:rsidP="00E65135">
            <w:pPr>
              <w:rPr>
                <w:sz w:val="28"/>
                <w:szCs w:val="28"/>
              </w:rPr>
            </w:pPr>
            <w:r w:rsidRPr="00E65135">
              <w:rPr>
                <w:rFonts w:eastAsia="Calibri"/>
                <w:sz w:val="28"/>
                <w:szCs w:val="28"/>
                <w:lang w:eastAsia="en-US"/>
              </w:rPr>
              <w:t>Доля образовательных организаций, оснащенных инженерно-техническими средствами по обеспечению выполнения требований к антитеррористической защищенности объектов (тревожная кнопка, система видеонаблюдения, ограждение территории), от общей численности образовательных организаций</w:t>
            </w:r>
            <w:proofErr w:type="gramStart"/>
            <w:r w:rsidRPr="00E65135">
              <w:rPr>
                <w:rFonts w:eastAsia="Calibri"/>
                <w:sz w:val="28"/>
                <w:szCs w:val="28"/>
                <w:lang w:eastAsia="en-US"/>
              </w:rPr>
              <w:t>, %;</w:t>
            </w:r>
            <w:proofErr w:type="gramEnd"/>
          </w:p>
          <w:p w:rsidR="00DD561B" w:rsidRPr="00E65135" w:rsidRDefault="00DA7B0B" w:rsidP="00E65135">
            <w:pPr>
              <w:rPr>
                <w:sz w:val="28"/>
                <w:szCs w:val="28"/>
              </w:rPr>
            </w:pPr>
            <w:r w:rsidRPr="00E65135">
              <w:rPr>
                <w:rFonts w:eastAsia="Calibri"/>
                <w:sz w:val="28"/>
                <w:szCs w:val="28"/>
                <w:lang w:eastAsia="en-US"/>
              </w:rPr>
              <w:t>Показатель 2 задачи 2:</w:t>
            </w:r>
          </w:p>
          <w:p w:rsidR="00DD561B" w:rsidRPr="00E65135" w:rsidRDefault="00DA7B0B" w:rsidP="00EA305F">
            <w:pPr>
              <w:rPr>
                <w:sz w:val="28"/>
                <w:szCs w:val="28"/>
              </w:rPr>
            </w:pPr>
            <w:r w:rsidRPr="00E65135">
              <w:rPr>
                <w:rFonts w:eastAsia="Calibri"/>
                <w:sz w:val="28"/>
                <w:szCs w:val="28"/>
                <w:lang w:eastAsia="en-US"/>
              </w:rPr>
              <w:t>Доля учреждений дошкольного и дополнительного образования, оснащенных инженерно-техническими средствами по обеспечению выполнения требований к антитеррористической защищенности объектов, от общей численности учреждений</w:t>
            </w:r>
            <w:proofErr w:type="gramStart"/>
            <w:r w:rsidRPr="00E65135">
              <w:rPr>
                <w:rFonts w:eastAsia="Calibri"/>
                <w:sz w:val="28"/>
                <w:szCs w:val="28"/>
                <w:lang w:eastAsia="en-US"/>
              </w:rPr>
              <w:t>, %;</w:t>
            </w:r>
            <w:proofErr w:type="gramEnd"/>
          </w:p>
        </w:tc>
      </w:tr>
      <w:tr w:rsidR="00DD561B" w:rsidRPr="005A0BAF" w:rsidTr="00EA305F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561B" w:rsidRPr="00E65135" w:rsidRDefault="00DA7B0B" w:rsidP="00E65135">
            <w:pPr>
              <w:widowControl w:val="0"/>
              <w:ind w:firstLine="49"/>
              <w:rPr>
                <w:sz w:val="28"/>
                <w:szCs w:val="28"/>
              </w:rPr>
            </w:pPr>
            <w:r w:rsidRPr="00E6513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561B" w:rsidRPr="00E65135" w:rsidRDefault="00DA7B0B" w:rsidP="00E65135">
            <w:pPr>
              <w:widowControl w:val="0"/>
              <w:rPr>
                <w:sz w:val="28"/>
                <w:szCs w:val="28"/>
              </w:rPr>
            </w:pPr>
            <w:r w:rsidRPr="00E65135">
              <w:rPr>
                <w:sz w:val="28"/>
                <w:szCs w:val="28"/>
              </w:rPr>
              <w:t>2021-2024 годы, отдельные этапы не выделяются</w:t>
            </w:r>
          </w:p>
        </w:tc>
      </w:tr>
      <w:tr w:rsidR="00DD561B" w:rsidRPr="005A0BAF" w:rsidTr="00EA305F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561B" w:rsidRPr="00E65135" w:rsidRDefault="00DA7B0B" w:rsidP="00E65135">
            <w:pPr>
              <w:keepNext/>
              <w:ind w:firstLine="49"/>
              <w:outlineLvl w:val="4"/>
              <w:rPr>
                <w:sz w:val="28"/>
                <w:szCs w:val="28"/>
              </w:rPr>
            </w:pPr>
            <w:r w:rsidRPr="00E65135">
              <w:rPr>
                <w:sz w:val="28"/>
                <w:szCs w:val="28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6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561B" w:rsidRPr="00E65135" w:rsidRDefault="00DA7B0B" w:rsidP="00E65135">
            <w:pPr>
              <w:shd w:val="clear" w:color="auto" w:fill="FFFFFF"/>
              <w:rPr>
                <w:sz w:val="28"/>
                <w:szCs w:val="28"/>
              </w:rPr>
            </w:pPr>
            <w:r w:rsidRPr="00E65135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18 212 736,20</w:t>
            </w:r>
            <w:r w:rsidRPr="00E65135">
              <w:rPr>
                <w:rFonts w:eastAsia="Calibri"/>
                <w:sz w:val="28"/>
                <w:szCs w:val="28"/>
                <w:lang w:eastAsia="en-US"/>
              </w:rPr>
              <w:t xml:space="preserve"> руб., в том числе по годам:</w:t>
            </w:r>
          </w:p>
          <w:p w:rsidR="00DD561B" w:rsidRPr="00E65135" w:rsidRDefault="00DA7B0B" w:rsidP="00E65135">
            <w:pPr>
              <w:shd w:val="clear" w:color="auto" w:fill="FFFFFF"/>
              <w:rPr>
                <w:sz w:val="28"/>
                <w:szCs w:val="28"/>
              </w:rPr>
            </w:pPr>
            <w:r w:rsidRPr="00E65135">
              <w:rPr>
                <w:rFonts w:eastAsia="Calibri"/>
                <w:sz w:val="28"/>
                <w:szCs w:val="28"/>
                <w:lang w:eastAsia="en-US"/>
              </w:rPr>
              <w:t>2021 год–4</w:t>
            </w:r>
            <w:r>
              <w:rPr>
                <w:rFonts w:eastAsia="Calibri"/>
                <w:sz w:val="28"/>
                <w:szCs w:val="28"/>
                <w:lang w:eastAsia="en-US"/>
              </w:rPr>
              <w:t> 499 051,28</w:t>
            </w:r>
            <w:r w:rsidRPr="00E65135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DD561B" w:rsidRPr="00E65135" w:rsidRDefault="00DA7B0B" w:rsidP="00E6513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год–</w:t>
            </w:r>
            <w:r w:rsidRPr="00E65135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 935 351,52</w:t>
            </w:r>
            <w:r w:rsidRPr="00E65135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DD561B" w:rsidRPr="00E65135" w:rsidRDefault="00DA7B0B" w:rsidP="00E65135">
            <w:pPr>
              <w:shd w:val="clear" w:color="auto" w:fill="FFFFFF"/>
              <w:rPr>
                <w:sz w:val="28"/>
                <w:szCs w:val="28"/>
              </w:rPr>
            </w:pPr>
            <w:r w:rsidRPr="00E65135">
              <w:rPr>
                <w:rFonts w:eastAsia="Calibri"/>
                <w:sz w:val="28"/>
                <w:szCs w:val="28"/>
                <w:lang w:eastAsia="en-US"/>
              </w:rPr>
              <w:t>2023 год–</w:t>
            </w:r>
            <w:r>
              <w:rPr>
                <w:rFonts w:eastAsia="Calibri"/>
                <w:sz w:val="28"/>
                <w:szCs w:val="28"/>
                <w:lang w:eastAsia="en-US"/>
              </w:rPr>
              <w:t>5 701 675,93</w:t>
            </w:r>
            <w:r w:rsidRPr="00E65135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DD561B" w:rsidRPr="00E65135" w:rsidRDefault="00DA7B0B" w:rsidP="00E65135">
            <w:pPr>
              <w:shd w:val="clear" w:color="auto" w:fill="FFFFFF"/>
              <w:rPr>
                <w:sz w:val="28"/>
                <w:szCs w:val="28"/>
              </w:rPr>
            </w:pPr>
            <w:r w:rsidRPr="00E65135">
              <w:rPr>
                <w:rFonts w:eastAsia="Calibri"/>
                <w:sz w:val="28"/>
                <w:szCs w:val="28"/>
                <w:lang w:eastAsia="en-US"/>
              </w:rPr>
              <w:t>2024 год–</w:t>
            </w:r>
            <w:r>
              <w:rPr>
                <w:rFonts w:eastAsia="Calibri"/>
                <w:sz w:val="28"/>
                <w:szCs w:val="28"/>
                <w:lang w:eastAsia="en-US"/>
              </w:rPr>
              <w:t>4 076 657,47</w:t>
            </w:r>
            <w:r w:rsidRPr="00E65135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DA7B0B" w:rsidRPr="005A0BAF" w:rsidRDefault="00DA7B0B" w:rsidP="00DA7B0B">
            <w:pPr>
              <w:shd w:val="clear" w:color="auto" w:fill="FFFFFF"/>
            </w:pPr>
            <w:r w:rsidRPr="005A0BAF">
              <w:rPr>
                <w:rFonts w:eastAsia="Calibri"/>
                <w:sz w:val="28"/>
                <w:szCs w:val="28"/>
                <w:lang w:eastAsia="en-US"/>
              </w:rPr>
              <w:t>объем ассигнований областного бюджета  – 1 625 0</w:t>
            </w: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46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 xml:space="preserve"> руб., в том числе по годам:</w:t>
            </w:r>
          </w:p>
          <w:p w:rsidR="00DA7B0B" w:rsidRPr="005A0BAF" w:rsidRDefault="00DA7B0B" w:rsidP="00DA7B0B">
            <w:pPr>
              <w:shd w:val="clear" w:color="auto" w:fill="FFFFFF"/>
            </w:pPr>
            <w:r w:rsidRPr="005A0BAF">
              <w:rPr>
                <w:rFonts w:eastAsia="Calibri"/>
                <w:sz w:val="28"/>
                <w:szCs w:val="28"/>
                <w:lang w:eastAsia="en-US"/>
              </w:rPr>
              <w:t>2021 год–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>,00 руб.;</w:t>
            </w:r>
          </w:p>
          <w:p w:rsidR="00DA7B0B" w:rsidRPr="005A0BAF" w:rsidRDefault="00DA7B0B" w:rsidP="00DA7B0B">
            <w:pPr>
              <w:shd w:val="clear" w:color="auto" w:fill="FFFFFF"/>
            </w:pPr>
            <w:r w:rsidRPr="005A0BAF">
              <w:rPr>
                <w:rFonts w:eastAsia="Calibri"/>
                <w:sz w:val="28"/>
                <w:szCs w:val="28"/>
                <w:lang w:eastAsia="en-US"/>
              </w:rPr>
              <w:t>2022 год–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>,00 руб.;</w:t>
            </w:r>
          </w:p>
          <w:p w:rsidR="00DA7B0B" w:rsidRPr="005A0BAF" w:rsidRDefault="00DA7B0B" w:rsidP="00DA7B0B">
            <w:pPr>
              <w:shd w:val="clear" w:color="auto" w:fill="FFFFFF"/>
            </w:pPr>
            <w:r w:rsidRPr="005A0BAF">
              <w:rPr>
                <w:rFonts w:eastAsia="Calibri"/>
                <w:sz w:val="28"/>
                <w:szCs w:val="28"/>
                <w:lang w:eastAsia="en-US"/>
              </w:rPr>
              <w:t xml:space="preserve">2023 год– </w:t>
            </w:r>
            <w:r>
              <w:rPr>
                <w:rFonts w:eastAsia="Calibri"/>
                <w:sz w:val="28"/>
                <w:szCs w:val="28"/>
                <w:lang w:eastAsia="en-US"/>
              </w:rPr>
              <w:t>1 625 018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46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DA7B0B" w:rsidRPr="005A0BAF" w:rsidRDefault="00DA7B0B" w:rsidP="00DA7B0B">
            <w:pPr>
              <w:shd w:val="clear" w:color="auto" w:fill="FFFFFF"/>
            </w:pPr>
            <w:r w:rsidRPr="005A0BAF">
              <w:rPr>
                <w:rFonts w:eastAsia="Calibri"/>
                <w:sz w:val="28"/>
                <w:szCs w:val="28"/>
                <w:lang w:eastAsia="en-US"/>
              </w:rPr>
              <w:t xml:space="preserve">2024 год– 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5A0BAF">
              <w:rPr>
                <w:rFonts w:eastAsia="Calibri"/>
                <w:sz w:val="28"/>
                <w:szCs w:val="28"/>
                <w:lang w:eastAsia="en-US"/>
              </w:rPr>
              <w:t>,00 руб.</w:t>
            </w:r>
          </w:p>
          <w:p w:rsidR="00DD561B" w:rsidRPr="00E65135" w:rsidRDefault="00DA7B0B" w:rsidP="00E65135">
            <w:pPr>
              <w:shd w:val="clear" w:color="auto" w:fill="FFFFFF"/>
              <w:rPr>
                <w:sz w:val="28"/>
                <w:szCs w:val="28"/>
              </w:rPr>
            </w:pPr>
            <w:r w:rsidRPr="00E65135"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бюджета района – </w:t>
            </w:r>
            <w:r w:rsidR="00124806">
              <w:rPr>
                <w:rFonts w:eastAsia="Calibri"/>
                <w:sz w:val="28"/>
                <w:szCs w:val="28"/>
                <w:lang w:eastAsia="en-US"/>
              </w:rPr>
              <w:t>16 587 717,74</w:t>
            </w:r>
            <w:r w:rsidRPr="00E65135">
              <w:rPr>
                <w:rFonts w:eastAsia="Calibri"/>
                <w:sz w:val="28"/>
                <w:szCs w:val="28"/>
                <w:lang w:eastAsia="en-US"/>
              </w:rPr>
              <w:t xml:space="preserve"> руб., в том числе по годам:</w:t>
            </w:r>
          </w:p>
          <w:p w:rsidR="00DA7B0B" w:rsidRPr="00E65135" w:rsidRDefault="00DA7B0B" w:rsidP="00DA7B0B">
            <w:pPr>
              <w:shd w:val="clear" w:color="auto" w:fill="FFFFFF"/>
              <w:rPr>
                <w:sz w:val="28"/>
                <w:szCs w:val="28"/>
              </w:rPr>
            </w:pPr>
            <w:r w:rsidRPr="00E65135">
              <w:rPr>
                <w:rFonts w:eastAsia="Calibri"/>
                <w:sz w:val="28"/>
                <w:szCs w:val="28"/>
                <w:lang w:eastAsia="en-US"/>
              </w:rPr>
              <w:t>2021 год–4</w:t>
            </w:r>
            <w:r>
              <w:rPr>
                <w:rFonts w:eastAsia="Calibri"/>
                <w:sz w:val="28"/>
                <w:szCs w:val="28"/>
                <w:lang w:eastAsia="en-US"/>
              </w:rPr>
              <w:t> 499 051,28</w:t>
            </w:r>
            <w:r w:rsidRPr="00E65135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DA7B0B" w:rsidRPr="00E65135" w:rsidRDefault="00DA7B0B" w:rsidP="00DA7B0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год–</w:t>
            </w:r>
            <w:r w:rsidRPr="00E65135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 935 351,52</w:t>
            </w:r>
            <w:r w:rsidRPr="00E65135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DA7B0B" w:rsidRPr="00E65135" w:rsidRDefault="00DA7B0B" w:rsidP="00DA7B0B">
            <w:pPr>
              <w:shd w:val="clear" w:color="auto" w:fill="FFFFFF"/>
              <w:rPr>
                <w:sz w:val="28"/>
                <w:szCs w:val="28"/>
              </w:rPr>
            </w:pPr>
            <w:r w:rsidRPr="00E65135">
              <w:rPr>
                <w:rFonts w:eastAsia="Calibri"/>
                <w:sz w:val="28"/>
                <w:szCs w:val="28"/>
                <w:lang w:eastAsia="en-US"/>
              </w:rPr>
              <w:t>2023 год–</w:t>
            </w:r>
            <w:r w:rsidR="00124806">
              <w:rPr>
                <w:rFonts w:eastAsia="Calibri"/>
                <w:sz w:val="28"/>
                <w:szCs w:val="28"/>
                <w:lang w:eastAsia="en-US"/>
              </w:rPr>
              <w:t>4 07</w:t>
            </w:r>
            <w:r>
              <w:rPr>
                <w:rFonts w:eastAsia="Calibri"/>
                <w:sz w:val="28"/>
                <w:szCs w:val="28"/>
                <w:lang w:eastAsia="en-US"/>
              </w:rPr>
              <w:t>6 657,47</w:t>
            </w:r>
            <w:r w:rsidRPr="00E65135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DD561B" w:rsidRPr="00E65135" w:rsidRDefault="00DA7B0B" w:rsidP="00DA7B0B">
            <w:pPr>
              <w:shd w:val="clear" w:color="auto" w:fill="FFFFFF"/>
              <w:rPr>
                <w:sz w:val="28"/>
                <w:szCs w:val="28"/>
              </w:rPr>
            </w:pPr>
            <w:r w:rsidRPr="00E65135">
              <w:rPr>
                <w:rFonts w:eastAsia="Calibri"/>
                <w:sz w:val="28"/>
                <w:szCs w:val="28"/>
                <w:lang w:eastAsia="en-US"/>
              </w:rPr>
              <w:t>2024 год–</w:t>
            </w:r>
            <w:r>
              <w:rPr>
                <w:rFonts w:eastAsia="Calibri"/>
                <w:sz w:val="28"/>
                <w:szCs w:val="28"/>
                <w:lang w:eastAsia="en-US"/>
              </w:rPr>
              <w:t>4 076 657,47</w:t>
            </w:r>
            <w:r w:rsidRPr="00E65135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DD561B" w:rsidRPr="005A0BAF" w:rsidTr="00EA305F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561B" w:rsidRPr="00E65135" w:rsidRDefault="00DA7B0B" w:rsidP="00E65135">
            <w:pPr>
              <w:widowControl w:val="0"/>
              <w:ind w:firstLine="49"/>
              <w:rPr>
                <w:sz w:val="28"/>
                <w:szCs w:val="28"/>
              </w:rPr>
            </w:pPr>
            <w:r w:rsidRPr="00E65135">
              <w:rPr>
                <w:spacing w:val="-1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561B" w:rsidRPr="00E65135" w:rsidRDefault="00DA7B0B" w:rsidP="00E65135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E65135">
              <w:rPr>
                <w:bCs/>
                <w:sz w:val="28"/>
                <w:szCs w:val="28"/>
              </w:rPr>
              <w:t xml:space="preserve">1. </w:t>
            </w:r>
            <w:r w:rsidRPr="00E65135">
              <w:rPr>
                <w:rFonts w:eastAsia="Calibri"/>
                <w:bCs/>
                <w:sz w:val="28"/>
                <w:szCs w:val="28"/>
                <w:lang w:eastAsia="en-US"/>
              </w:rPr>
              <w:t>Повышение уровня антитеррористической защищенности объектов района и противодействие террористической угрозе до 100 %</w:t>
            </w:r>
          </w:p>
          <w:p w:rsidR="00DD561B" w:rsidRPr="00E65135" w:rsidRDefault="00DA7B0B" w:rsidP="00E65135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E65135">
              <w:rPr>
                <w:bCs/>
                <w:sz w:val="28"/>
                <w:szCs w:val="28"/>
              </w:rPr>
              <w:t xml:space="preserve">2. </w:t>
            </w:r>
            <w:r w:rsidRPr="00E65135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в полном объеме</w:t>
            </w:r>
          </w:p>
          <w:p w:rsidR="00DD561B" w:rsidRPr="00E65135" w:rsidRDefault="00DA7B0B" w:rsidP="00E65135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E6513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3. Недопущение совершения (попыток совершения) </w:t>
            </w:r>
            <w:r w:rsidRPr="00E65135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террористических актов на объектах муниципальной собственности района</w:t>
            </w:r>
          </w:p>
        </w:tc>
      </w:tr>
    </w:tbl>
    <w:p w:rsidR="00DD561B" w:rsidRPr="005A0BAF" w:rsidRDefault="00DD561B" w:rsidP="005A0BAF">
      <w:pPr>
        <w:ind w:hanging="284"/>
        <w:rPr>
          <w:sz w:val="26"/>
          <w:szCs w:val="26"/>
        </w:rPr>
      </w:pPr>
    </w:p>
    <w:p w:rsidR="00DD561B" w:rsidRPr="00EA305F" w:rsidRDefault="00DA7B0B" w:rsidP="00EA305F">
      <w:pPr>
        <w:ind w:firstLine="709"/>
        <w:jc w:val="center"/>
        <w:rPr>
          <w:sz w:val="28"/>
          <w:szCs w:val="28"/>
        </w:rPr>
      </w:pPr>
      <w:r w:rsidRPr="00EA305F">
        <w:rPr>
          <w:rFonts w:eastAsia="Calibri"/>
          <w:sz w:val="28"/>
          <w:szCs w:val="28"/>
        </w:rPr>
        <w:t>1. Приоритеты муниципальной политики в сфере реализации подпрограммы 2, цели, задачи, целевые индикаторы, показатели задач подпрограммы 2, методики расчетов целевых индикаторов и показателей задач подпрограммы 2, ресурсное обеспечение подпрограммы 2</w:t>
      </w:r>
    </w:p>
    <w:p w:rsidR="00DD561B" w:rsidRPr="00EA305F" w:rsidRDefault="00DA7B0B" w:rsidP="00EA305F">
      <w:pPr>
        <w:ind w:firstLine="709"/>
        <w:jc w:val="both"/>
        <w:rPr>
          <w:sz w:val="28"/>
          <w:szCs w:val="28"/>
        </w:rPr>
      </w:pPr>
      <w:r w:rsidRPr="00EA305F">
        <w:rPr>
          <w:rFonts w:eastAsia="Calibri"/>
          <w:sz w:val="28"/>
          <w:szCs w:val="28"/>
        </w:rPr>
        <w:t>Приоритеты муниципальной политики определены:</w:t>
      </w:r>
    </w:p>
    <w:p w:rsidR="00DD561B" w:rsidRPr="001901FF" w:rsidRDefault="00417A71" w:rsidP="00EA305F">
      <w:pPr>
        <w:ind w:firstLine="709"/>
        <w:jc w:val="both"/>
        <w:rPr>
          <w:color w:val="auto"/>
          <w:sz w:val="28"/>
          <w:szCs w:val="28"/>
        </w:rPr>
      </w:pPr>
      <w:hyperlink r:id="rId19">
        <w:r w:rsidR="00DA7B0B" w:rsidRPr="001901FF">
          <w:rPr>
            <w:rStyle w:val="-"/>
            <w:color w:val="auto"/>
            <w:sz w:val="28"/>
            <w:szCs w:val="28"/>
            <w:u w:val="none"/>
          </w:rPr>
          <w:t>Федеральным законом от 6 марта 2006 года №35-ФЗ «О противодействии терроризму»</w:t>
        </w:r>
      </w:hyperlink>
      <w:r w:rsidR="00DA7B0B" w:rsidRPr="001901FF">
        <w:rPr>
          <w:color w:val="auto"/>
          <w:sz w:val="28"/>
          <w:szCs w:val="28"/>
        </w:rPr>
        <w:t xml:space="preserve"> (с изменениями и дополнениями);</w:t>
      </w:r>
    </w:p>
    <w:p w:rsidR="00DD561B" w:rsidRPr="001901FF" w:rsidRDefault="00417A71" w:rsidP="00EA305F">
      <w:pPr>
        <w:spacing w:beforeAutospacing="1" w:afterAutospacing="1"/>
        <w:ind w:firstLine="709"/>
        <w:contextualSpacing/>
        <w:jc w:val="both"/>
        <w:rPr>
          <w:color w:val="auto"/>
          <w:sz w:val="28"/>
          <w:szCs w:val="28"/>
        </w:rPr>
      </w:pPr>
      <w:hyperlink r:id="rId20">
        <w:r w:rsidR="00DA7B0B" w:rsidRPr="001901FF">
          <w:rPr>
            <w:rStyle w:val="-"/>
            <w:color w:val="auto"/>
            <w:sz w:val="28"/>
            <w:szCs w:val="28"/>
            <w:u w:val="none"/>
          </w:rPr>
          <w:t>Указом Президента Российской Федерации от 15 февраля 2006 года №116 «О мерах по противодействию терроризму»</w:t>
        </w:r>
      </w:hyperlink>
      <w:r w:rsidR="00DA7B0B" w:rsidRPr="001901FF">
        <w:rPr>
          <w:color w:val="auto"/>
          <w:sz w:val="28"/>
          <w:szCs w:val="28"/>
        </w:rPr>
        <w:t>;</w:t>
      </w:r>
    </w:p>
    <w:p w:rsidR="001901FF" w:rsidRPr="001901FF" w:rsidRDefault="00417A71" w:rsidP="00EA305F">
      <w:pPr>
        <w:ind w:firstLine="709"/>
        <w:jc w:val="both"/>
        <w:rPr>
          <w:rFonts w:eastAsia="Calibri"/>
          <w:color w:val="auto"/>
          <w:sz w:val="28"/>
          <w:szCs w:val="28"/>
        </w:rPr>
      </w:pPr>
      <w:hyperlink r:id="rId21">
        <w:r w:rsidR="00DA7B0B" w:rsidRPr="001901FF">
          <w:rPr>
            <w:rStyle w:val="-"/>
            <w:rFonts w:eastAsia="Calibri"/>
            <w:color w:val="auto"/>
            <w:sz w:val="28"/>
            <w:szCs w:val="28"/>
            <w:u w:val="none"/>
          </w:rPr>
          <w:t>Указом Президента РФ от 31 декабря 2015 №683 «О Стратегии национальной безопасности Российской Федерации»</w:t>
        </w:r>
      </w:hyperlink>
      <w:r w:rsidR="00DA7B0B" w:rsidRPr="001901FF">
        <w:rPr>
          <w:rFonts w:eastAsia="Calibri"/>
          <w:color w:val="auto"/>
          <w:sz w:val="28"/>
          <w:szCs w:val="28"/>
        </w:rPr>
        <w:t>.</w:t>
      </w:r>
    </w:p>
    <w:p w:rsidR="00DD561B" w:rsidRPr="00EA305F" w:rsidRDefault="00DA7B0B" w:rsidP="00EA305F">
      <w:pPr>
        <w:ind w:firstLine="709"/>
        <w:jc w:val="both"/>
        <w:rPr>
          <w:sz w:val="28"/>
          <w:szCs w:val="28"/>
        </w:rPr>
      </w:pPr>
      <w:r w:rsidRPr="00EA305F">
        <w:rPr>
          <w:rFonts w:eastAsia="Calibri"/>
          <w:sz w:val="28"/>
          <w:szCs w:val="28"/>
        </w:rPr>
        <w:t>Приоритетами муниципальной политики являются:</w:t>
      </w:r>
    </w:p>
    <w:p w:rsidR="00DD561B" w:rsidRPr="00EA305F" w:rsidRDefault="00DA7B0B" w:rsidP="00EA305F">
      <w:pPr>
        <w:ind w:firstLine="709"/>
        <w:jc w:val="both"/>
        <w:rPr>
          <w:sz w:val="28"/>
          <w:szCs w:val="28"/>
        </w:rPr>
      </w:pPr>
      <w:r w:rsidRPr="00EA305F">
        <w:rPr>
          <w:rFonts w:eastAsia="Calibri"/>
          <w:sz w:val="28"/>
          <w:szCs w:val="28"/>
        </w:rPr>
        <w:t>разработка системы принятия превентивных мер по снижению риска возникновения террористических актов;</w:t>
      </w:r>
    </w:p>
    <w:p w:rsidR="00DD561B" w:rsidRPr="00EA305F" w:rsidRDefault="00DA7B0B" w:rsidP="00EA305F">
      <w:pPr>
        <w:ind w:firstLine="709"/>
        <w:jc w:val="both"/>
        <w:rPr>
          <w:sz w:val="28"/>
          <w:szCs w:val="28"/>
        </w:rPr>
      </w:pPr>
      <w:r w:rsidRPr="00EA305F">
        <w:rPr>
          <w:rFonts w:eastAsia="Calibri"/>
          <w:sz w:val="28"/>
          <w:szCs w:val="28"/>
        </w:rPr>
        <w:t xml:space="preserve">защита от террористической опасности объектов, </w:t>
      </w:r>
      <w:r w:rsidRPr="00EA305F">
        <w:rPr>
          <w:rFonts w:eastAsia="Calibri"/>
          <w:bCs/>
          <w:sz w:val="28"/>
          <w:szCs w:val="28"/>
          <w:lang w:eastAsia="en-US"/>
        </w:rPr>
        <w:t>находящихся в муниципальной собственности или в ведении органов местного самоуправления</w:t>
      </w:r>
      <w:r w:rsidRPr="00EA305F">
        <w:rPr>
          <w:rFonts w:eastAsia="Calibri"/>
          <w:sz w:val="28"/>
          <w:szCs w:val="28"/>
        </w:rPr>
        <w:t>;</w:t>
      </w:r>
    </w:p>
    <w:p w:rsidR="00DD561B" w:rsidRPr="00D94BA5" w:rsidRDefault="00D94BA5" w:rsidP="00EA305F">
      <w:pPr>
        <w:ind w:firstLine="709"/>
        <w:jc w:val="both"/>
        <w:rPr>
          <w:sz w:val="28"/>
          <w:szCs w:val="28"/>
          <w:highlight w:val="yellow"/>
        </w:rPr>
      </w:pPr>
      <w:r w:rsidRPr="00D94BA5">
        <w:rPr>
          <w:sz w:val="28"/>
          <w:szCs w:val="28"/>
        </w:rPr>
        <w:t>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</w:t>
      </w:r>
      <w:r w:rsidR="00DA7B0B" w:rsidRPr="00D94BA5">
        <w:rPr>
          <w:rFonts w:eastAsia="Calibri"/>
          <w:sz w:val="28"/>
          <w:szCs w:val="28"/>
        </w:rPr>
        <w:t>.</w:t>
      </w:r>
    </w:p>
    <w:p w:rsidR="00DD561B" w:rsidRPr="00EA305F" w:rsidRDefault="00417A71" w:rsidP="00EA305F">
      <w:pPr>
        <w:ind w:firstLine="709"/>
        <w:jc w:val="both"/>
        <w:rPr>
          <w:sz w:val="28"/>
          <w:szCs w:val="28"/>
        </w:rPr>
      </w:pPr>
      <w:hyperlink r:id="rId22">
        <w:r w:rsidR="00DA7B0B" w:rsidRPr="00D94BA5">
          <w:rPr>
            <w:rStyle w:val="-"/>
            <w:rFonts w:eastAsia="Calibri"/>
            <w:color w:val="auto"/>
            <w:sz w:val="28"/>
            <w:szCs w:val="28"/>
            <w:u w:val="none"/>
          </w:rPr>
          <w:t>Сведения</w:t>
        </w:r>
      </w:hyperlink>
      <w:r w:rsidR="00DA7B0B" w:rsidRPr="00D94BA5">
        <w:rPr>
          <w:rFonts w:eastAsia="Calibri"/>
          <w:sz w:val="28"/>
          <w:szCs w:val="28"/>
        </w:rPr>
        <w:t xml:space="preserve"> о целях, задачах, индикаторах, показателях, ресурсном</w:t>
      </w:r>
      <w:r w:rsidR="00DA7B0B" w:rsidRPr="00EA305F">
        <w:rPr>
          <w:rFonts w:eastAsia="Calibri"/>
          <w:sz w:val="28"/>
          <w:szCs w:val="28"/>
        </w:rPr>
        <w:t xml:space="preserve"> обеспечении в разрезе источников финансирования по годам реализации подпрограммы 2 представлены в приложении 2 к муниципальной программе.</w:t>
      </w:r>
    </w:p>
    <w:p w:rsidR="00DD561B" w:rsidRPr="00EA305F" w:rsidRDefault="00DA7B0B" w:rsidP="00EA305F">
      <w:pPr>
        <w:ind w:firstLine="709"/>
        <w:jc w:val="both"/>
        <w:rPr>
          <w:sz w:val="28"/>
          <w:szCs w:val="28"/>
        </w:rPr>
      </w:pPr>
      <w:r w:rsidRPr="00EA305F">
        <w:rPr>
          <w:rFonts w:eastAsia="Calibri"/>
          <w:sz w:val="28"/>
          <w:szCs w:val="28"/>
        </w:rPr>
        <w:t xml:space="preserve">В состав индикаторов цели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</w:t>
      </w:r>
      <w:proofErr w:type="gramStart"/>
      <w:r w:rsidRPr="00EA305F">
        <w:rPr>
          <w:rFonts w:eastAsia="Calibri"/>
          <w:sz w:val="28"/>
          <w:szCs w:val="28"/>
        </w:rPr>
        <w:t>данные</w:t>
      </w:r>
      <w:proofErr w:type="gramEnd"/>
      <w:r w:rsidRPr="00EA305F">
        <w:rPr>
          <w:rFonts w:eastAsia="Calibri"/>
          <w:sz w:val="28"/>
          <w:szCs w:val="28"/>
        </w:rPr>
        <w:t xml:space="preserve"> для расчета которых отсутствуют в действующей статистической практике. Методика их расчета представлена в таблице.</w:t>
      </w:r>
    </w:p>
    <w:p w:rsidR="00DD561B" w:rsidRPr="005A0BAF" w:rsidRDefault="00DA7B0B" w:rsidP="005A0BAF">
      <w:pPr>
        <w:ind w:hanging="284"/>
        <w:jc w:val="center"/>
        <w:outlineLvl w:val="0"/>
      </w:pPr>
      <w:r w:rsidRPr="005A0BAF">
        <w:rPr>
          <w:rFonts w:eastAsia="Calibri"/>
          <w:bCs/>
          <w:sz w:val="26"/>
          <w:szCs w:val="26"/>
        </w:rPr>
        <w:t>Перечень индикаторов и показателей</w:t>
      </w:r>
    </w:p>
    <w:p w:rsidR="00DD561B" w:rsidRPr="005A0BAF" w:rsidRDefault="00DA7B0B" w:rsidP="005A0BAF">
      <w:pPr>
        <w:ind w:hanging="284"/>
        <w:jc w:val="right"/>
      </w:pPr>
      <w:r w:rsidRPr="005A0BAF">
        <w:rPr>
          <w:rFonts w:eastAsia="Calibri"/>
        </w:rPr>
        <w:t>Таблица</w:t>
      </w:r>
    </w:p>
    <w:tbl>
      <w:tblPr>
        <w:tblW w:w="19035" w:type="dxa"/>
        <w:tblInd w:w="109" w:type="dxa"/>
        <w:tblLook w:val="04A0" w:firstRow="1" w:lastRow="0" w:firstColumn="1" w:lastColumn="0" w:noHBand="0" w:noVBand="1"/>
      </w:tblPr>
      <w:tblGrid>
        <w:gridCol w:w="10035"/>
        <w:gridCol w:w="1799"/>
        <w:gridCol w:w="1800"/>
        <w:gridCol w:w="1801"/>
        <w:gridCol w:w="1800"/>
        <w:gridCol w:w="1800"/>
      </w:tblGrid>
      <w:tr w:rsidR="00DD561B" w:rsidRPr="005A0BAF">
        <w:trPr>
          <w:trHeight w:val="312"/>
        </w:trPr>
        <w:tc>
          <w:tcPr>
            <w:tcW w:w="9803" w:type="dxa"/>
            <w:shd w:val="clear" w:color="auto" w:fill="auto"/>
            <w:vAlign w:val="bottom"/>
          </w:tcPr>
          <w:tbl>
            <w:tblPr>
              <w:tblW w:w="9809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102" w:type="dxa"/>
                <w:left w:w="47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2658"/>
              <w:gridCol w:w="1185"/>
              <w:gridCol w:w="3543"/>
              <w:gridCol w:w="1757"/>
            </w:tblGrid>
            <w:tr w:rsidR="00DD561B" w:rsidRPr="005A0BAF" w:rsidTr="00297815">
              <w:trPr>
                <w:trHeight w:val="1757"/>
              </w:trPr>
              <w:tc>
                <w:tcPr>
                  <w:tcW w:w="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5A0BAF" w:rsidRDefault="00DA7B0B" w:rsidP="00297815">
                  <w:pPr>
                    <w:pStyle w:val="ConsPlusNormal1"/>
                    <w:ind w:hanging="284"/>
                    <w:jc w:val="right"/>
                    <w:rPr>
                      <w:rFonts w:ascii="Times New Roman" w:hAnsi="Times New Roman" w:cs="Times New Roman"/>
                    </w:rPr>
                  </w:pPr>
                  <w:r w:rsidRPr="005A0BA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A0BA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gramEnd"/>
                  <w:r w:rsidRPr="005A0BAF">
                    <w:rPr>
                      <w:rFonts w:ascii="Times New Roman" w:hAnsi="Times New Roman" w:cs="Times New Roman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6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DD561B" w:rsidRPr="00297815" w:rsidRDefault="00DA7B0B" w:rsidP="005A0BAF">
                  <w:pPr>
                    <w:pStyle w:val="ConsPlusNormal1"/>
                    <w:ind w:hanging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целевого индикатора, показателя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DD561B" w:rsidRPr="00297815" w:rsidRDefault="00DA7B0B" w:rsidP="005A0BAF">
                  <w:pPr>
                    <w:pStyle w:val="ConsPlusNormal1"/>
                    <w:ind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DD561B" w:rsidRPr="00297815" w:rsidRDefault="00DA7B0B" w:rsidP="00297815">
                  <w:pPr>
                    <w:pStyle w:val="ConsPlusNormal1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Методика расчета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297815" w:rsidRDefault="00DA7B0B" w:rsidP="005A0BAF">
                  <w:pPr>
                    <w:pStyle w:val="ConsPlusNormal1"/>
                    <w:ind w:hanging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определения значения целевого индикатора, показателя</w:t>
                  </w:r>
                </w:p>
              </w:tc>
            </w:tr>
            <w:tr w:rsidR="00DD561B" w:rsidRPr="005A0BAF" w:rsidTr="00297815">
              <w:tc>
                <w:tcPr>
                  <w:tcW w:w="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5A0BAF" w:rsidRDefault="00DA7B0B" w:rsidP="005A0BAF">
                  <w:pPr>
                    <w:pStyle w:val="ConsPlusNormal1"/>
                    <w:ind w:hanging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297815" w:rsidRDefault="00DA7B0B" w:rsidP="00297815">
                  <w:pPr>
                    <w:pStyle w:val="ConsPlusNormal1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Показатель 1 задачи 1: </w:t>
                  </w:r>
                </w:p>
                <w:p w:rsidR="00DD561B" w:rsidRPr="00297815" w:rsidRDefault="00DA7B0B" w:rsidP="00297815">
                  <w:r w:rsidRPr="00297815">
                    <w:rPr>
                      <w:rFonts w:eastAsia="Calibri"/>
                      <w:lang w:eastAsia="en-US"/>
                    </w:rPr>
                    <w:t xml:space="preserve">Уровень технической оснащенности  объектов, находящихся в муниципальной собственности по противодействию </w:t>
                  </w:r>
                  <w:r w:rsidRPr="00297815">
                    <w:rPr>
                      <w:rFonts w:eastAsia="Calibri"/>
                      <w:lang w:eastAsia="en-US"/>
                    </w:rPr>
                    <w:lastRenderedPageBreak/>
                    <w:t>терроризму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5A0BAF" w:rsidRDefault="00DA7B0B" w:rsidP="005A0BAF">
                  <w:pPr>
                    <w:pStyle w:val="ConsPlusNormal1"/>
                    <w:ind w:hanging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BA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297815" w:rsidRDefault="00DA7B0B" w:rsidP="00297815">
                  <w:r w:rsidRPr="00297815">
                    <w:rPr>
                      <w:rFonts w:eastAsia="Calibri"/>
                    </w:rPr>
                    <w:t>Показатель рассчитывается как соотношение количества объектов муниципальной собственности полностью технически оснащенных по противодействию терроризму к общему количеству объектов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5A0BAF" w:rsidRDefault="00DA7B0B" w:rsidP="00297815">
                  <w:pPr>
                    <w:pStyle w:val="ConsPlusNormal1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Ведомственная отчетность</w:t>
                  </w:r>
                </w:p>
              </w:tc>
            </w:tr>
            <w:tr w:rsidR="00DD561B" w:rsidRPr="005A0BAF" w:rsidTr="00297815">
              <w:tc>
                <w:tcPr>
                  <w:tcW w:w="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5A0BAF" w:rsidRDefault="00DA7B0B" w:rsidP="005A0BAF">
                  <w:pPr>
                    <w:pStyle w:val="ConsPlusNormal1"/>
                    <w:ind w:hanging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BA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6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297815" w:rsidRDefault="00DA7B0B" w:rsidP="00297815">
                  <w:pPr>
                    <w:pStyle w:val="ConsPlusNormal1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Показатель 1 задачи 2:    </w:t>
                  </w:r>
                </w:p>
                <w:p w:rsidR="00DD561B" w:rsidRPr="00297815" w:rsidRDefault="00DA7B0B" w:rsidP="00DF6FD1">
                  <w:pPr>
                    <w:pStyle w:val="ConsPlusNormal1"/>
                    <w:ind w:right="-26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81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Доля образовательных организаций, оснащенных инженерно-техническими средствами по обеспечению выполнения требований к  антитеррористической защищенности объектов (тревожная кнопка, система видеонаблюдения, ограждение территории), от общей численности образовательных организаций</w:t>
                  </w:r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5A0BAF" w:rsidRDefault="00DA7B0B" w:rsidP="005A0BAF">
                  <w:pPr>
                    <w:pStyle w:val="ConsPlusNormal1"/>
                    <w:ind w:hanging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297815" w:rsidRDefault="00DA7B0B" w:rsidP="00297815">
                  <w:pPr>
                    <w:pStyle w:val="ConsPlusNormal1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 = (0,3 x К</w:t>
                  </w:r>
                  <w:proofErr w:type="gramStart"/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+ 0,35 x К2 + 0,35К3) / К</w:t>
                  </w:r>
                </w:p>
                <w:p w:rsidR="00DD561B" w:rsidRPr="00297815" w:rsidRDefault="00DD561B" w:rsidP="00297815">
                  <w:pPr>
                    <w:pStyle w:val="ConsPlusNormal1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561B" w:rsidRPr="00297815" w:rsidRDefault="00DA7B0B" w:rsidP="00297815">
                  <w:pPr>
                    <w:pStyle w:val="ConsPlusNormal1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 - доля образовательных организаций, оснащенных инженерно-техническими средствами по обеспечению антитеррористической защищенности объектов (тревожная кнопка, система видеонаблюдения, ограждение территории), от общего количества образовательных организаций;</w:t>
                  </w:r>
                </w:p>
                <w:p w:rsidR="00DD561B" w:rsidRPr="00297815" w:rsidRDefault="00DA7B0B" w:rsidP="00297815">
                  <w:pPr>
                    <w:pStyle w:val="ConsPlusNormal1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количество образовательных организаций, оснащенных тревожной кнопкой;</w:t>
                  </w:r>
                </w:p>
                <w:p w:rsidR="00DD561B" w:rsidRPr="00297815" w:rsidRDefault="00DA7B0B" w:rsidP="00297815">
                  <w:pPr>
                    <w:pStyle w:val="ConsPlusNormal1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количество образовательных организаций, оснащенных системой видеонаблюдения;</w:t>
                  </w:r>
                </w:p>
                <w:p w:rsidR="00DD561B" w:rsidRPr="00297815" w:rsidRDefault="00DA7B0B" w:rsidP="00297815">
                  <w:pPr>
                    <w:pStyle w:val="ConsPlusNormal1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К3 - количество образовательных организаций, имеющих ограждение территории;</w:t>
                  </w:r>
                </w:p>
                <w:p w:rsidR="00DD561B" w:rsidRPr="00297815" w:rsidRDefault="00DA7B0B" w:rsidP="00297815">
                  <w:pPr>
                    <w:pStyle w:val="ConsPlusNormal1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81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 - общее количество </w:t>
                  </w:r>
                  <w:proofErr w:type="gramStart"/>
                  <w:r w:rsidRPr="0029781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образовательных</w:t>
                  </w:r>
                  <w:proofErr w:type="gramEnd"/>
                </w:p>
              </w:tc>
              <w:tc>
                <w:tcPr>
                  <w:tcW w:w="17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5A0BAF" w:rsidRDefault="00DA7B0B" w:rsidP="00297815">
                  <w:pPr>
                    <w:pStyle w:val="ConsPlusNormal1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Ведомственная отчетность</w:t>
                  </w:r>
                </w:p>
              </w:tc>
            </w:tr>
            <w:tr w:rsidR="00DD561B" w:rsidRPr="005A0BAF" w:rsidTr="00297815">
              <w:tc>
                <w:tcPr>
                  <w:tcW w:w="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5A0BAF" w:rsidRDefault="00DA7B0B" w:rsidP="005A0BAF">
                  <w:pPr>
                    <w:pStyle w:val="ConsPlusNormal1"/>
                    <w:ind w:hanging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297815" w:rsidRDefault="00DA7B0B" w:rsidP="00297815">
                  <w:pPr>
                    <w:pStyle w:val="ConsPlusNormal1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Показатель 1 задачи 2:  </w:t>
                  </w:r>
                </w:p>
                <w:p w:rsidR="00DD561B" w:rsidRPr="00297815" w:rsidRDefault="00DA7B0B" w:rsidP="00297815">
                  <w:pPr>
                    <w:pStyle w:val="ConsPlusNormal1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81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Доля учреждений дошкольного и дополнительного образования, оснащенных инженерно-техническими средствами по обеспечению выполнения требований к антитеррористической защищенности объектов, от общей численности учреждений</w:t>
                  </w:r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5A0BAF" w:rsidRDefault="00DD561B" w:rsidP="005A0BAF">
                  <w:pPr>
                    <w:pStyle w:val="ConsPlusNormal1"/>
                    <w:ind w:hanging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297815" w:rsidRDefault="00DA7B0B" w:rsidP="00297815">
                  <w:pPr>
                    <w:pStyle w:val="ConsPlusNormal1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 = К1</w:t>
                  </w:r>
                  <w:proofErr w:type="gramStart"/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/ К</w:t>
                  </w:r>
                  <w:proofErr w:type="gramEnd"/>
                </w:p>
                <w:p w:rsidR="00DD561B" w:rsidRPr="00297815" w:rsidRDefault="00DD561B" w:rsidP="00297815">
                  <w:pPr>
                    <w:pStyle w:val="ConsPlusNormal1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561B" w:rsidRPr="00297815" w:rsidRDefault="00DA7B0B" w:rsidP="00297815">
                  <w:pPr>
                    <w:pStyle w:val="ConsPlusNormal1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 - доля </w:t>
                  </w:r>
                  <w:r w:rsidRPr="0029781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учреждений дошкольного и дополнительного образования</w:t>
                  </w:r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оснащенных инженерно-техническими средствами по обеспечению антитеррористической защищенности объектов</w:t>
                  </w:r>
                  <w:proofErr w:type="gramStart"/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общего количества этих учреждений;</w:t>
                  </w:r>
                </w:p>
                <w:p w:rsidR="00DD561B" w:rsidRPr="00297815" w:rsidRDefault="00DA7B0B" w:rsidP="00297815">
                  <w:pPr>
                    <w:pStyle w:val="ConsPlusNormal1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— количество  </w:t>
                  </w:r>
                  <w:r w:rsidRPr="0029781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учреждений дошкольного и дополнительного образования</w:t>
                  </w:r>
                  <w:r w:rsidRPr="00297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оснащенных инженерно-техническими средствами;</w:t>
                  </w:r>
                </w:p>
                <w:p w:rsidR="00DD561B" w:rsidRPr="00297815" w:rsidRDefault="00DA7B0B" w:rsidP="00297815">
                  <w:pPr>
                    <w:pStyle w:val="ConsPlusNormal1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81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 - общее количество </w:t>
                  </w:r>
                  <w:proofErr w:type="gramStart"/>
                  <w:r w:rsidRPr="0029781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образовательных</w:t>
                  </w:r>
                  <w:proofErr w:type="gramEnd"/>
                </w:p>
              </w:tc>
              <w:tc>
                <w:tcPr>
                  <w:tcW w:w="17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</w:tcPr>
                <w:p w:rsidR="00DD561B" w:rsidRPr="005A0BAF" w:rsidRDefault="00297815" w:rsidP="00297815">
                  <w:pPr>
                    <w:pStyle w:val="ConsPlusNormal1"/>
                    <w:ind w:right="-5" w:firstLine="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Ведомственная отчетность</w:t>
                  </w:r>
                </w:p>
              </w:tc>
            </w:tr>
          </w:tbl>
          <w:p w:rsidR="00DD561B" w:rsidRPr="005A0BAF" w:rsidRDefault="00DD561B" w:rsidP="005A0BAF">
            <w:pPr>
              <w:ind w:hanging="284"/>
              <w:rPr>
                <w:sz w:val="20"/>
              </w:rPr>
            </w:pPr>
          </w:p>
        </w:tc>
        <w:tc>
          <w:tcPr>
            <w:tcW w:w="1846" w:type="dxa"/>
            <w:shd w:val="clear" w:color="auto" w:fill="auto"/>
            <w:vAlign w:val="bottom"/>
          </w:tcPr>
          <w:p w:rsidR="00DD561B" w:rsidRPr="005A0BAF" w:rsidRDefault="00DD561B" w:rsidP="005A0BAF">
            <w:pPr>
              <w:ind w:hanging="284"/>
              <w:rPr>
                <w:sz w:val="20"/>
              </w:rPr>
            </w:pPr>
          </w:p>
        </w:tc>
        <w:tc>
          <w:tcPr>
            <w:tcW w:w="1846" w:type="dxa"/>
            <w:shd w:val="clear" w:color="auto" w:fill="auto"/>
            <w:vAlign w:val="bottom"/>
          </w:tcPr>
          <w:p w:rsidR="00DD561B" w:rsidRPr="005A0BAF" w:rsidRDefault="00DD561B" w:rsidP="005A0BAF">
            <w:pPr>
              <w:ind w:hanging="284"/>
              <w:rPr>
                <w:sz w:val="2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DD561B" w:rsidRPr="005A0BAF" w:rsidRDefault="00DD561B" w:rsidP="005A0BAF">
            <w:pPr>
              <w:ind w:hanging="284"/>
              <w:rPr>
                <w:sz w:val="20"/>
              </w:rPr>
            </w:pPr>
          </w:p>
        </w:tc>
        <w:tc>
          <w:tcPr>
            <w:tcW w:w="1846" w:type="dxa"/>
            <w:shd w:val="clear" w:color="auto" w:fill="auto"/>
            <w:vAlign w:val="bottom"/>
          </w:tcPr>
          <w:p w:rsidR="00DD561B" w:rsidRPr="005A0BAF" w:rsidRDefault="00DD561B" w:rsidP="005A0BAF">
            <w:pPr>
              <w:ind w:hanging="284"/>
              <w:rPr>
                <w:sz w:val="20"/>
              </w:rPr>
            </w:pPr>
          </w:p>
        </w:tc>
        <w:tc>
          <w:tcPr>
            <w:tcW w:w="1846" w:type="dxa"/>
            <w:shd w:val="clear" w:color="auto" w:fill="auto"/>
            <w:vAlign w:val="bottom"/>
          </w:tcPr>
          <w:p w:rsidR="00DD561B" w:rsidRPr="005A0BAF" w:rsidRDefault="00DD561B" w:rsidP="005A0BAF">
            <w:pPr>
              <w:ind w:hanging="284"/>
              <w:rPr>
                <w:sz w:val="20"/>
              </w:rPr>
            </w:pPr>
          </w:p>
        </w:tc>
      </w:tr>
    </w:tbl>
    <w:p w:rsidR="00DD561B" w:rsidRPr="005A0BAF" w:rsidRDefault="00DD561B" w:rsidP="005A0BAF">
      <w:pPr>
        <w:ind w:hanging="284"/>
        <w:rPr>
          <w:sz w:val="26"/>
          <w:szCs w:val="26"/>
        </w:rPr>
      </w:pPr>
    </w:p>
    <w:p w:rsidR="00DD561B" w:rsidRPr="00622409" w:rsidRDefault="00DA7B0B" w:rsidP="00622409">
      <w:pPr>
        <w:ind w:firstLine="709"/>
        <w:jc w:val="center"/>
        <w:rPr>
          <w:sz w:val="28"/>
          <w:szCs w:val="28"/>
        </w:rPr>
      </w:pPr>
      <w:r w:rsidRPr="00622409">
        <w:rPr>
          <w:rFonts w:eastAsia="Calibri"/>
          <w:sz w:val="28"/>
          <w:szCs w:val="28"/>
        </w:rPr>
        <w:t>2. Основные мероприятия подпрограммы 2 с указанием основных механизмов их реализации</w:t>
      </w:r>
    </w:p>
    <w:p w:rsidR="00DD561B" w:rsidRPr="00622409" w:rsidRDefault="00DD561B" w:rsidP="00622409">
      <w:pPr>
        <w:ind w:firstLine="709"/>
        <w:jc w:val="center"/>
        <w:outlineLvl w:val="0"/>
        <w:rPr>
          <w:rFonts w:eastAsia="Calibri"/>
          <w:sz w:val="28"/>
          <w:szCs w:val="28"/>
        </w:rPr>
      </w:pPr>
    </w:p>
    <w:p w:rsidR="00DD561B" w:rsidRPr="00622409" w:rsidRDefault="00DA7B0B" w:rsidP="00622409">
      <w:pPr>
        <w:ind w:firstLine="709"/>
        <w:jc w:val="both"/>
        <w:rPr>
          <w:sz w:val="28"/>
          <w:szCs w:val="28"/>
        </w:rPr>
      </w:pPr>
      <w:r w:rsidRPr="00622409">
        <w:rPr>
          <w:rFonts w:eastAsia="Calibri"/>
          <w:sz w:val="28"/>
          <w:szCs w:val="28"/>
        </w:rPr>
        <w:lastRenderedPageBreak/>
        <w:t xml:space="preserve">Реализация совокупности основных мероприятий подпрограммы направлена на решение задачи муниципальной программы «Профилактика терроризма на территории </w:t>
      </w:r>
      <w:proofErr w:type="spellStart"/>
      <w:r w:rsidRPr="00622409">
        <w:rPr>
          <w:rFonts w:eastAsia="Calibri"/>
          <w:sz w:val="28"/>
          <w:szCs w:val="28"/>
        </w:rPr>
        <w:t>Добринского</w:t>
      </w:r>
      <w:proofErr w:type="spellEnd"/>
      <w:r w:rsidRPr="00622409">
        <w:rPr>
          <w:rFonts w:eastAsia="Calibri"/>
          <w:sz w:val="28"/>
          <w:szCs w:val="28"/>
        </w:rPr>
        <w:t xml:space="preserve"> муниципального района». Перечень основных мероприятий представлен в таблице.</w:t>
      </w:r>
    </w:p>
    <w:p w:rsidR="00DD561B" w:rsidRPr="005A0BAF" w:rsidRDefault="00DD561B" w:rsidP="005A0BAF">
      <w:pPr>
        <w:ind w:hanging="284"/>
        <w:rPr>
          <w:rFonts w:eastAsia="Calibri"/>
          <w:sz w:val="26"/>
          <w:szCs w:val="26"/>
        </w:rPr>
      </w:pPr>
    </w:p>
    <w:p w:rsidR="00DD561B" w:rsidRPr="005A0BAF" w:rsidRDefault="00DA7B0B" w:rsidP="005A0BAF">
      <w:pPr>
        <w:ind w:hanging="284"/>
        <w:jc w:val="center"/>
      </w:pPr>
      <w:r w:rsidRPr="005A0BAF">
        <w:rPr>
          <w:rFonts w:eastAsia="Calibri"/>
          <w:sz w:val="26"/>
          <w:szCs w:val="26"/>
        </w:rPr>
        <w:t>Перечень основных мероприятий</w:t>
      </w:r>
    </w:p>
    <w:p w:rsidR="00DD561B" w:rsidRPr="00622409" w:rsidRDefault="00DA7B0B" w:rsidP="005A0BAF">
      <w:pPr>
        <w:ind w:hanging="284"/>
        <w:jc w:val="right"/>
      </w:pPr>
      <w:r w:rsidRPr="00622409">
        <w:rPr>
          <w:rFonts w:eastAsia="Calibri"/>
        </w:rPr>
        <w:t>Таблица</w:t>
      </w:r>
    </w:p>
    <w:tbl>
      <w:tblPr>
        <w:tblW w:w="956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900"/>
        <w:gridCol w:w="2492"/>
        <w:gridCol w:w="3684"/>
      </w:tblGrid>
      <w:tr w:rsidR="00DD561B" w:rsidRPr="005A0BAF" w:rsidTr="00622409"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622409" w:rsidRDefault="00DA7B0B" w:rsidP="00622409">
            <w:pPr>
              <w:pStyle w:val="ConsPlusNormal1"/>
              <w:ind w:hanging="3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561B" w:rsidRPr="005A0BAF" w:rsidRDefault="00DA7B0B" w:rsidP="00622409">
            <w:pPr>
              <w:pStyle w:val="ConsPlusNormal1"/>
              <w:ind w:hanging="3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622409">
            <w:pPr>
              <w:pStyle w:val="ConsPlusNormal1"/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5A0BAF">
            <w:pPr>
              <w:pStyle w:val="ConsPlusNormal1"/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и областного бюджетов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2227FF">
            <w:pPr>
              <w:pStyle w:val="ConsPlusNormal1"/>
              <w:ind w:firstLine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DD561B" w:rsidRPr="005A0BAF" w:rsidTr="00622409"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5A0BAF">
            <w:pPr>
              <w:pStyle w:val="ConsPlusNormal1"/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622409">
            <w:pPr>
              <w:pStyle w:val="ConsPlusNormal1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задачи 1 подпрограммы 2:                         Оснащение техническими средствами защиты по предупреждению и противодействию терроризму объектов, </w:t>
            </w:r>
            <w:r w:rsidRPr="005A0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находящихся в муниципальной собственности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D561B" w:rsidP="005A0BAF">
            <w:pPr>
              <w:pStyle w:val="ConsPlusNormal1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2227FF">
            <w:pPr>
              <w:ind w:firstLine="84"/>
            </w:pPr>
            <w:r w:rsidRPr="005A0BAF">
              <w:rPr>
                <w:rFonts w:eastAsia="Calibri"/>
              </w:rPr>
              <w:t xml:space="preserve">Закупки товаров, работ, услуг в соответствии с </w:t>
            </w:r>
            <w:hyperlink r:id="rId23">
              <w:r w:rsidRPr="005A0BAF">
                <w:rPr>
                  <w:rStyle w:val="-"/>
                  <w:rFonts w:eastAsia="Calibri"/>
                </w:rPr>
                <w:t>Законом</w:t>
              </w:r>
            </w:hyperlink>
            <w:r w:rsidRPr="005A0BAF">
              <w:rPr>
                <w:rFonts w:eastAsia="Calibri"/>
              </w:rPr>
              <w:t xml:space="preserve"> N 44-ФЗ;</w:t>
            </w:r>
          </w:p>
          <w:p w:rsidR="00DD561B" w:rsidRDefault="00DA7B0B" w:rsidP="002227FF">
            <w:pPr>
              <w:pStyle w:val="ConsPlusNormal1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Мониторинг технической оснащенности объектов по предупреждению и противодействию терроризму</w:t>
            </w:r>
            <w:r w:rsidR="001901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01FF" w:rsidRPr="005A0BAF" w:rsidRDefault="001901FF" w:rsidP="002227FF">
            <w:pPr>
              <w:pStyle w:val="ConsPlusNormal1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1901FF">
              <w:rPr>
                <w:rFonts w:ascii="Liberation Serif" w:hAnsi="Liberation Serif" w:cs="Liberation Serif"/>
                <w:sz w:val="24"/>
                <w:szCs w:val="24"/>
              </w:rPr>
              <w:t xml:space="preserve">поддержание в состоянии постоянной готовности к эффективному использованию сил </w:t>
            </w:r>
            <w:r w:rsidRPr="001901FF">
              <w:rPr>
                <w:rFonts w:ascii="Liberation Serif" w:hAnsi="Liberation Serif" w:cs="Liberation Serif"/>
                <w:sz w:val="24"/>
                <w:szCs w:val="24"/>
              </w:rPr>
              <w:br/>
              <w:t>и средств муниципального образования, предназначенных для минимизации и (или) ликвидации последствий проявлений терроризма</w:t>
            </w:r>
            <w:r w:rsidRPr="001901FF">
              <w:rPr>
                <w:sz w:val="24"/>
                <w:szCs w:val="24"/>
              </w:rPr>
              <w:br/>
            </w:r>
            <w:r w:rsidRPr="001901FF">
              <w:rPr>
                <w:rFonts w:ascii="Liberation Serif" w:hAnsi="Liberation Serif" w:cs="Liberation Serif"/>
                <w:sz w:val="24"/>
                <w:szCs w:val="24"/>
              </w:rPr>
              <w:t>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 w:rsidR="00DD561B" w:rsidRPr="005A0BAF" w:rsidTr="00622409">
        <w:trPr>
          <w:trHeight w:val="1342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5A0BAF">
            <w:pPr>
              <w:pStyle w:val="ConsPlusNormal1"/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622409">
            <w:pPr>
              <w:pStyle w:val="ConsPlusNormal1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задачи 2 подпрограммы 2: </w:t>
            </w:r>
          </w:p>
          <w:p w:rsidR="00DD561B" w:rsidRPr="005A0BAF" w:rsidRDefault="00DA7B0B" w:rsidP="00C95655">
            <w:pPr>
              <w:pStyle w:val="ConsPlusNormal1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антитеррористической защищенности образовательных организаций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D561B" w:rsidP="005A0BAF">
            <w:pPr>
              <w:pStyle w:val="ConsPlusNormal1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2227FF">
            <w:pPr>
              <w:ind w:firstLine="84"/>
            </w:pPr>
            <w:r w:rsidRPr="005A0BAF">
              <w:rPr>
                <w:rFonts w:eastAsia="Calibri"/>
              </w:rPr>
              <w:t xml:space="preserve">Предоставление целевых субсидий </w:t>
            </w:r>
            <w:r w:rsidRPr="005A0BAF">
              <w:t>общеобразовательным организациям;</w:t>
            </w:r>
          </w:p>
          <w:p w:rsidR="00DD561B" w:rsidRPr="005A0BAF" w:rsidRDefault="00DA7B0B" w:rsidP="002227FF">
            <w:pPr>
              <w:ind w:firstLine="84"/>
            </w:pPr>
            <w:r w:rsidRPr="005A0BAF">
              <w:rPr>
                <w:rFonts w:eastAsia="Calibri"/>
              </w:rPr>
              <w:t xml:space="preserve">Закупки товаров, работ, услуг в соответствии с </w:t>
            </w:r>
            <w:hyperlink r:id="rId24">
              <w:r w:rsidRPr="005A0BAF">
                <w:rPr>
                  <w:rStyle w:val="-"/>
                  <w:rFonts w:eastAsia="Calibri"/>
                </w:rPr>
                <w:t>Законом</w:t>
              </w:r>
            </w:hyperlink>
            <w:r w:rsidRPr="005A0BAF">
              <w:rPr>
                <w:rFonts w:eastAsia="Calibri"/>
              </w:rPr>
              <w:t xml:space="preserve"> N 44-ФЗ</w:t>
            </w:r>
          </w:p>
        </w:tc>
      </w:tr>
      <w:tr w:rsidR="00DD561B" w:rsidRPr="005A0BAF" w:rsidTr="00622409">
        <w:trPr>
          <w:trHeight w:val="1342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5A0BAF">
            <w:pPr>
              <w:pStyle w:val="ConsPlusNormal1"/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622409">
            <w:pPr>
              <w:pStyle w:val="ConsPlusNormal1"/>
              <w:ind w:firstLine="89"/>
              <w:rPr>
                <w:rFonts w:ascii="Times New Roman" w:hAnsi="Times New Roman" w:cs="Times New Roman"/>
              </w:rPr>
            </w:pPr>
            <w:r w:rsidRPr="005A0BA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3 задачи 2 подпрограммы 2:     Выполнение требований к </w:t>
            </w:r>
            <w:r w:rsidRPr="00124806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антитеррористической защищенности  </w:t>
            </w:r>
            <w:r w:rsidRPr="00124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учреждений дошкольного и дополнительного образования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D561B" w:rsidP="005A0BAF">
            <w:pPr>
              <w:pStyle w:val="ConsPlusNormal1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D561B" w:rsidRPr="005A0BAF" w:rsidRDefault="00DA7B0B" w:rsidP="002227FF">
            <w:pPr>
              <w:ind w:firstLine="84"/>
            </w:pPr>
            <w:r w:rsidRPr="005A0BAF">
              <w:rPr>
                <w:rFonts w:eastAsia="Calibri"/>
              </w:rPr>
              <w:t>Предоставление субсидий учреждениям образования;</w:t>
            </w:r>
          </w:p>
          <w:p w:rsidR="00DD561B" w:rsidRPr="005A0BAF" w:rsidRDefault="00DA7B0B" w:rsidP="002227FF">
            <w:pPr>
              <w:ind w:firstLine="84"/>
            </w:pPr>
            <w:r w:rsidRPr="005A0BAF">
              <w:rPr>
                <w:rFonts w:eastAsia="Calibri"/>
              </w:rPr>
              <w:t xml:space="preserve">Закупки товаров, работ, услуг в соответствии с </w:t>
            </w:r>
            <w:hyperlink r:id="rId25">
              <w:r w:rsidRPr="005A0BAF">
                <w:rPr>
                  <w:rStyle w:val="-"/>
                  <w:rFonts w:eastAsia="Calibri"/>
                </w:rPr>
                <w:t>Законом</w:t>
              </w:r>
            </w:hyperlink>
            <w:r w:rsidRPr="005A0BAF">
              <w:rPr>
                <w:rFonts w:eastAsia="Calibri"/>
              </w:rPr>
              <w:t xml:space="preserve"> N 44-ФЗ</w:t>
            </w:r>
          </w:p>
          <w:p w:rsidR="00DD561B" w:rsidRPr="005A0BAF" w:rsidRDefault="00DD561B" w:rsidP="002227FF">
            <w:pPr>
              <w:ind w:firstLine="84"/>
            </w:pPr>
          </w:p>
        </w:tc>
      </w:tr>
    </w:tbl>
    <w:p w:rsidR="00DD561B" w:rsidRPr="005A0BAF" w:rsidRDefault="00DD561B" w:rsidP="005A0BAF">
      <w:pPr>
        <w:ind w:hanging="284"/>
        <w:jc w:val="both"/>
        <w:rPr>
          <w:sz w:val="28"/>
          <w:szCs w:val="28"/>
        </w:rPr>
      </w:pPr>
    </w:p>
    <w:sectPr w:rsidR="00DD561B" w:rsidRPr="005A0BAF" w:rsidSect="00FC7A2F">
      <w:pgSz w:w="11906" w:h="16838"/>
      <w:pgMar w:top="851" w:right="851" w:bottom="737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1B"/>
    <w:rsid w:val="00124806"/>
    <w:rsid w:val="00162A46"/>
    <w:rsid w:val="001901FF"/>
    <w:rsid w:val="001F3068"/>
    <w:rsid w:val="002227FF"/>
    <w:rsid w:val="00297815"/>
    <w:rsid w:val="002F563B"/>
    <w:rsid w:val="00332683"/>
    <w:rsid w:val="00417A71"/>
    <w:rsid w:val="00453C81"/>
    <w:rsid w:val="005440E4"/>
    <w:rsid w:val="005A0BAF"/>
    <w:rsid w:val="00622409"/>
    <w:rsid w:val="006409D8"/>
    <w:rsid w:val="008D6000"/>
    <w:rsid w:val="00970BB6"/>
    <w:rsid w:val="00970E5A"/>
    <w:rsid w:val="009C68A5"/>
    <w:rsid w:val="009D21F6"/>
    <w:rsid w:val="00C95655"/>
    <w:rsid w:val="00C97E55"/>
    <w:rsid w:val="00D06C66"/>
    <w:rsid w:val="00D94BA5"/>
    <w:rsid w:val="00DA7B0B"/>
    <w:rsid w:val="00DD561B"/>
    <w:rsid w:val="00DE751F"/>
    <w:rsid w:val="00DF6FD1"/>
    <w:rsid w:val="00E65135"/>
    <w:rsid w:val="00EA305F"/>
    <w:rsid w:val="00F61EA8"/>
    <w:rsid w:val="00F61F1C"/>
    <w:rsid w:val="00F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qFormat/>
    <w:rsid w:val="00B83EE6"/>
    <w:pPr>
      <w:keepNext/>
      <w:outlineLvl w:val="0"/>
    </w:pPr>
    <w:rPr>
      <w:sz w:val="32"/>
    </w:rPr>
  </w:style>
  <w:style w:type="paragraph" w:styleId="2">
    <w:name w:val="heading 2"/>
    <w:basedOn w:val="a"/>
    <w:link w:val="20"/>
    <w:qFormat/>
    <w:rsid w:val="00B83EE6"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link w:val="40"/>
    <w:qFormat/>
    <w:rsid w:val="009622A4"/>
    <w:pPr>
      <w:keepNext/>
      <w:spacing w:before="60" w:line="240" w:lineRule="atLeast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a3"/>
    <w:qFormat/>
    <w:rsid w:val="00B83EE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B83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9622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semiHidden/>
    <w:qFormat/>
    <w:rsid w:val="00B83E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qFormat/>
    <w:rsid w:val="00B83EE6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3">
    <w:name w:val="Основной текст_"/>
    <w:link w:val="10"/>
    <w:qFormat/>
    <w:rsid w:val="00B83EE6"/>
    <w:rPr>
      <w:sz w:val="23"/>
      <w:szCs w:val="23"/>
      <w:shd w:val="clear" w:color="auto" w:fill="FFFFFF"/>
    </w:rPr>
  </w:style>
  <w:style w:type="character" w:customStyle="1" w:styleId="HTML">
    <w:name w:val="Стандартный HTML Знак"/>
    <w:basedOn w:val="a0"/>
    <w:link w:val="HTML"/>
    <w:qFormat/>
    <w:rsid w:val="009622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qFormat/>
    <w:locked/>
    <w:rsid w:val="009622A4"/>
    <w:rPr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qFormat/>
    <w:rsid w:val="009622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sid w:val="00962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qFormat/>
    <w:locked/>
    <w:rsid w:val="009622A4"/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qFormat/>
    <w:rsid w:val="009622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qFormat/>
    <w:locked/>
    <w:rsid w:val="009622A4"/>
    <w:rPr>
      <w:rFonts w:ascii="Arial" w:hAnsi="Arial" w:cs="Arial"/>
      <w:lang w:eastAsia="ru-RU"/>
    </w:rPr>
  </w:style>
  <w:style w:type="character" w:customStyle="1" w:styleId="FontStyle18">
    <w:name w:val="Font Style18"/>
    <w:qFormat/>
    <w:rsid w:val="009622A4"/>
    <w:rPr>
      <w:rFonts w:ascii="Times New Roman" w:hAnsi="Times New Roman" w:cs="Times New Roman"/>
      <w:sz w:val="24"/>
      <w:szCs w:val="24"/>
    </w:rPr>
  </w:style>
  <w:style w:type="character" w:customStyle="1" w:styleId="a9">
    <w:name w:val="Текст сноски Знак"/>
    <w:basedOn w:val="a0"/>
    <w:semiHidden/>
    <w:qFormat/>
    <w:rsid w:val="00962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qFormat/>
    <w:rsid w:val="009622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Char">
    <w:name w:val="Title Char"/>
    <w:basedOn w:val="a0"/>
    <w:qFormat/>
    <w:locked/>
    <w:rsid w:val="009622A4"/>
    <w:rPr>
      <w:rFonts w:ascii="Times New Roman" w:hAnsi="Times New Roman" w:cs="Times New Roman"/>
      <w:sz w:val="32"/>
    </w:rPr>
  </w:style>
  <w:style w:type="character" w:customStyle="1" w:styleId="-">
    <w:name w:val="Интернет-ссылка"/>
    <w:basedOn w:val="a0"/>
    <w:uiPriority w:val="99"/>
    <w:semiHidden/>
    <w:unhideWhenUsed/>
    <w:rsid w:val="003B6FC4"/>
    <w:rPr>
      <w:color w:val="0000FF"/>
      <w:u w:val="single"/>
    </w:rPr>
  </w:style>
  <w:style w:type="character" w:customStyle="1" w:styleId="ConsPlusNonformat">
    <w:name w:val="ConsPlusNonformat Знак"/>
    <w:link w:val="ConsPlusNonformat"/>
    <w:qFormat/>
    <w:locked/>
    <w:rsid w:val="008869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B83EE6"/>
    <w:rPr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Title"/>
    <w:basedOn w:val="a"/>
    <w:qFormat/>
    <w:rsid w:val="00B83EE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13">
    <w:name w:val="Основной текст1"/>
    <w:basedOn w:val="a"/>
    <w:qFormat/>
    <w:rsid w:val="00B83EE6"/>
    <w:pPr>
      <w:widowControl w:val="0"/>
      <w:shd w:val="clear" w:color="auto" w:fill="FFFFFF"/>
      <w:spacing w:before="6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HTML0">
    <w:name w:val="HTML Preformatted"/>
    <w:basedOn w:val="a"/>
    <w:qFormat/>
    <w:rsid w:val="00962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"/>
    <w:uiPriority w:val="99"/>
    <w:qFormat/>
    <w:rsid w:val="009622A4"/>
    <w:pPr>
      <w:spacing w:beforeAutospacing="1" w:afterAutospacing="1"/>
    </w:pPr>
  </w:style>
  <w:style w:type="paragraph" w:styleId="af2">
    <w:name w:val="header"/>
    <w:basedOn w:val="a"/>
    <w:rsid w:val="009622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af3">
    <w:name w:val="footer"/>
    <w:basedOn w:val="a"/>
    <w:rsid w:val="009622A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4">
    <w:name w:val="Body Text Indent"/>
    <w:basedOn w:val="a"/>
    <w:rsid w:val="009622A4"/>
    <w:pPr>
      <w:spacing w:after="120"/>
      <w:ind w:left="283"/>
    </w:pPr>
    <w:rPr>
      <w:rFonts w:asciiTheme="minorHAnsi" w:eastAsiaTheme="minorHAnsi" w:hAnsiTheme="minorHAnsi" w:cstheme="minorBidi"/>
    </w:rPr>
  </w:style>
  <w:style w:type="paragraph" w:styleId="af5">
    <w:name w:val="Block Text"/>
    <w:basedOn w:val="a"/>
    <w:qFormat/>
    <w:rsid w:val="009622A4"/>
    <w:pPr>
      <w:shd w:val="clear" w:color="auto" w:fill="FFFFFF"/>
      <w:spacing w:before="19"/>
      <w:ind w:left="19" w:right="5" w:firstLine="163"/>
      <w:jc w:val="both"/>
    </w:pPr>
    <w:rPr>
      <w:color w:val="000000"/>
      <w:w w:val="73"/>
      <w:szCs w:val="20"/>
    </w:rPr>
  </w:style>
  <w:style w:type="paragraph" w:customStyle="1" w:styleId="af6">
    <w:name w:val="подпись"/>
    <w:basedOn w:val="a"/>
    <w:qFormat/>
    <w:rsid w:val="009622A4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af7">
    <w:name w:val="адрес"/>
    <w:basedOn w:val="a"/>
    <w:qFormat/>
    <w:rsid w:val="009622A4"/>
    <w:pPr>
      <w:spacing w:line="240" w:lineRule="atLeast"/>
      <w:ind w:left="1701"/>
    </w:pPr>
    <w:rPr>
      <w:sz w:val="28"/>
      <w:szCs w:val="20"/>
    </w:rPr>
  </w:style>
  <w:style w:type="paragraph" w:customStyle="1" w:styleId="ConsPlusNonformat0">
    <w:name w:val="ConsPlusNonformat"/>
    <w:qFormat/>
    <w:rsid w:val="009622A4"/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Cell">
    <w:name w:val="ConsPlusCell"/>
    <w:qFormat/>
    <w:rsid w:val="009622A4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rmal0">
    <w:name w:val="ConsPlusNormal Знак"/>
    <w:link w:val="ConsPlusNormal"/>
    <w:qFormat/>
    <w:rsid w:val="009622A4"/>
    <w:pPr>
      <w:widowControl w:val="0"/>
      <w:ind w:firstLine="720"/>
    </w:pPr>
    <w:rPr>
      <w:rFonts w:ascii="Arial" w:hAnsi="Arial" w:cs="Arial"/>
      <w:color w:val="00000A"/>
      <w:sz w:val="24"/>
      <w:lang w:eastAsia="ru-RU"/>
    </w:rPr>
  </w:style>
  <w:style w:type="paragraph" w:customStyle="1" w:styleId="af8">
    <w:name w:val="Таблица"/>
    <w:basedOn w:val="a"/>
    <w:qFormat/>
    <w:rsid w:val="009622A4"/>
    <w:pPr>
      <w:suppressLineNumbers/>
    </w:pPr>
    <w:rPr>
      <w:rFonts w:ascii="Arial" w:hAnsi="Arial"/>
      <w:sz w:val="18"/>
      <w:szCs w:val="20"/>
    </w:rPr>
  </w:style>
  <w:style w:type="paragraph" w:customStyle="1" w:styleId="ConsPlusNormal1">
    <w:name w:val="ConsPlusNormal"/>
    <w:qFormat/>
    <w:rsid w:val="009622A4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Title">
    <w:name w:val="ConsPlusTitle"/>
    <w:qFormat/>
    <w:rsid w:val="009622A4"/>
    <w:pPr>
      <w:widowControl w:val="0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af9">
    <w:name w:val="footnote text"/>
    <w:basedOn w:val="a"/>
    <w:semiHidden/>
    <w:qFormat/>
    <w:rsid w:val="009622A4"/>
    <w:pPr>
      <w:spacing w:line="480" w:lineRule="atLeast"/>
      <w:ind w:firstLine="851"/>
      <w:jc w:val="both"/>
    </w:pPr>
    <w:rPr>
      <w:sz w:val="20"/>
      <w:szCs w:val="20"/>
    </w:rPr>
  </w:style>
  <w:style w:type="paragraph" w:styleId="afa">
    <w:name w:val="Balloon Text"/>
    <w:basedOn w:val="a"/>
    <w:qFormat/>
    <w:rsid w:val="009622A4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qFormat/>
    <w:rsid w:val="009622A4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0">
    <w:name w:val="conspluscell"/>
    <w:basedOn w:val="a"/>
    <w:qFormat/>
    <w:rsid w:val="009622A4"/>
    <w:pPr>
      <w:spacing w:beforeAutospacing="1" w:afterAutospacing="1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962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">
    <w:name w:val="Знак Знак7"/>
    <w:basedOn w:val="a"/>
    <w:qFormat/>
    <w:rsid w:val="009622A4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6">
    <w:name w:val="46"/>
    <w:basedOn w:val="a"/>
    <w:qFormat/>
    <w:rsid w:val="00296A53"/>
    <w:pPr>
      <w:spacing w:beforeAutospacing="1" w:afterAutospacing="1"/>
    </w:pPr>
  </w:style>
  <w:style w:type="paragraph" w:styleId="afc">
    <w:name w:val="List Paragraph"/>
    <w:basedOn w:val="a"/>
    <w:uiPriority w:val="34"/>
    <w:qFormat/>
    <w:rsid w:val="001A2495"/>
    <w:pPr>
      <w:ind w:left="720"/>
      <w:contextualSpacing/>
    </w:pPr>
  </w:style>
  <w:style w:type="paragraph" w:customStyle="1" w:styleId="ConsNormal">
    <w:name w:val="ConsNormal"/>
    <w:qFormat/>
    <w:rsid w:val="001A54C5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fd">
    <w:name w:val="No Spacing"/>
    <w:uiPriority w:val="99"/>
    <w:qFormat/>
    <w:rsid w:val="00190EDB"/>
    <w:rPr>
      <w:rFonts w:cs="Calibri"/>
      <w:color w:val="00000A"/>
      <w:sz w:val="24"/>
    </w:rPr>
  </w:style>
  <w:style w:type="paragraph" w:customStyle="1" w:styleId="formattext">
    <w:name w:val="formattext"/>
    <w:basedOn w:val="a"/>
    <w:qFormat/>
    <w:rsid w:val="005E3C84"/>
    <w:pPr>
      <w:spacing w:beforeAutospacing="1" w:afterAutospacing="1"/>
    </w:pPr>
  </w:style>
  <w:style w:type="paragraph" w:customStyle="1" w:styleId="afe">
    <w:name w:val="Содержимое таблицы"/>
    <w:basedOn w:val="a"/>
    <w:qFormat/>
  </w:style>
  <w:style w:type="paragraph" w:customStyle="1" w:styleId="aff">
    <w:name w:val="Заголовок таблицы"/>
    <w:basedOn w:val="afe"/>
    <w:qFormat/>
  </w:style>
  <w:style w:type="table" w:styleId="aff0">
    <w:name w:val="Table Grid"/>
    <w:basedOn w:val="a1"/>
    <w:rsid w:val="009622A4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qFormat/>
    <w:rsid w:val="00B83EE6"/>
    <w:pPr>
      <w:keepNext/>
      <w:outlineLvl w:val="0"/>
    </w:pPr>
    <w:rPr>
      <w:sz w:val="32"/>
    </w:rPr>
  </w:style>
  <w:style w:type="paragraph" w:styleId="2">
    <w:name w:val="heading 2"/>
    <w:basedOn w:val="a"/>
    <w:link w:val="20"/>
    <w:qFormat/>
    <w:rsid w:val="00B83EE6"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link w:val="40"/>
    <w:qFormat/>
    <w:rsid w:val="009622A4"/>
    <w:pPr>
      <w:keepNext/>
      <w:spacing w:before="60" w:line="240" w:lineRule="atLeast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a3"/>
    <w:qFormat/>
    <w:rsid w:val="00B83EE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B83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9622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semiHidden/>
    <w:qFormat/>
    <w:rsid w:val="00B83E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qFormat/>
    <w:rsid w:val="00B83EE6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3">
    <w:name w:val="Основной текст_"/>
    <w:link w:val="10"/>
    <w:qFormat/>
    <w:rsid w:val="00B83EE6"/>
    <w:rPr>
      <w:sz w:val="23"/>
      <w:szCs w:val="23"/>
      <w:shd w:val="clear" w:color="auto" w:fill="FFFFFF"/>
    </w:rPr>
  </w:style>
  <w:style w:type="character" w:customStyle="1" w:styleId="HTML">
    <w:name w:val="Стандартный HTML Знак"/>
    <w:basedOn w:val="a0"/>
    <w:link w:val="HTML"/>
    <w:qFormat/>
    <w:rsid w:val="009622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qFormat/>
    <w:locked/>
    <w:rsid w:val="009622A4"/>
    <w:rPr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qFormat/>
    <w:rsid w:val="009622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sid w:val="00962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qFormat/>
    <w:locked/>
    <w:rsid w:val="009622A4"/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qFormat/>
    <w:rsid w:val="009622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qFormat/>
    <w:locked/>
    <w:rsid w:val="009622A4"/>
    <w:rPr>
      <w:rFonts w:ascii="Arial" w:hAnsi="Arial" w:cs="Arial"/>
      <w:lang w:eastAsia="ru-RU"/>
    </w:rPr>
  </w:style>
  <w:style w:type="character" w:customStyle="1" w:styleId="FontStyle18">
    <w:name w:val="Font Style18"/>
    <w:qFormat/>
    <w:rsid w:val="009622A4"/>
    <w:rPr>
      <w:rFonts w:ascii="Times New Roman" w:hAnsi="Times New Roman" w:cs="Times New Roman"/>
      <w:sz w:val="24"/>
      <w:szCs w:val="24"/>
    </w:rPr>
  </w:style>
  <w:style w:type="character" w:customStyle="1" w:styleId="a9">
    <w:name w:val="Текст сноски Знак"/>
    <w:basedOn w:val="a0"/>
    <w:semiHidden/>
    <w:qFormat/>
    <w:rsid w:val="00962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qFormat/>
    <w:rsid w:val="009622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Char">
    <w:name w:val="Title Char"/>
    <w:basedOn w:val="a0"/>
    <w:qFormat/>
    <w:locked/>
    <w:rsid w:val="009622A4"/>
    <w:rPr>
      <w:rFonts w:ascii="Times New Roman" w:hAnsi="Times New Roman" w:cs="Times New Roman"/>
      <w:sz w:val="32"/>
    </w:rPr>
  </w:style>
  <w:style w:type="character" w:customStyle="1" w:styleId="-">
    <w:name w:val="Интернет-ссылка"/>
    <w:basedOn w:val="a0"/>
    <w:uiPriority w:val="99"/>
    <w:semiHidden/>
    <w:unhideWhenUsed/>
    <w:rsid w:val="003B6FC4"/>
    <w:rPr>
      <w:color w:val="0000FF"/>
      <w:u w:val="single"/>
    </w:rPr>
  </w:style>
  <w:style w:type="character" w:customStyle="1" w:styleId="ConsPlusNonformat">
    <w:name w:val="ConsPlusNonformat Знак"/>
    <w:link w:val="ConsPlusNonformat"/>
    <w:qFormat/>
    <w:locked/>
    <w:rsid w:val="008869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B83EE6"/>
    <w:rPr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Title"/>
    <w:basedOn w:val="a"/>
    <w:qFormat/>
    <w:rsid w:val="00B83EE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13">
    <w:name w:val="Основной текст1"/>
    <w:basedOn w:val="a"/>
    <w:qFormat/>
    <w:rsid w:val="00B83EE6"/>
    <w:pPr>
      <w:widowControl w:val="0"/>
      <w:shd w:val="clear" w:color="auto" w:fill="FFFFFF"/>
      <w:spacing w:before="6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HTML0">
    <w:name w:val="HTML Preformatted"/>
    <w:basedOn w:val="a"/>
    <w:qFormat/>
    <w:rsid w:val="00962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"/>
    <w:uiPriority w:val="99"/>
    <w:qFormat/>
    <w:rsid w:val="009622A4"/>
    <w:pPr>
      <w:spacing w:beforeAutospacing="1" w:afterAutospacing="1"/>
    </w:pPr>
  </w:style>
  <w:style w:type="paragraph" w:styleId="af2">
    <w:name w:val="header"/>
    <w:basedOn w:val="a"/>
    <w:rsid w:val="009622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af3">
    <w:name w:val="footer"/>
    <w:basedOn w:val="a"/>
    <w:rsid w:val="009622A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4">
    <w:name w:val="Body Text Indent"/>
    <w:basedOn w:val="a"/>
    <w:rsid w:val="009622A4"/>
    <w:pPr>
      <w:spacing w:after="120"/>
      <w:ind w:left="283"/>
    </w:pPr>
    <w:rPr>
      <w:rFonts w:asciiTheme="minorHAnsi" w:eastAsiaTheme="minorHAnsi" w:hAnsiTheme="minorHAnsi" w:cstheme="minorBidi"/>
    </w:rPr>
  </w:style>
  <w:style w:type="paragraph" w:styleId="af5">
    <w:name w:val="Block Text"/>
    <w:basedOn w:val="a"/>
    <w:qFormat/>
    <w:rsid w:val="009622A4"/>
    <w:pPr>
      <w:shd w:val="clear" w:color="auto" w:fill="FFFFFF"/>
      <w:spacing w:before="19"/>
      <w:ind w:left="19" w:right="5" w:firstLine="163"/>
      <w:jc w:val="both"/>
    </w:pPr>
    <w:rPr>
      <w:color w:val="000000"/>
      <w:w w:val="73"/>
      <w:szCs w:val="20"/>
    </w:rPr>
  </w:style>
  <w:style w:type="paragraph" w:customStyle="1" w:styleId="af6">
    <w:name w:val="подпись"/>
    <w:basedOn w:val="a"/>
    <w:qFormat/>
    <w:rsid w:val="009622A4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af7">
    <w:name w:val="адрес"/>
    <w:basedOn w:val="a"/>
    <w:qFormat/>
    <w:rsid w:val="009622A4"/>
    <w:pPr>
      <w:spacing w:line="240" w:lineRule="atLeast"/>
      <w:ind w:left="1701"/>
    </w:pPr>
    <w:rPr>
      <w:sz w:val="28"/>
      <w:szCs w:val="20"/>
    </w:rPr>
  </w:style>
  <w:style w:type="paragraph" w:customStyle="1" w:styleId="ConsPlusNonformat0">
    <w:name w:val="ConsPlusNonformat"/>
    <w:qFormat/>
    <w:rsid w:val="009622A4"/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Cell">
    <w:name w:val="ConsPlusCell"/>
    <w:qFormat/>
    <w:rsid w:val="009622A4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rmal0">
    <w:name w:val="ConsPlusNormal Знак"/>
    <w:link w:val="ConsPlusNormal"/>
    <w:qFormat/>
    <w:rsid w:val="009622A4"/>
    <w:pPr>
      <w:widowControl w:val="0"/>
      <w:ind w:firstLine="720"/>
    </w:pPr>
    <w:rPr>
      <w:rFonts w:ascii="Arial" w:hAnsi="Arial" w:cs="Arial"/>
      <w:color w:val="00000A"/>
      <w:sz w:val="24"/>
      <w:lang w:eastAsia="ru-RU"/>
    </w:rPr>
  </w:style>
  <w:style w:type="paragraph" w:customStyle="1" w:styleId="af8">
    <w:name w:val="Таблица"/>
    <w:basedOn w:val="a"/>
    <w:qFormat/>
    <w:rsid w:val="009622A4"/>
    <w:pPr>
      <w:suppressLineNumbers/>
    </w:pPr>
    <w:rPr>
      <w:rFonts w:ascii="Arial" w:hAnsi="Arial"/>
      <w:sz w:val="18"/>
      <w:szCs w:val="20"/>
    </w:rPr>
  </w:style>
  <w:style w:type="paragraph" w:customStyle="1" w:styleId="ConsPlusNormal1">
    <w:name w:val="ConsPlusNormal"/>
    <w:qFormat/>
    <w:rsid w:val="009622A4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Title">
    <w:name w:val="ConsPlusTitle"/>
    <w:qFormat/>
    <w:rsid w:val="009622A4"/>
    <w:pPr>
      <w:widowControl w:val="0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af9">
    <w:name w:val="footnote text"/>
    <w:basedOn w:val="a"/>
    <w:semiHidden/>
    <w:qFormat/>
    <w:rsid w:val="009622A4"/>
    <w:pPr>
      <w:spacing w:line="480" w:lineRule="atLeast"/>
      <w:ind w:firstLine="851"/>
      <w:jc w:val="both"/>
    </w:pPr>
    <w:rPr>
      <w:sz w:val="20"/>
      <w:szCs w:val="20"/>
    </w:rPr>
  </w:style>
  <w:style w:type="paragraph" w:styleId="afa">
    <w:name w:val="Balloon Text"/>
    <w:basedOn w:val="a"/>
    <w:qFormat/>
    <w:rsid w:val="009622A4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qFormat/>
    <w:rsid w:val="009622A4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0">
    <w:name w:val="conspluscell"/>
    <w:basedOn w:val="a"/>
    <w:qFormat/>
    <w:rsid w:val="009622A4"/>
    <w:pPr>
      <w:spacing w:beforeAutospacing="1" w:afterAutospacing="1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962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">
    <w:name w:val="Знак Знак7"/>
    <w:basedOn w:val="a"/>
    <w:qFormat/>
    <w:rsid w:val="009622A4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6">
    <w:name w:val="46"/>
    <w:basedOn w:val="a"/>
    <w:qFormat/>
    <w:rsid w:val="00296A53"/>
    <w:pPr>
      <w:spacing w:beforeAutospacing="1" w:afterAutospacing="1"/>
    </w:pPr>
  </w:style>
  <w:style w:type="paragraph" w:styleId="afc">
    <w:name w:val="List Paragraph"/>
    <w:basedOn w:val="a"/>
    <w:uiPriority w:val="34"/>
    <w:qFormat/>
    <w:rsid w:val="001A2495"/>
    <w:pPr>
      <w:ind w:left="720"/>
      <w:contextualSpacing/>
    </w:pPr>
  </w:style>
  <w:style w:type="paragraph" w:customStyle="1" w:styleId="ConsNormal">
    <w:name w:val="ConsNormal"/>
    <w:qFormat/>
    <w:rsid w:val="001A54C5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fd">
    <w:name w:val="No Spacing"/>
    <w:uiPriority w:val="99"/>
    <w:qFormat/>
    <w:rsid w:val="00190EDB"/>
    <w:rPr>
      <w:rFonts w:cs="Calibri"/>
      <w:color w:val="00000A"/>
      <w:sz w:val="24"/>
    </w:rPr>
  </w:style>
  <w:style w:type="paragraph" w:customStyle="1" w:styleId="formattext">
    <w:name w:val="formattext"/>
    <w:basedOn w:val="a"/>
    <w:qFormat/>
    <w:rsid w:val="005E3C84"/>
    <w:pPr>
      <w:spacing w:beforeAutospacing="1" w:afterAutospacing="1"/>
    </w:pPr>
  </w:style>
  <w:style w:type="paragraph" w:customStyle="1" w:styleId="afe">
    <w:name w:val="Содержимое таблицы"/>
    <w:basedOn w:val="a"/>
    <w:qFormat/>
  </w:style>
  <w:style w:type="paragraph" w:customStyle="1" w:styleId="aff">
    <w:name w:val="Заголовок таблицы"/>
    <w:basedOn w:val="afe"/>
    <w:qFormat/>
  </w:style>
  <w:style w:type="table" w:styleId="aff0">
    <w:name w:val="Table Grid"/>
    <w:basedOn w:val="a1"/>
    <w:rsid w:val="009622A4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docs.cntd.ru/document/901970787" TargetMode="External"/><Relationship Id="rId18" Type="http://schemas.openxmlformats.org/officeDocument/2006/relationships/hyperlink" Target="consultantplus://offline/ref=4B16BB64CC0C84BB95E55A2104959B7EDC7D031D32C8D761551EDDC322041DEDE7E05D1E8B434D058F7849A2B6JB6A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20327289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docs.cntd.ru/document/420327289" TargetMode="External"/><Relationship Id="rId17" Type="http://schemas.openxmlformats.org/officeDocument/2006/relationships/hyperlink" Target="consultantplus://offline/ref=4B16BB64CC0C84BB95E55A2104959B7EDC7D031D32C8D761551EDDC322041DEDE7E05D1E8B434D058F7849A2B6JB6AM" TargetMode="External"/><Relationship Id="rId25" Type="http://schemas.openxmlformats.org/officeDocument/2006/relationships/hyperlink" Target="consultantplus://offline/ref=4B16BB64CC0C84BB95E55A2104959B7EDC7D031D32C8D761551EDDC322041DEDE7E05D1E8B434D058F7849A2B6JB6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C1BF9E9DCC24C0C6FCA97B9ED2FF0BA96A711A08D86FC15289AC365C1D08E9FCE8EE67AE021DFD17BF1E5FEF1A5A243B92C72E2F8DA9DC5E281363g3A4M" TargetMode="External"/><Relationship Id="rId20" Type="http://schemas.openxmlformats.org/officeDocument/2006/relationships/hyperlink" Target="http://docs.cntd.ru/document/90196823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docs.cntd.ru/document/901968230" TargetMode="External"/><Relationship Id="rId24" Type="http://schemas.openxmlformats.org/officeDocument/2006/relationships/hyperlink" Target="consultantplus://offline/ref=4B16BB64CC0C84BB95E55A2104959B7EDC7D031D32C8D761551EDDC322041DEDE7E05D1E8B434D058F7849A2B6JB6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27289" TargetMode="External"/><Relationship Id="rId23" Type="http://schemas.openxmlformats.org/officeDocument/2006/relationships/hyperlink" Target="consultantplus://offline/ref=4B16BB64CC0C84BB95E55A2104959B7EDC7D031D32C8D761551EDDC322041DEDE7E05D1E8B434D058F7849A2B6JB6AM" TargetMode="External"/><Relationship Id="rId10" Type="http://schemas.openxmlformats.org/officeDocument/2006/relationships/hyperlink" Target="http://docs.cntd.ru/document/901970787" TargetMode="External"/><Relationship Id="rId19" Type="http://schemas.openxmlformats.org/officeDocument/2006/relationships/hyperlink" Target="http://docs.cntd.ru/document/90197078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docs.cntd.ru/document/901968230" TargetMode="External"/><Relationship Id="rId22" Type="http://schemas.openxmlformats.org/officeDocument/2006/relationships/hyperlink" Target="consultantplus://offline/ref=A5C1BF9E9DCC24C0C6FCA97B9ED2FF0BA96A711A08D86FC15289AC365C1D08E9FCE8EE67AE021DFD17BF1E5FEF1A5A243B92C72E2F8DA9DC5E281363g3A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831A-1785-45CA-AA60-D4FB9EAC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 и ЧС</cp:lastModifiedBy>
  <cp:revision>2</cp:revision>
  <cp:lastPrinted>2021-02-01T12:49:00Z</cp:lastPrinted>
  <dcterms:created xsi:type="dcterms:W3CDTF">2021-02-03T10:53:00Z</dcterms:created>
  <dcterms:modified xsi:type="dcterms:W3CDTF">2021-02-03T10:53:00Z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