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4D5B5" w14:textId="434A5E24" w:rsidR="00A31757" w:rsidRPr="003F4032" w:rsidRDefault="003F4032" w:rsidP="00A31757">
      <w:pPr>
        <w:pStyle w:val="a3"/>
        <w:shd w:val="clear" w:color="auto" w:fill="FFFFFF"/>
        <w:spacing w:before="0" w:beforeAutospacing="0" w:after="0" w:afterAutospacing="0"/>
        <w:ind w:left="-567" w:right="-284"/>
        <w:jc w:val="right"/>
        <w:rPr>
          <w:color w:val="2E2E2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218668" wp14:editId="4FE25E24">
            <wp:simplePos x="0" y="0"/>
            <wp:positionH relativeFrom="margin">
              <wp:posOffset>-356236</wp:posOffset>
            </wp:positionH>
            <wp:positionV relativeFrom="paragraph">
              <wp:posOffset>486</wp:posOffset>
            </wp:positionV>
            <wp:extent cx="3271157" cy="2444628"/>
            <wp:effectExtent l="0" t="0" r="5715" b="0"/>
            <wp:wrapTight wrapText="bothSides">
              <wp:wrapPolygon edited="0">
                <wp:start x="0" y="0"/>
                <wp:lineTo x="0" y="21381"/>
                <wp:lineTo x="21512" y="21381"/>
                <wp:lineTo x="21512" y="0"/>
                <wp:lineTo x="0" y="0"/>
              </wp:wrapPolygon>
            </wp:wrapTight>
            <wp:docPr id="10019506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50649" name="Рисунок 10019506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106" cy="24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757" w:rsidRPr="003F4032">
        <w:rPr>
          <w:color w:val="2E2E2E"/>
        </w:rPr>
        <w:t>Опекунов чествовали в Правительстве Липецкой области</w:t>
      </w:r>
    </w:p>
    <w:p w14:paraId="73237939" w14:textId="0CAC266A" w:rsidR="00A31757" w:rsidRPr="003F4032" w:rsidRDefault="00A31757" w:rsidP="00A31757">
      <w:pPr>
        <w:pStyle w:val="a3"/>
        <w:shd w:val="clear" w:color="auto" w:fill="FFFFFF"/>
        <w:spacing w:before="0" w:beforeAutospacing="0" w:after="0" w:afterAutospacing="0"/>
        <w:ind w:left="-567" w:right="-284"/>
        <w:jc w:val="right"/>
        <w:rPr>
          <w:color w:val="2E2E2E"/>
        </w:rPr>
      </w:pPr>
    </w:p>
    <w:p w14:paraId="5BA65C1C" w14:textId="773FD0C2" w:rsidR="00A31757" w:rsidRPr="003F4032" w:rsidRDefault="00B52CB9" w:rsidP="00A31757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</w:pPr>
      <w:r>
        <w:t xml:space="preserve">     </w:t>
      </w:r>
      <w:r w:rsidR="00A31757" w:rsidRPr="003F4032">
        <w:t xml:space="preserve">31 мая 2024 года </w:t>
      </w:r>
      <w:r w:rsidR="00A31757" w:rsidRPr="003F4032">
        <w:t>в правительстве Липецкой области</w:t>
      </w:r>
      <w:r w:rsidR="00A31757" w:rsidRPr="003F4032">
        <w:t xml:space="preserve"> </w:t>
      </w:r>
      <w:r w:rsidR="00A31757" w:rsidRPr="003F4032">
        <w:t>прошел</w:t>
      </w:r>
      <w:r w:rsidR="00A31757" w:rsidRPr="003F4032">
        <w:t xml:space="preserve"> </w:t>
      </w:r>
      <w:r w:rsidR="002B49C0" w:rsidRPr="003F4032">
        <w:t xml:space="preserve">Торжественный прием, посвященный Международному дню защиты детей. Гостями праздника стали 21 приемная и опекунская семьи, в которых воспитывается 36 детей. </w:t>
      </w:r>
    </w:p>
    <w:p w14:paraId="039AFDA9" w14:textId="5F9A77D7" w:rsidR="00A31757" w:rsidRPr="003F4032" w:rsidRDefault="003F4032" w:rsidP="00A31757">
      <w:pPr>
        <w:spacing w:after="0"/>
        <w:ind w:left="-540" w:right="-36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086FC8" wp14:editId="5FDCA157">
            <wp:simplePos x="0" y="0"/>
            <wp:positionH relativeFrom="column">
              <wp:posOffset>3491048</wp:posOffset>
            </wp:positionH>
            <wp:positionV relativeFrom="paragraph">
              <wp:posOffset>2035719</wp:posOffset>
            </wp:positionV>
            <wp:extent cx="2560955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51713150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131509" name="Рисунок 15171315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757" w:rsidRPr="003F4032">
        <w:rPr>
          <w:rFonts w:ascii="Times New Roman" w:hAnsi="Times New Roman" w:cs="Times New Roman"/>
          <w:sz w:val="24"/>
          <w:szCs w:val="24"/>
        </w:rPr>
        <w:t xml:space="preserve">Добринский район представляла семья </w:t>
      </w:r>
      <w:r w:rsidR="00A31757" w:rsidRPr="003F4032">
        <w:rPr>
          <w:rFonts w:ascii="Times New Roman" w:hAnsi="Times New Roman" w:cs="Times New Roman"/>
          <w:sz w:val="24"/>
          <w:szCs w:val="24"/>
        </w:rPr>
        <w:t>Коновой Инны Викторовны</w:t>
      </w:r>
      <w:r w:rsidR="00A31757" w:rsidRPr="003F4032">
        <w:rPr>
          <w:rFonts w:ascii="Times New Roman" w:hAnsi="Times New Roman" w:cs="Times New Roman"/>
          <w:sz w:val="24"/>
          <w:szCs w:val="24"/>
        </w:rPr>
        <w:t>. В 2020 году Инна Викторовна вместе с супругом Николаем Сергеевичем приняли в свою семью под опеку малолетнюю племянницу, Шаронину Варвару. Варя – ребенок особенный, у неё ограничения по здоровью. Девочка инвалид детства по зрению, она обучается в 4 классе ГОАОУ «</w:t>
      </w:r>
      <w:proofErr w:type="spellStart"/>
      <w:r w:rsidR="00A31757" w:rsidRPr="003F4032">
        <w:rPr>
          <w:rFonts w:ascii="Times New Roman" w:hAnsi="Times New Roman" w:cs="Times New Roman"/>
          <w:sz w:val="24"/>
          <w:szCs w:val="24"/>
        </w:rPr>
        <w:t>ЦОРиО</w:t>
      </w:r>
      <w:proofErr w:type="spellEnd"/>
      <w:r w:rsidR="00A31757" w:rsidRPr="003F4032">
        <w:rPr>
          <w:rFonts w:ascii="Times New Roman" w:hAnsi="Times New Roman" w:cs="Times New Roman"/>
          <w:sz w:val="24"/>
          <w:szCs w:val="24"/>
        </w:rPr>
        <w:t>» г. Липецка. Учеба девочке дается нелегко</w:t>
      </w:r>
      <w:r w:rsidR="00B52CB9">
        <w:rPr>
          <w:rFonts w:ascii="Times New Roman" w:hAnsi="Times New Roman" w:cs="Times New Roman"/>
          <w:sz w:val="24"/>
          <w:szCs w:val="24"/>
        </w:rPr>
        <w:t>, но она не унывает, усердно получает необходимые знания</w:t>
      </w:r>
      <w:r w:rsidR="00A31757" w:rsidRPr="003F4032">
        <w:rPr>
          <w:rFonts w:ascii="Times New Roman" w:hAnsi="Times New Roman" w:cs="Times New Roman"/>
          <w:sz w:val="24"/>
          <w:szCs w:val="24"/>
        </w:rPr>
        <w:t xml:space="preserve">. </w:t>
      </w:r>
      <w:r w:rsidR="00B52CB9">
        <w:rPr>
          <w:rFonts w:ascii="Times New Roman" w:hAnsi="Times New Roman" w:cs="Times New Roman"/>
          <w:sz w:val="24"/>
          <w:szCs w:val="24"/>
        </w:rPr>
        <w:t>И в этом ей помогает её любимая тётя</w:t>
      </w:r>
      <w:r w:rsidR="00A31757" w:rsidRPr="003F4032">
        <w:rPr>
          <w:rFonts w:ascii="Times New Roman" w:hAnsi="Times New Roman" w:cs="Times New Roman"/>
          <w:sz w:val="24"/>
          <w:szCs w:val="24"/>
        </w:rPr>
        <w:t xml:space="preserve">, </w:t>
      </w:r>
      <w:r w:rsidR="00B52CB9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A31757" w:rsidRPr="003F4032">
        <w:rPr>
          <w:rFonts w:ascii="Times New Roman" w:hAnsi="Times New Roman" w:cs="Times New Roman"/>
          <w:sz w:val="24"/>
          <w:szCs w:val="24"/>
        </w:rPr>
        <w:t>все свое свободное время посвяща</w:t>
      </w:r>
      <w:r w:rsidR="00B52CB9">
        <w:rPr>
          <w:rFonts w:ascii="Times New Roman" w:hAnsi="Times New Roman" w:cs="Times New Roman"/>
          <w:sz w:val="24"/>
          <w:szCs w:val="24"/>
        </w:rPr>
        <w:t>е</w:t>
      </w:r>
      <w:r w:rsidR="00A31757" w:rsidRPr="003F4032">
        <w:rPr>
          <w:rFonts w:ascii="Times New Roman" w:hAnsi="Times New Roman" w:cs="Times New Roman"/>
          <w:sz w:val="24"/>
          <w:szCs w:val="24"/>
        </w:rPr>
        <w:t>т подопечному ребенку, дел</w:t>
      </w:r>
      <w:r w:rsidR="00B52CB9">
        <w:rPr>
          <w:rFonts w:ascii="Times New Roman" w:hAnsi="Times New Roman" w:cs="Times New Roman"/>
          <w:sz w:val="24"/>
          <w:szCs w:val="24"/>
        </w:rPr>
        <w:t>и</w:t>
      </w:r>
      <w:r w:rsidR="00A31757" w:rsidRPr="003F4032">
        <w:rPr>
          <w:rFonts w:ascii="Times New Roman" w:hAnsi="Times New Roman" w:cs="Times New Roman"/>
          <w:sz w:val="24"/>
          <w:szCs w:val="24"/>
        </w:rPr>
        <w:t>тся с ней своими знаниями и опытом, ответственно относ</w:t>
      </w:r>
      <w:r w:rsidR="00B52CB9">
        <w:rPr>
          <w:rFonts w:ascii="Times New Roman" w:hAnsi="Times New Roman" w:cs="Times New Roman"/>
          <w:sz w:val="24"/>
          <w:szCs w:val="24"/>
        </w:rPr>
        <w:t>и</w:t>
      </w:r>
      <w:r w:rsidR="00A31757" w:rsidRPr="003F4032">
        <w:rPr>
          <w:rFonts w:ascii="Times New Roman" w:hAnsi="Times New Roman" w:cs="Times New Roman"/>
          <w:sz w:val="24"/>
          <w:szCs w:val="24"/>
        </w:rPr>
        <w:t xml:space="preserve">тся к ее здоровью. </w:t>
      </w:r>
      <w:r w:rsidRPr="003F4032">
        <w:rPr>
          <w:rFonts w:ascii="Times New Roman" w:hAnsi="Times New Roman" w:cs="Times New Roman"/>
          <w:sz w:val="24"/>
          <w:szCs w:val="24"/>
        </w:rPr>
        <w:t xml:space="preserve">Инна </w:t>
      </w:r>
      <w:r w:rsidR="00A31757" w:rsidRPr="003F4032">
        <w:rPr>
          <w:rFonts w:ascii="Times New Roman" w:hAnsi="Times New Roman" w:cs="Times New Roman"/>
          <w:sz w:val="24"/>
          <w:szCs w:val="24"/>
        </w:rPr>
        <w:t xml:space="preserve">Викторовна охотно откликается на все инициативы отдела по опеке и попечительству и вместе с Варей принимают активное участие в мероприятиях. В </w:t>
      </w:r>
      <w:r w:rsidRPr="003F4032">
        <w:rPr>
          <w:rFonts w:ascii="Times New Roman" w:hAnsi="Times New Roman" w:cs="Times New Roman"/>
          <w:sz w:val="24"/>
          <w:szCs w:val="24"/>
        </w:rPr>
        <w:t xml:space="preserve">их </w:t>
      </w:r>
      <w:r w:rsidR="00A31757" w:rsidRPr="003F4032">
        <w:rPr>
          <w:rFonts w:ascii="Times New Roman" w:hAnsi="Times New Roman" w:cs="Times New Roman"/>
          <w:sz w:val="24"/>
          <w:szCs w:val="24"/>
        </w:rPr>
        <w:t xml:space="preserve">семье царят полное доверие и взаимопонимание. </w:t>
      </w:r>
      <w:r w:rsidR="00A31757" w:rsidRPr="003F4032">
        <w:rPr>
          <w:rFonts w:ascii="Times New Roman" w:hAnsi="Times New Roman" w:cs="Times New Roman"/>
          <w:bCs/>
          <w:sz w:val="24"/>
          <w:szCs w:val="24"/>
        </w:rPr>
        <w:t xml:space="preserve">Инна Викторовна </w:t>
      </w:r>
      <w:r w:rsidRPr="003F4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757" w:rsidRPr="003F4032">
        <w:rPr>
          <w:rFonts w:ascii="Times New Roman" w:hAnsi="Times New Roman" w:cs="Times New Roman"/>
          <w:bCs/>
          <w:sz w:val="24"/>
          <w:szCs w:val="24"/>
        </w:rPr>
        <w:t xml:space="preserve"> хорошая хозяйка, морально устойчива, требовательна к себе и окружающим</w:t>
      </w:r>
      <w:r w:rsidRPr="003F4032">
        <w:rPr>
          <w:rFonts w:ascii="Times New Roman" w:hAnsi="Times New Roman" w:cs="Times New Roman"/>
          <w:bCs/>
          <w:sz w:val="24"/>
          <w:szCs w:val="24"/>
        </w:rPr>
        <w:t>, Варю воспитывает в любви, заботе и доверии.</w:t>
      </w:r>
    </w:p>
    <w:p w14:paraId="456A48DB" w14:textId="0DA6D0DC" w:rsidR="002B49C0" w:rsidRPr="003F4032" w:rsidRDefault="00B52CB9" w:rsidP="00B52CB9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</w:pPr>
      <w:r>
        <w:t xml:space="preserve">     </w:t>
      </w:r>
      <w:r w:rsidR="002B49C0" w:rsidRPr="003F4032">
        <w:t>Все опекунские семьи из районов Липецкой области получили благодарственные письма губернатора Игоря Артамонова за участие в деле воспитания детей-сирот и детей, оставшихся без попечения родителей. Дети получили памятные подарки.</w:t>
      </w:r>
      <w:r w:rsidR="003F4032">
        <w:t xml:space="preserve"> </w:t>
      </w:r>
    </w:p>
    <w:p w14:paraId="414BAA20" w14:textId="4982CDB3" w:rsidR="003F4032" w:rsidRDefault="00B52CB9" w:rsidP="00A31757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</w:pPr>
      <w:r>
        <w:t xml:space="preserve">     </w:t>
      </w:r>
      <w:r w:rsidR="002B49C0" w:rsidRPr="003F4032">
        <w:t xml:space="preserve">«В Липецкой области ведётся активная работа по укреплению института семьи. Вопросы развития демографической и семейной политики в числе приоритетных во всех муниципальных образованиях. От этого зависит наше будущее», – отмечает губернатор Игорь Артамонов.  </w:t>
      </w:r>
    </w:p>
    <w:p w14:paraId="0ECA551C" w14:textId="09BE0EDF" w:rsidR="003F4032" w:rsidRPr="00B52CB9" w:rsidRDefault="003F4032" w:rsidP="003F4032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 w:themeColor="text1"/>
        </w:rPr>
      </w:pPr>
      <w:r w:rsidRPr="00B52CB9">
        <w:rPr>
          <w:color w:val="000000" w:themeColor="text1"/>
        </w:rPr>
        <w:t xml:space="preserve">     </w:t>
      </w:r>
      <w:r w:rsidRPr="00B52CB9">
        <w:rPr>
          <w:color w:val="000000" w:themeColor="text1"/>
        </w:rPr>
        <w:t xml:space="preserve">В этот день для ребят и их родителей </w:t>
      </w:r>
      <w:r w:rsidR="00B52CB9">
        <w:rPr>
          <w:color w:val="000000" w:themeColor="text1"/>
        </w:rPr>
        <w:t xml:space="preserve">также </w:t>
      </w:r>
      <w:r w:rsidRPr="00B52CB9">
        <w:rPr>
          <w:color w:val="000000" w:themeColor="text1"/>
        </w:rPr>
        <w:t>с концертными номерами выступили лучшие коллективы области, было организовано посещение Липецкого зоопарка и кафе.</w:t>
      </w:r>
    </w:p>
    <w:p w14:paraId="1979E10A" w14:textId="60CD5BE7" w:rsidR="002B49C0" w:rsidRPr="003F4032" w:rsidRDefault="002B49C0" w:rsidP="00A31757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</w:pPr>
      <w:r w:rsidRPr="003F4032">
        <w:t> </w:t>
      </w:r>
    </w:p>
    <w:p w14:paraId="73BAEA30" w14:textId="72D4482E" w:rsidR="002B49C0" w:rsidRPr="003F4032" w:rsidRDefault="003F4032" w:rsidP="00A31757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sz w:val="20"/>
          <w:szCs w:val="20"/>
        </w:rPr>
      </w:pPr>
      <w:r w:rsidRPr="003F4032">
        <w:rPr>
          <w:i/>
          <w:iCs/>
        </w:rPr>
        <w:t>Справка.</w:t>
      </w:r>
      <w:r w:rsidRPr="003F4032">
        <w:t xml:space="preserve"> </w:t>
      </w:r>
      <w:r w:rsidR="002B49C0" w:rsidRPr="003F4032">
        <w:rPr>
          <w:sz w:val="20"/>
          <w:szCs w:val="20"/>
        </w:rPr>
        <w:t>Сегодня на учете в органах опеки и попечительства области состоит 2614 детей-сирот и оставшихся без попечения родителей. Из них более 90 % процентов живут в новых семьях. Все 1285 семьи получают необходимые выплаты на питание, одежду, оплату ЖКХ, текущий ремонт. Ежегодно индексируются денежные средства на детей в замещающих семьях.</w:t>
      </w:r>
    </w:p>
    <w:p w14:paraId="64B71E0F" w14:textId="20498D97" w:rsidR="002B49C0" w:rsidRPr="003F4032" w:rsidRDefault="002B49C0" w:rsidP="00A31757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sz w:val="20"/>
          <w:szCs w:val="20"/>
        </w:rPr>
      </w:pPr>
      <w:r w:rsidRPr="003F4032">
        <w:rPr>
          <w:sz w:val="20"/>
          <w:szCs w:val="20"/>
        </w:rPr>
        <w:t>В области работают пять организаций для детей - сирот, в которых воспитывается около 200 детей. Общее количество специалистов в сфере опеки и попечительства, а также организациях для детей-сирот составляет около 400 человек.</w:t>
      </w:r>
    </w:p>
    <w:p w14:paraId="60091192" w14:textId="7D4A7520" w:rsidR="002B49C0" w:rsidRPr="003F4032" w:rsidRDefault="00B52CB9" w:rsidP="00A31757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F33A31" wp14:editId="68EE6990">
            <wp:simplePos x="0" y="0"/>
            <wp:positionH relativeFrom="page">
              <wp:posOffset>2722426</wp:posOffset>
            </wp:positionH>
            <wp:positionV relativeFrom="paragraph">
              <wp:posOffset>648970</wp:posOffset>
            </wp:positionV>
            <wp:extent cx="2187575" cy="1458595"/>
            <wp:effectExtent l="0" t="0" r="3175" b="8255"/>
            <wp:wrapTight wrapText="bothSides">
              <wp:wrapPolygon edited="0">
                <wp:start x="0" y="0"/>
                <wp:lineTo x="0" y="21440"/>
                <wp:lineTo x="21443" y="21440"/>
                <wp:lineTo x="21443" y="0"/>
                <wp:lineTo x="0" y="0"/>
              </wp:wrapPolygon>
            </wp:wrapTight>
            <wp:docPr id="17803390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39097" name="Рисунок 178033909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B03784B" wp14:editId="1EE59769">
            <wp:simplePos x="0" y="0"/>
            <wp:positionH relativeFrom="column">
              <wp:posOffset>-301262</wp:posOffset>
            </wp:positionH>
            <wp:positionV relativeFrom="paragraph">
              <wp:posOffset>660491</wp:posOffset>
            </wp:positionV>
            <wp:extent cx="1899285" cy="1445895"/>
            <wp:effectExtent l="0" t="0" r="5715" b="1905"/>
            <wp:wrapTight wrapText="bothSides">
              <wp:wrapPolygon edited="0">
                <wp:start x="0" y="0"/>
                <wp:lineTo x="0" y="21344"/>
                <wp:lineTo x="21448" y="21344"/>
                <wp:lineTo x="21448" y="0"/>
                <wp:lineTo x="0" y="0"/>
              </wp:wrapPolygon>
            </wp:wrapTight>
            <wp:docPr id="17953399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339984" name="Рисунок 17953399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77EC323" wp14:editId="1D09E010">
            <wp:simplePos x="0" y="0"/>
            <wp:positionH relativeFrom="margin">
              <wp:posOffset>3877945</wp:posOffset>
            </wp:positionH>
            <wp:positionV relativeFrom="paragraph">
              <wp:posOffset>649605</wp:posOffset>
            </wp:positionV>
            <wp:extent cx="2204085" cy="1469390"/>
            <wp:effectExtent l="0" t="0" r="5715" b="0"/>
            <wp:wrapTight wrapText="bothSides">
              <wp:wrapPolygon edited="0">
                <wp:start x="0" y="0"/>
                <wp:lineTo x="0" y="21283"/>
                <wp:lineTo x="21469" y="21283"/>
                <wp:lineTo x="21469" y="0"/>
                <wp:lineTo x="0" y="0"/>
              </wp:wrapPolygon>
            </wp:wrapTight>
            <wp:docPr id="12712101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210148" name="Рисунок 127121014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9C0" w:rsidRPr="003F4032">
        <w:rPr>
          <w:sz w:val="20"/>
          <w:szCs w:val="20"/>
        </w:rPr>
        <w:t>С 2024 года для опекунских и приемных семей действуют новые меры поддержки: компенсация стоимости за обучения в размере 50 %, материальная поддержка для лиц, потерявших в период обучения в ПОО родителей или единственного родителя, единовременная выплата на приобретение учебной литературы и канцелярских товаров для детей-сирот, бесплатные путевки для детей в загородные лагеря Липецкой области до 17 лет. </w:t>
      </w:r>
    </w:p>
    <w:sectPr w:rsidR="002B49C0" w:rsidRPr="003F4032" w:rsidSect="00B52C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C0"/>
    <w:rsid w:val="002B49C0"/>
    <w:rsid w:val="003F4032"/>
    <w:rsid w:val="0044230C"/>
    <w:rsid w:val="006E0E54"/>
    <w:rsid w:val="006F16EC"/>
    <w:rsid w:val="00A31757"/>
    <w:rsid w:val="00B52CB9"/>
    <w:rsid w:val="00C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3081"/>
  <w15:chartTrackingRefBased/>
  <w15:docId w15:val="{4177993D-A0EA-47C4-8A01-BB0D16D3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2</cp:revision>
  <cp:lastPrinted>2024-06-04T13:30:00Z</cp:lastPrinted>
  <dcterms:created xsi:type="dcterms:W3CDTF">2024-06-03T12:34:00Z</dcterms:created>
  <dcterms:modified xsi:type="dcterms:W3CDTF">2024-06-04T13:30:00Z</dcterms:modified>
</cp:coreProperties>
</file>