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4D36C" w14:textId="77777777" w:rsidR="00531731" w:rsidRPr="00F94548" w:rsidRDefault="00531731" w:rsidP="00531731">
      <w:pPr>
        <w:spacing w:line="276" w:lineRule="auto"/>
        <w:jc w:val="center"/>
        <w:rPr>
          <w:color w:val="FF0000"/>
          <w:sz w:val="20"/>
          <w:szCs w:val="20"/>
        </w:rPr>
      </w:pPr>
      <w:r w:rsidRPr="00F94548">
        <w:rPr>
          <w:noProof/>
          <w:color w:val="FF0000"/>
        </w:rPr>
        <w:drawing>
          <wp:inline distT="0" distB="0" distL="0" distR="0" wp14:anchorId="76AC7FB8" wp14:editId="52ACAC74">
            <wp:extent cx="734400" cy="930645"/>
            <wp:effectExtent l="0" t="0" r="8890" b="3175"/>
            <wp:docPr id="1" name="Рисунок 1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77" cy="949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F8A89" w14:textId="77777777" w:rsidR="00531731" w:rsidRPr="00F94548" w:rsidRDefault="00531731" w:rsidP="00AB0F2E">
      <w:pPr>
        <w:spacing w:after="0" w:line="240" w:lineRule="auto"/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</w:pPr>
      <w:r w:rsidRPr="00F94548"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>КОНТРОЛЬНО-СЧЁТНАЯ КОМИССИЯ</w:t>
      </w:r>
    </w:p>
    <w:p w14:paraId="08927B5F" w14:textId="77777777" w:rsidR="00531731" w:rsidRPr="00F94548" w:rsidRDefault="00531731" w:rsidP="00AB0F2E">
      <w:pPr>
        <w:spacing w:after="0" w:line="240" w:lineRule="auto"/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</w:pPr>
      <w:r w:rsidRPr="00F94548"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>ДОБРИНСКОГО МУНИЦИПАЛЬНОГО РАЙОНА</w:t>
      </w:r>
    </w:p>
    <w:p w14:paraId="76939791" w14:textId="77777777" w:rsidR="00531731" w:rsidRPr="00F94548" w:rsidRDefault="00531731" w:rsidP="00AB0F2E">
      <w:pPr>
        <w:spacing w:line="240" w:lineRule="auto"/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</w:pPr>
      <w:r w:rsidRPr="00F94548"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>ЛИПЕЦКОЙ ОБЛАСТИ РОССИЙСКОЙ ФЕДЕРАЦИИ</w:t>
      </w:r>
    </w:p>
    <w:p w14:paraId="172A8E63" w14:textId="77777777" w:rsidR="00531731" w:rsidRPr="00F94548" w:rsidRDefault="00531731" w:rsidP="007E5D78">
      <w:pPr>
        <w:spacing w:line="360" w:lineRule="auto"/>
        <w:jc w:val="center"/>
        <w:rPr>
          <w:rFonts w:ascii="Times New Roman" w:hAnsi="Times New Roman" w:cs="Times New Roman"/>
          <w:b/>
          <w:color w:val="2F5496" w:themeColor="accent1" w:themeShade="BF"/>
          <w:sz w:val="56"/>
          <w:szCs w:val="56"/>
        </w:rPr>
      </w:pPr>
    </w:p>
    <w:p w14:paraId="56A5376B" w14:textId="77777777" w:rsidR="009272EC" w:rsidRPr="00F94548" w:rsidRDefault="00EA7671" w:rsidP="0076581A">
      <w:pPr>
        <w:spacing w:after="0" w:line="240" w:lineRule="auto"/>
        <w:jc w:val="center"/>
        <w:rPr>
          <w:rFonts w:ascii="Times New Roman" w:hAnsi="Times New Roman" w:cs="Times New Roman"/>
          <w:b/>
          <w:color w:val="2F5496" w:themeColor="accent1" w:themeShade="BF"/>
          <w:sz w:val="72"/>
          <w:szCs w:val="72"/>
        </w:rPr>
      </w:pPr>
      <w:r w:rsidRPr="00F94548">
        <w:rPr>
          <w:rFonts w:ascii="Times New Roman" w:hAnsi="Times New Roman" w:cs="Times New Roman"/>
          <w:b/>
          <w:color w:val="2F5496" w:themeColor="accent1" w:themeShade="BF"/>
          <w:sz w:val="72"/>
          <w:szCs w:val="72"/>
        </w:rPr>
        <w:t>ОТЧЕТ</w:t>
      </w:r>
      <w:r w:rsidR="009272EC" w:rsidRPr="00F94548">
        <w:rPr>
          <w:rFonts w:ascii="Times New Roman" w:hAnsi="Times New Roman" w:cs="Times New Roman"/>
          <w:b/>
          <w:color w:val="2F5496" w:themeColor="accent1" w:themeShade="BF"/>
          <w:sz w:val="72"/>
          <w:szCs w:val="72"/>
        </w:rPr>
        <w:t xml:space="preserve"> </w:t>
      </w:r>
    </w:p>
    <w:p w14:paraId="32843A9D" w14:textId="77777777" w:rsidR="00BA4307" w:rsidRPr="00F94548" w:rsidRDefault="00EA7671" w:rsidP="00AB0F2E">
      <w:pPr>
        <w:spacing w:line="240" w:lineRule="auto"/>
        <w:jc w:val="center"/>
        <w:rPr>
          <w:rFonts w:ascii="Times New Roman" w:hAnsi="Times New Roman" w:cs="Times New Roman"/>
          <w:b/>
          <w:color w:val="2F5496" w:themeColor="accent1" w:themeShade="BF"/>
          <w:sz w:val="72"/>
          <w:szCs w:val="72"/>
        </w:rPr>
      </w:pPr>
      <w:r w:rsidRPr="00F94548">
        <w:rPr>
          <w:rFonts w:ascii="Times New Roman" w:hAnsi="Times New Roman" w:cs="Times New Roman"/>
          <w:b/>
          <w:color w:val="2F5496" w:themeColor="accent1" w:themeShade="BF"/>
          <w:sz w:val="72"/>
          <w:szCs w:val="72"/>
        </w:rPr>
        <w:t xml:space="preserve">о </w:t>
      </w:r>
      <w:r w:rsidR="009F6BCC" w:rsidRPr="00F94548">
        <w:rPr>
          <w:rFonts w:ascii="Times New Roman" w:hAnsi="Times New Roman" w:cs="Times New Roman"/>
          <w:b/>
          <w:color w:val="2F5496" w:themeColor="accent1" w:themeShade="BF"/>
          <w:sz w:val="72"/>
          <w:szCs w:val="72"/>
        </w:rPr>
        <w:t>деятельности</w:t>
      </w:r>
      <w:r w:rsidRPr="00F94548">
        <w:rPr>
          <w:rFonts w:ascii="Times New Roman" w:hAnsi="Times New Roman" w:cs="Times New Roman"/>
          <w:b/>
          <w:color w:val="2F5496" w:themeColor="accent1" w:themeShade="BF"/>
          <w:sz w:val="72"/>
          <w:szCs w:val="72"/>
        </w:rPr>
        <w:t xml:space="preserve"> </w:t>
      </w:r>
    </w:p>
    <w:p w14:paraId="1B4BDA57" w14:textId="4F05F491" w:rsidR="009272EC" w:rsidRPr="00F94548" w:rsidRDefault="00EA7671" w:rsidP="00AB0F2E">
      <w:pPr>
        <w:spacing w:line="240" w:lineRule="auto"/>
        <w:jc w:val="center"/>
        <w:rPr>
          <w:rFonts w:ascii="Times New Roman" w:hAnsi="Times New Roman" w:cs="Times New Roman"/>
          <w:b/>
          <w:color w:val="2F5496" w:themeColor="accent1" w:themeShade="BF"/>
          <w:sz w:val="56"/>
          <w:szCs w:val="56"/>
        </w:rPr>
      </w:pPr>
      <w:r w:rsidRPr="00F94548">
        <w:rPr>
          <w:rFonts w:ascii="Times New Roman" w:hAnsi="Times New Roman" w:cs="Times New Roman"/>
          <w:b/>
          <w:color w:val="2F5496" w:themeColor="accent1" w:themeShade="BF"/>
          <w:sz w:val="56"/>
          <w:szCs w:val="56"/>
        </w:rPr>
        <w:t xml:space="preserve">Контрольно-счетной комиссии Добринского </w:t>
      </w:r>
      <w:r w:rsidR="009F6BCC" w:rsidRPr="00F94548">
        <w:rPr>
          <w:rFonts w:ascii="Times New Roman" w:hAnsi="Times New Roman" w:cs="Times New Roman"/>
          <w:b/>
          <w:color w:val="2F5496" w:themeColor="accent1" w:themeShade="BF"/>
          <w:sz w:val="56"/>
          <w:szCs w:val="56"/>
        </w:rPr>
        <w:t>м</w:t>
      </w:r>
      <w:r w:rsidRPr="00F94548">
        <w:rPr>
          <w:rFonts w:ascii="Times New Roman" w:hAnsi="Times New Roman" w:cs="Times New Roman"/>
          <w:b/>
          <w:color w:val="2F5496" w:themeColor="accent1" w:themeShade="BF"/>
          <w:sz w:val="56"/>
          <w:szCs w:val="56"/>
        </w:rPr>
        <w:t xml:space="preserve">униципального района </w:t>
      </w:r>
    </w:p>
    <w:p w14:paraId="4804069C" w14:textId="77777777" w:rsidR="00EA7671" w:rsidRPr="00F94548" w:rsidRDefault="00EA7671" w:rsidP="00AB0F2E">
      <w:pPr>
        <w:spacing w:line="240" w:lineRule="auto"/>
        <w:jc w:val="center"/>
        <w:rPr>
          <w:rFonts w:ascii="Times New Roman" w:hAnsi="Times New Roman" w:cs="Times New Roman"/>
          <w:b/>
          <w:color w:val="2F5496" w:themeColor="accent1" w:themeShade="BF"/>
          <w:sz w:val="56"/>
          <w:szCs w:val="56"/>
        </w:rPr>
      </w:pPr>
      <w:r w:rsidRPr="00F94548">
        <w:rPr>
          <w:rFonts w:ascii="Times New Roman" w:hAnsi="Times New Roman" w:cs="Times New Roman"/>
          <w:b/>
          <w:color w:val="2F5496" w:themeColor="accent1" w:themeShade="BF"/>
          <w:sz w:val="56"/>
          <w:szCs w:val="56"/>
        </w:rPr>
        <w:t xml:space="preserve">Липецкой области </w:t>
      </w:r>
    </w:p>
    <w:p w14:paraId="5D7E61B1" w14:textId="1A2ED031" w:rsidR="00EA7671" w:rsidRPr="00F94548" w:rsidRDefault="00EA7671" w:rsidP="00AB0F2E">
      <w:pPr>
        <w:spacing w:after="0" w:line="240" w:lineRule="auto"/>
        <w:jc w:val="center"/>
        <w:rPr>
          <w:rFonts w:ascii="Times New Roman" w:hAnsi="Times New Roman" w:cs="Times New Roman"/>
          <w:b/>
          <w:color w:val="2F5496" w:themeColor="accent1" w:themeShade="BF"/>
          <w:sz w:val="72"/>
          <w:szCs w:val="72"/>
        </w:rPr>
      </w:pPr>
      <w:r w:rsidRPr="00F94548">
        <w:rPr>
          <w:rFonts w:ascii="Times New Roman" w:hAnsi="Times New Roman" w:cs="Times New Roman"/>
          <w:b/>
          <w:color w:val="2F5496" w:themeColor="accent1" w:themeShade="BF"/>
          <w:sz w:val="72"/>
          <w:szCs w:val="72"/>
        </w:rPr>
        <w:t>за 20</w:t>
      </w:r>
      <w:r w:rsidR="00BA4307" w:rsidRPr="00F94548">
        <w:rPr>
          <w:rFonts w:ascii="Times New Roman" w:hAnsi="Times New Roman" w:cs="Times New Roman"/>
          <w:b/>
          <w:color w:val="2F5496" w:themeColor="accent1" w:themeShade="BF"/>
          <w:sz w:val="72"/>
          <w:szCs w:val="72"/>
        </w:rPr>
        <w:t>2</w:t>
      </w:r>
      <w:r w:rsidR="00C372DC">
        <w:rPr>
          <w:rFonts w:ascii="Times New Roman" w:hAnsi="Times New Roman" w:cs="Times New Roman"/>
          <w:b/>
          <w:color w:val="2F5496" w:themeColor="accent1" w:themeShade="BF"/>
          <w:sz w:val="72"/>
          <w:szCs w:val="72"/>
        </w:rPr>
        <w:t>5</w:t>
      </w:r>
      <w:r w:rsidRPr="00F94548">
        <w:rPr>
          <w:rFonts w:ascii="Times New Roman" w:hAnsi="Times New Roman" w:cs="Times New Roman"/>
          <w:b/>
          <w:color w:val="2F5496" w:themeColor="accent1" w:themeShade="BF"/>
          <w:sz w:val="72"/>
          <w:szCs w:val="72"/>
        </w:rPr>
        <w:t xml:space="preserve"> год.</w:t>
      </w:r>
    </w:p>
    <w:p w14:paraId="5476A708" w14:textId="77777777" w:rsidR="00EA7671" w:rsidRPr="00F94548" w:rsidRDefault="00EA7671" w:rsidP="007E5D78">
      <w:pPr>
        <w:spacing w:after="0" w:line="360" w:lineRule="auto"/>
        <w:jc w:val="center"/>
        <w:rPr>
          <w:rFonts w:ascii="Times New Roman" w:hAnsi="Times New Roman" w:cs="Times New Roman"/>
          <w:b/>
          <w:color w:val="2F5496" w:themeColor="accent1" w:themeShade="BF"/>
          <w:sz w:val="34"/>
          <w:szCs w:val="34"/>
        </w:rPr>
      </w:pPr>
    </w:p>
    <w:p w14:paraId="66F2AEAD" w14:textId="77777777" w:rsidR="009272EC" w:rsidRPr="00F94548" w:rsidRDefault="009272EC" w:rsidP="007E5D78">
      <w:pPr>
        <w:spacing w:after="0" w:line="360" w:lineRule="auto"/>
        <w:jc w:val="center"/>
        <w:rPr>
          <w:rFonts w:ascii="Times New Roman" w:hAnsi="Times New Roman" w:cs="Times New Roman"/>
          <w:b/>
          <w:color w:val="2F5496" w:themeColor="accent1" w:themeShade="BF"/>
          <w:sz w:val="34"/>
          <w:szCs w:val="34"/>
        </w:rPr>
      </w:pPr>
    </w:p>
    <w:p w14:paraId="07241BB6" w14:textId="77777777" w:rsidR="009272EC" w:rsidRPr="00F94548" w:rsidRDefault="009272EC" w:rsidP="007E5D78">
      <w:pPr>
        <w:spacing w:after="0" w:line="360" w:lineRule="auto"/>
        <w:jc w:val="center"/>
        <w:rPr>
          <w:rFonts w:ascii="Times New Roman" w:hAnsi="Times New Roman" w:cs="Times New Roman"/>
          <w:b/>
          <w:color w:val="2F5496" w:themeColor="accent1" w:themeShade="BF"/>
          <w:sz w:val="34"/>
          <w:szCs w:val="34"/>
        </w:rPr>
      </w:pPr>
    </w:p>
    <w:p w14:paraId="0F47C812" w14:textId="77777777" w:rsidR="00AB0F2E" w:rsidRPr="00F94548" w:rsidRDefault="00AB0F2E" w:rsidP="007E5D78">
      <w:pPr>
        <w:spacing w:after="0" w:line="360" w:lineRule="auto"/>
        <w:jc w:val="center"/>
        <w:rPr>
          <w:rFonts w:ascii="Times New Roman" w:hAnsi="Times New Roman" w:cs="Times New Roman"/>
          <w:b/>
          <w:color w:val="2F5496" w:themeColor="accent1" w:themeShade="BF"/>
          <w:sz w:val="34"/>
          <w:szCs w:val="34"/>
        </w:rPr>
      </w:pPr>
    </w:p>
    <w:p w14:paraId="71C45EFB" w14:textId="77777777" w:rsidR="00AB0F2E" w:rsidRPr="00F94548" w:rsidRDefault="00AB0F2E" w:rsidP="007E5D78">
      <w:pPr>
        <w:spacing w:after="0" w:line="360" w:lineRule="auto"/>
        <w:jc w:val="center"/>
        <w:rPr>
          <w:rFonts w:ascii="Times New Roman" w:hAnsi="Times New Roman" w:cs="Times New Roman"/>
          <w:b/>
          <w:color w:val="2F5496" w:themeColor="accent1" w:themeShade="BF"/>
          <w:sz w:val="34"/>
          <w:szCs w:val="34"/>
        </w:rPr>
      </w:pPr>
    </w:p>
    <w:p w14:paraId="157CB527" w14:textId="77777777" w:rsidR="00AB0F2E" w:rsidRPr="00F94548" w:rsidRDefault="00AB0F2E" w:rsidP="007E5D78">
      <w:pPr>
        <w:spacing w:after="0" w:line="360" w:lineRule="auto"/>
        <w:jc w:val="center"/>
        <w:rPr>
          <w:rFonts w:ascii="Times New Roman" w:hAnsi="Times New Roman" w:cs="Times New Roman"/>
          <w:b/>
          <w:color w:val="2F5496" w:themeColor="accent1" w:themeShade="BF"/>
          <w:sz w:val="34"/>
          <w:szCs w:val="34"/>
        </w:rPr>
      </w:pPr>
    </w:p>
    <w:p w14:paraId="6C3E5748" w14:textId="77777777" w:rsidR="00AB0F2E" w:rsidRPr="00F94548" w:rsidRDefault="00AB0F2E" w:rsidP="007E5D78">
      <w:pPr>
        <w:spacing w:after="0" w:line="360" w:lineRule="auto"/>
        <w:jc w:val="center"/>
        <w:rPr>
          <w:rFonts w:ascii="Times New Roman" w:hAnsi="Times New Roman" w:cs="Times New Roman"/>
          <w:b/>
          <w:color w:val="2F5496" w:themeColor="accent1" w:themeShade="BF"/>
          <w:sz w:val="34"/>
          <w:szCs w:val="34"/>
        </w:rPr>
      </w:pPr>
    </w:p>
    <w:p w14:paraId="2EA75540" w14:textId="77777777" w:rsidR="009272EC" w:rsidRPr="00F94548" w:rsidRDefault="009272EC" w:rsidP="007E5D78">
      <w:pPr>
        <w:spacing w:after="0" w:line="360" w:lineRule="auto"/>
        <w:jc w:val="center"/>
        <w:rPr>
          <w:rFonts w:ascii="Times New Roman" w:hAnsi="Times New Roman" w:cs="Times New Roman"/>
          <w:color w:val="2F5496" w:themeColor="accent1" w:themeShade="BF"/>
          <w:sz w:val="32"/>
          <w:szCs w:val="32"/>
        </w:rPr>
      </w:pPr>
      <w:proofErr w:type="spellStart"/>
      <w:r w:rsidRPr="00F94548">
        <w:rPr>
          <w:rFonts w:ascii="Times New Roman" w:hAnsi="Times New Roman" w:cs="Times New Roman"/>
          <w:color w:val="2F5496" w:themeColor="accent1" w:themeShade="BF"/>
          <w:sz w:val="32"/>
          <w:szCs w:val="32"/>
        </w:rPr>
        <w:t>п.Добринка</w:t>
      </w:r>
      <w:proofErr w:type="spellEnd"/>
    </w:p>
    <w:p w14:paraId="53C52D65" w14:textId="77777777" w:rsidR="00171002" w:rsidRPr="00F94548" w:rsidRDefault="00171002" w:rsidP="00C1184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14:paraId="126C65DF" w14:textId="4CD2F31B" w:rsidR="00A4529B" w:rsidRPr="00F94548" w:rsidRDefault="00A4529B" w:rsidP="00C1184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F94548">
        <w:rPr>
          <w:rFonts w:ascii="Times New Roman" w:hAnsi="Times New Roman" w:cs="Times New Roman"/>
          <w:b/>
          <w:bCs/>
          <w:sz w:val="32"/>
          <w:szCs w:val="32"/>
        </w:rPr>
        <w:lastRenderedPageBreak/>
        <w:t>Раздел 1. Общие положения.</w:t>
      </w:r>
    </w:p>
    <w:p w14:paraId="647E47E6" w14:textId="07154CBF" w:rsidR="00EA7671" w:rsidRPr="00F94548" w:rsidRDefault="009F6BCC" w:rsidP="00A4529B">
      <w:pPr>
        <w:spacing w:before="240"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94548">
        <w:rPr>
          <w:rFonts w:ascii="Times New Roman" w:hAnsi="Times New Roman" w:cs="Times New Roman"/>
          <w:sz w:val="32"/>
          <w:szCs w:val="32"/>
        </w:rPr>
        <w:t xml:space="preserve">Отчет о деятельности </w:t>
      </w:r>
      <w:r w:rsidR="00C61517" w:rsidRPr="00F94548">
        <w:rPr>
          <w:rFonts w:ascii="Times New Roman" w:hAnsi="Times New Roman" w:cs="Times New Roman"/>
          <w:sz w:val="32"/>
          <w:szCs w:val="32"/>
        </w:rPr>
        <w:t>Контрольно-счетн</w:t>
      </w:r>
      <w:r w:rsidRPr="00F94548">
        <w:rPr>
          <w:rFonts w:ascii="Times New Roman" w:hAnsi="Times New Roman" w:cs="Times New Roman"/>
          <w:sz w:val="32"/>
          <w:szCs w:val="32"/>
        </w:rPr>
        <w:t>ой</w:t>
      </w:r>
      <w:r w:rsidR="00C61517" w:rsidRPr="00F94548">
        <w:rPr>
          <w:rFonts w:ascii="Times New Roman" w:hAnsi="Times New Roman" w:cs="Times New Roman"/>
          <w:sz w:val="32"/>
          <w:szCs w:val="32"/>
        </w:rPr>
        <w:t xml:space="preserve"> комисси</w:t>
      </w:r>
      <w:r w:rsidRPr="00F94548">
        <w:rPr>
          <w:rFonts w:ascii="Times New Roman" w:hAnsi="Times New Roman" w:cs="Times New Roman"/>
          <w:sz w:val="32"/>
          <w:szCs w:val="32"/>
        </w:rPr>
        <w:t>и</w:t>
      </w:r>
      <w:r w:rsidR="00C61517" w:rsidRPr="00F94548">
        <w:rPr>
          <w:rFonts w:ascii="Times New Roman" w:hAnsi="Times New Roman" w:cs="Times New Roman"/>
          <w:sz w:val="32"/>
          <w:szCs w:val="32"/>
        </w:rPr>
        <w:t xml:space="preserve"> Добринского муниципального района</w:t>
      </w:r>
      <w:r w:rsidR="00A4529B" w:rsidRPr="00F94548">
        <w:rPr>
          <w:rFonts w:ascii="Times New Roman" w:hAnsi="Times New Roman" w:cs="Times New Roman"/>
          <w:sz w:val="32"/>
          <w:szCs w:val="32"/>
        </w:rPr>
        <w:t xml:space="preserve"> в 202</w:t>
      </w:r>
      <w:r w:rsidR="00C372DC">
        <w:rPr>
          <w:rFonts w:ascii="Times New Roman" w:hAnsi="Times New Roman" w:cs="Times New Roman"/>
          <w:sz w:val="32"/>
          <w:szCs w:val="32"/>
        </w:rPr>
        <w:t>5</w:t>
      </w:r>
      <w:r w:rsidR="00A4529B" w:rsidRPr="00F94548">
        <w:rPr>
          <w:rFonts w:ascii="Times New Roman" w:hAnsi="Times New Roman" w:cs="Times New Roman"/>
          <w:sz w:val="32"/>
          <w:szCs w:val="32"/>
        </w:rPr>
        <w:t xml:space="preserve"> году</w:t>
      </w:r>
      <w:r w:rsidRPr="00F94548">
        <w:rPr>
          <w:rFonts w:ascii="Times New Roman" w:hAnsi="Times New Roman" w:cs="Times New Roman"/>
          <w:sz w:val="32"/>
          <w:szCs w:val="32"/>
        </w:rPr>
        <w:t xml:space="preserve"> (далее – </w:t>
      </w:r>
      <w:r w:rsidR="00A4529B" w:rsidRPr="00F94548">
        <w:rPr>
          <w:rFonts w:ascii="Times New Roman" w:hAnsi="Times New Roman" w:cs="Times New Roman"/>
          <w:sz w:val="32"/>
          <w:szCs w:val="32"/>
        </w:rPr>
        <w:t>Отчет</w:t>
      </w:r>
      <w:r w:rsidRPr="00F94548">
        <w:rPr>
          <w:rFonts w:ascii="Times New Roman" w:hAnsi="Times New Roman" w:cs="Times New Roman"/>
          <w:sz w:val="32"/>
          <w:szCs w:val="32"/>
        </w:rPr>
        <w:t xml:space="preserve">) подготовлен в соответствии </w:t>
      </w:r>
      <w:r w:rsidR="00EA7671" w:rsidRPr="00F94548">
        <w:rPr>
          <w:rFonts w:ascii="Times New Roman" w:hAnsi="Times New Roman" w:cs="Times New Roman"/>
          <w:sz w:val="32"/>
          <w:szCs w:val="32"/>
        </w:rPr>
        <w:t xml:space="preserve">с требованиями </w:t>
      </w:r>
      <w:r w:rsidRPr="00F94548">
        <w:rPr>
          <w:rFonts w:ascii="Times New Roman" w:hAnsi="Times New Roman" w:cs="Times New Roman"/>
          <w:sz w:val="32"/>
          <w:szCs w:val="32"/>
        </w:rPr>
        <w:t xml:space="preserve">статьи 19 </w:t>
      </w:r>
      <w:r w:rsidR="00EA7671" w:rsidRPr="00F94548">
        <w:rPr>
          <w:rFonts w:ascii="Times New Roman" w:hAnsi="Times New Roman" w:cs="Times New Roman"/>
          <w:sz w:val="32"/>
          <w:szCs w:val="32"/>
        </w:rPr>
        <w:t>Федерального закона от 07 февраля 2011 года №6-ФЗ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Pr="00F94548">
        <w:rPr>
          <w:rFonts w:ascii="Times New Roman" w:hAnsi="Times New Roman" w:cs="Times New Roman"/>
          <w:sz w:val="32"/>
          <w:szCs w:val="32"/>
        </w:rPr>
        <w:t>,</w:t>
      </w:r>
      <w:r w:rsidR="00EA7671" w:rsidRPr="00F94548">
        <w:rPr>
          <w:rFonts w:ascii="Times New Roman" w:hAnsi="Times New Roman" w:cs="Times New Roman"/>
          <w:sz w:val="32"/>
          <w:szCs w:val="32"/>
        </w:rPr>
        <w:t xml:space="preserve"> статьи 14 Положения «О Контрольно-счетной комиссии Добринского муниципального района Липецкой области», утвержденного решением Совета депутатов от </w:t>
      </w:r>
      <w:r w:rsidR="00A4529B" w:rsidRPr="00F94548">
        <w:rPr>
          <w:rFonts w:ascii="Times New Roman" w:hAnsi="Times New Roman" w:cs="Times New Roman"/>
          <w:sz w:val="32"/>
          <w:szCs w:val="32"/>
        </w:rPr>
        <w:t>04</w:t>
      </w:r>
      <w:r w:rsidR="00EA7671" w:rsidRPr="00F94548">
        <w:rPr>
          <w:rFonts w:ascii="Times New Roman" w:hAnsi="Times New Roman" w:cs="Times New Roman"/>
          <w:sz w:val="32"/>
          <w:szCs w:val="32"/>
        </w:rPr>
        <w:t>.0</w:t>
      </w:r>
      <w:r w:rsidR="00A4529B" w:rsidRPr="00F94548">
        <w:rPr>
          <w:rFonts w:ascii="Times New Roman" w:hAnsi="Times New Roman" w:cs="Times New Roman"/>
          <w:sz w:val="32"/>
          <w:szCs w:val="32"/>
        </w:rPr>
        <w:t>3</w:t>
      </w:r>
      <w:r w:rsidR="00EA7671" w:rsidRPr="00F94548">
        <w:rPr>
          <w:rFonts w:ascii="Times New Roman" w:hAnsi="Times New Roman" w:cs="Times New Roman"/>
          <w:sz w:val="32"/>
          <w:szCs w:val="32"/>
        </w:rPr>
        <w:t>.20</w:t>
      </w:r>
      <w:r w:rsidR="00A4529B" w:rsidRPr="00F94548">
        <w:rPr>
          <w:rFonts w:ascii="Times New Roman" w:hAnsi="Times New Roman" w:cs="Times New Roman"/>
          <w:sz w:val="32"/>
          <w:szCs w:val="32"/>
        </w:rPr>
        <w:t>22</w:t>
      </w:r>
      <w:r w:rsidR="00EA7671" w:rsidRPr="00F94548">
        <w:rPr>
          <w:rFonts w:ascii="Times New Roman" w:hAnsi="Times New Roman" w:cs="Times New Roman"/>
          <w:sz w:val="32"/>
          <w:szCs w:val="32"/>
        </w:rPr>
        <w:t>г. №12</w:t>
      </w:r>
      <w:r w:rsidR="00A4529B" w:rsidRPr="00F94548">
        <w:rPr>
          <w:rFonts w:ascii="Times New Roman" w:hAnsi="Times New Roman" w:cs="Times New Roman"/>
          <w:sz w:val="32"/>
          <w:szCs w:val="32"/>
        </w:rPr>
        <w:t>1</w:t>
      </w:r>
      <w:r w:rsidR="00EA7671" w:rsidRPr="00F94548">
        <w:rPr>
          <w:rFonts w:ascii="Times New Roman" w:hAnsi="Times New Roman" w:cs="Times New Roman"/>
          <w:sz w:val="32"/>
          <w:szCs w:val="32"/>
        </w:rPr>
        <w:t>-рс.</w:t>
      </w:r>
    </w:p>
    <w:p w14:paraId="42AD154B" w14:textId="3D19D1CD" w:rsidR="00C1184E" w:rsidRPr="00F94548" w:rsidRDefault="00C1184E" w:rsidP="00C1184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94548">
        <w:rPr>
          <w:rFonts w:ascii="Times New Roman" w:hAnsi="Times New Roman" w:cs="Times New Roman"/>
          <w:sz w:val="32"/>
          <w:szCs w:val="32"/>
        </w:rPr>
        <w:t xml:space="preserve">В Отчете отражены результаты деятельности </w:t>
      </w:r>
      <w:r w:rsidR="00A4529B" w:rsidRPr="00F94548">
        <w:rPr>
          <w:rFonts w:ascii="Times New Roman" w:hAnsi="Times New Roman" w:cs="Times New Roman"/>
          <w:sz w:val="32"/>
          <w:szCs w:val="32"/>
        </w:rPr>
        <w:t xml:space="preserve">Контрольно-счетной комиссии Добринского муниципального района (далее – </w:t>
      </w:r>
      <w:r w:rsidRPr="00F94548">
        <w:rPr>
          <w:rFonts w:ascii="Times New Roman" w:hAnsi="Times New Roman" w:cs="Times New Roman"/>
          <w:sz w:val="32"/>
          <w:szCs w:val="32"/>
        </w:rPr>
        <w:t>КСК</w:t>
      </w:r>
      <w:r w:rsidR="00A4529B" w:rsidRPr="00F94548">
        <w:rPr>
          <w:rFonts w:ascii="Times New Roman" w:hAnsi="Times New Roman" w:cs="Times New Roman"/>
          <w:sz w:val="32"/>
          <w:szCs w:val="32"/>
        </w:rPr>
        <w:t>)</w:t>
      </w:r>
      <w:r w:rsidRPr="00F94548">
        <w:rPr>
          <w:rFonts w:ascii="Times New Roman" w:hAnsi="Times New Roman" w:cs="Times New Roman"/>
          <w:sz w:val="32"/>
          <w:szCs w:val="32"/>
        </w:rPr>
        <w:t xml:space="preserve"> по выполнению возложенных задач и реализации полномочий, определенных Бюджетных кодексом РФ</w:t>
      </w:r>
      <w:r w:rsidR="00A4529B" w:rsidRPr="00F94548">
        <w:rPr>
          <w:rFonts w:ascii="Times New Roman" w:hAnsi="Times New Roman" w:cs="Times New Roman"/>
          <w:sz w:val="32"/>
          <w:szCs w:val="32"/>
        </w:rPr>
        <w:t xml:space="preserve"> (далее – БК РФ)</w:t>
      </w:r>
      <w:r w:rsidRPr="00F94548">
        <w:rPr>
          <w:rFonts w:ascii="Times New Roman" w:hAnsi="Times New Roman" w:cs="Times New Roman"/>
          <w:sz w:val="32"/>
          <w:szCs w:val="32"/>
        </w:rPr>
        <w:t>, Федеральным законом «Об общих принципах организации и деятельности контрольно-счетных органов субъектов РФ и муниципальных образований», решениями Совета депутатов Добринского муниципального района «О Положении «О Контрольно-счетной комиссии Добринского муниципального района Липецкой области» и «О бюджетном процессе Добринского муниципального района» и иными нормативными правовыми актами.</w:t>
      </w:r>
    </w:p>
    <w:p w14:paraId="339376FE" w14:textId="3CA781C8" w:rsidR="00C1184E" w:rsidRPr="00F94548" w:rsidRDefault="00C1184E" w:rsidP="00C1184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94548">
        <w:rPr>
          <w:rFonts w:ascii="Times New Roman" w:hAnsi="Times New Roman" w:cs="Times New Roman"/>
          <w:sz w:val="32"/>
          <w:szCs w:val="32"/>
        </w:rPr>
        <w:t>Проведение контрольных и экспертно-аналитических мероприятий, подготовка на их основе результатов, предложений по устранению выявленных нарушений и недостатков, совершенствованию бюджетного процесса остаются основными направлениями деятельности КСК.</w:t>
      </w:r>
    </w:p>
    <w:p w14:paraId="5B991F9D" w14:textId="7ABC9C30" w:rsidR="009F6BCC" w:rsidRPr="00F94548" w:rsidRDefault="00A4529B" w:rsidP="00EF7D0A">
      <w:pPr>
        <w:spacing w:before="240" w:after="0" w:line="276" w:lineRule="auto"/>
        <w:ind w:left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F94548">
        <w:rPr>
          <w:rFonts w:ascii="Times New Roman" w:hAnsi="Times New Roman" w:cs="Times New Roman"/>
          <w:b/>
          <w:bCs/>
          <w:sz w:val="32"/>
          <w:szCs w:val="32"/>
        </w:rPr>
        <w:t xml:space="preserve">Раздел 2. </w:t>
      </w:r>
      <w:r w:rsidR="008040D5" w:rsidRPr="00F94548">
        <w:rPr>
          <w:rFonts w:ascii="Times New Roman" w:hAnsi="Times New Roman" w:cs="Times New Roman"/>
          <w:b/>
          <w:bCs/>
          <w:sz w:val="32"/>
          <w:szCs w:val="32"/>
        </w:rPr>
        <w:t>Общая характеристика деятельности Контрольно-счетной комиссии Добринского муниципального района</w:t>
      </w:r>
      <w:r w:rsidR="0051684B" w:rsidRPr="00F94548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0D4F6A9A" w14:textId="572DFBC0" w:rsidR="006D426C" w:rsidRPr="00F94548" w:rsidRDefault="006D426C" w:rsidP="005A194E">
      <w:pPr>
        <w:spacing w:before="240"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94548">
        <w:rPr>
          <w:rFonts w:ascii="Times New Roman" w:hAnsi="Times New Roman" w:cs="Times New Roman"/>
          <w:sz w:val="32"/>
          <w:szCs w:val="32"/>
        </w:rPr>
        <w:lastRenderedPageBreak/>
        <w:t xml:space="preserve">В своей деятельности КСК руководствуется утвержденными в установленном порядке методическими документами, в том числе стандартами внешнего муниципального финансового контроля. </w:t>
      </w:r>
    </w:p>
    <w:p w14:paraId="09E55FAE" w14:textId="459EBC27" w:rsidR="00206F97" w:rsidRPr="00F94548" w:rsidRDefault="00336E7F" w:rsidP="006D42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94548">
        <w:rPr>
          <w:rFonts w:ascii="Times New Roman" w:hAnsi="Times New Roman" w:cs="Times New Roman"/>
          <w:sz w:val="32"/>
          <w:szCs w:val="32"/>
        </w:rPr>
        <w:t>КСК</w:t>
      </w:r>
      <w:r w:rsidR="002738C0" w:rsidRPr="00F94548">
        <w:rPr>
          <w:rFonts w:ascii="Times New Roman" w:hAnsi="Times New Roman" w:cs="Times New Roman"/>
          <w:sz w:val="32"/>
          <w:szCs w:val="32"/>
        </w:rPr>
        <w:t xml:space="preserve">, как действующий </w:t>
      </w:r>
      <w:r w:rsidR="008040D5" w:rsidRPr="00F94548">
        <w:rPr>
          <w:rFonts w:ascii="Times New Roman" w:hAnsi="Times New Roman" w:cs="Times New Roman"/>
          <w:sz w:val="32"/>
          <w:szCs w:val="32"/>
        </w:rPr>
        <w:t xml:space="preserve">орган внешнего муниципального финансового контроля, </w:t>
      </w:r>
      <w:r w:rsidR="007E0005" w:rsidRPr="00F94548">
        <w:rPr>
          <w:rFonts w:ascii="Times New Roman" w:hAnsi="Times New Roman" w:cs="Times New Roman"/>
          <w:sz w:val="32"/>
          <w:szCs w:val="32"/>
        </w:rPr>
        <w:t xml:space="preserve">наряду </w:t>
      </w:r>
      <w:r w:rsidR="00206F97" w:rsidRPr="00F94548">
        <w:rPr>
          <w:rFonts w:ascii="Times New Roman" w:hAnsi="Times New Roman" w:cs="Times New Roman"/>
          <w:sz w:val="32"/>
          <w:szCs w:val="32"/>
        </w:rPr>
        <w:t xml:space="preserve">с полномочиями, осуществляемыми в отношении районного бюджета и районных учреждений, </w:t>
      </w:r>
      <w:r w:rsidR="002738C0" w:rsidRPr="00F94548">
        <w:rPr>
          <w:rFonts w:ascii="Times New Roman" w:hAnsi="Times New Roman" w:cs="Times New Roman"/>
          <w:sz w:val="32"/>
          <w:szCs w:val="32"/>
        </w:rPr>
        <w:t xml:space="preserve">в отчетном периоде осуществляла </w:t>
      </w:r>
      <w:r w:rsidR="00206F97" w:rsidRPr="00F94548">
        <w:rPr>
          <w:rFonts w:ascii="Times New Roman" w:hAnsi="Times New Roman" w:cs="Times New Roman"/>
          <w:sz w:val="32"/>
          <w:szCs w:val="32"/>
        </w:rPr>
        <w:t xml:space="preserve">внешний контроль в сельских поселениях Добринского муниципального района в соответствии с заключенными соглашениями о передаче полномочий. </w:t>
      </w:r>
    </w:p>
    <w:p w14:paraId="4D11EEAF" w14:textId="51706696" w:rsidR="004E3941" w:rsidRPr="00F94548" w:rsidRDefault="00206F97" w:rsidP="004E39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94548">
        <w:rPr>
          <w:rFonts w:ascii="Times New Roman" w:hAnsi="Times New Roman" w:cs="Times New Roman"/>
          <w:sz w:val="32"/>
          <w:szCs w:val="32"/>
        </w:rPr>
        <w:t>Планирование работы КСК на 202</w:t>
      </w:r>
      <w:r w:rsidR="00C372DC">
        <w:rPr>
          <w:rFonts w:ascii="Times New Roman" w:hAnsi="Times New Roman" w:cs="Times New Roman"/>
          <w:sz w:val="32"/>
          <w:szCs w:val="32"/>
        </w:rPr>
        <w:t>5</w:t>
      </w:r>
      <w:r w:rsidRPr="00F94548">
        <w:rPr>
          <w:rFonts w:ascii="Times New Roman" w:hAnsi="Times New Roman" w:cs="Times New Roman"/>
          <w:sz w:val="32"/>
          <w:szCs w:val="32"/>
        </w:rPr>
        <w:t xml:space="preserve"> год осуществлялось в соответствии с полномочиями КСК, с учетом результатов контрольных и экспертно-аналитических мероприятий, требованиями бюджетного законодательства</w:t>
      </w:r>
      <w:r w:rsidR="006D156B" w:rsidRPr="00F94548">
        <w:rPr>
          <w:rFonts w:ascii="Times New Roman" w:hAnsi="Times New Roman" w:cs="Times New Roman"/>
          <w:sz w:val="32"/>
          <w:szCs w:val="32"/>
        </w:rPr>
        <w:t>.</w:t>
      </w:r>
      <w:r w:rsidRPr="00F94548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730AAF2" w14:textId="3B4B906F" w:rsidR="002738C0" w:rsidRPr="00F94548" w:rsidRDefault="002738C0" w:rsidP="005A194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94548">
        <w:rPr>
          <w:rFonts w:ascii="Times New Roman" w:hAnsi="Times New Roman" w:cs="Times New Roman"/>
          <w:sz w:val="32"/>
          <w:szCs w:val="32"/>
        </w:rPr>
        <w:t>Планом на 202</w:t>
      </w:r>
      <w:r w:rsidR="00C372DC">
        <w:rPr>
          <w:rFonts w:ascii="Times New Roman" w:hAnsi="Times New Roman" w:cs="Times New Roman"/>
          <w:sz w:val="32"/>
          <w:szCs w:val="32"/>
        </w:rPr>
        <w:t>5</w:t>
      </w:r>
      <w:r w:rsidRPr="00F94548">
        <w:rPr>
          <w:rFonts w:ascii="Times New Roman" w:hAnsi="Times New Roman" w:cs="Times New Roman"/>
          <w:sz w:val="32"/>
          <w:szCs w:val="32"/>
        </w:rPr>
        <w:t xml:space="preserve"> год</w:t>
      </w:r>
      <w:r w:rsidR="003D19FD" w:rsidRPr="00F94548">
        <w:rPr>
          <w:rFonts w:ascii="Times New Roman" w:hAnsi="Times New Roman" w:cs="Times New Roman"/>
          <w:sz w:val="32"/>
          <w:szCs w:val="32"/>
        </w:rPr>
        <w:t xml:space="preserve"> было предусмотрено выполнение </w:t>
      </w:r>
      <w:r w:rsidR="00F94548" w:rsidRPr="00F94548">
        <w:rPr>
          <w:rFonts w:ascii="Times New Roman" w:hAnsi="Times New Roman" w:cs="Times New Roman"/>
          <w:sz w:val="32"/>
          <w:szCs w:val="32"/>
        </w:rPr>
        <w:t>6</w:t>
      </w:r>
      <w:r w:rsidR="00C372DC">
        <w:rPr>
          <w:rFonts w:ascii="Times New Roman" w:hAnsi="Times New Roman" w:cs="Times New Roman"/>
          <w:sz w:val="32"/>
          <w:szCs w:val="32"/>
        </w:rPr>
        <w:t>3</w:t>
      </w:r>
      <w:r w:rsidR="00F94548" w:rsidRPr="00F94548">
        <w:rPr>
          <w:rFonts w:ascii="Times New Roman" w:hAnsi="Times New Roman" w:cs="Times New Roman"/>
          <w:sz w:val="32"/>
          <w:szCs w:val="32"/>
        </w:rPr>
        <w:t xml:space="preserve"> </w:t>
      </w:r>
      <w:r w:rsidR="00CD1B3D" w:rsidRPr="00F94548">
        <w:rPr>
          <w:rFonts w:ascii="Times New Roman" w:hAnsi="Times New Roman" w:cs="Times New Roman"/>
          <w:sz w:val="32"/>
          <w:szCs w:val="32"/>
        </w:rPr>
        <w:t>мероприяти</w:t>
      </w:r>
      <w:r w:rsidR="001D65A3" w:rsidRPr="00F94548">
        <w:rPr>
          <w:rFonts w:ascii="Times New Roman" w:hAnsi="Times New Roman" w:cs="Times New Roman"/>
          <w:sz w:val="32"/>
          <w:szCs w:val="32"/>
        </w:rPr>
        <w:t>й</w:t>
      </w:r>
      <w:r w:rsidR="00CD1B3D" w:rsidRPr="00F94548">
        <w:rPr>
          <w:rFonts w:ascii="Times New Roman" w:hAnsi="Times New Roman" w:cs="Times New Roman"/>
          <w:sz w:val="32"/>
          <w:szCs w:val="32"/>
        </w:rPr>
        <w:t xml:space="preserve"> по направлениям деятельности КСК в том числе: контрольная – </w:t>
      </w:r>
      <w:r w:rsidR="00C372DC">
        <w:rPr>
          <w:rFonts w:ascii="Times New Roman" w:hAnsi="Times New Roman" w:cs="Times New Roman"/>
          <w:sz w:val="32"/>
          <w:szCs w:val="32"/>
        </w:rPr>
        <w:t>24</w:t>
      </w:r>
      <w:r w:rsidR="00CD1B3D" w:rsidRPr="00F94548">
        <w:rPr>
          <w:rFonts w:ascii="Times New Roman" w:hAnsi="Times New Roman" w:cs="Times New Roman"/>
          <w:sz w:val="32"/>
          <w:szCs w:val="32"/>
        </w:rPr>
        <w:t xml:space="preserve"> и экспертно-аналитическая </w:t>
      </w:r>
      <w:r w:rsidR="008B70F2" w:rsidRPr="00F94548">
        <w:rPr>
          <w:rFonts w:ascii="Times New Roman" w:hAnsi="Times New Roman" w:cs="Times New Roman"/>
          <w:sz w:val="32"/>
          <w:szCs w:val="32"/>
        </w:rPr>
        <w:t xml:space="preserve">- </w:t>
      </w:r>
      <w:r w:rsidR="00CD1B3D" w:rsidRPr="00F94548">
        <w:rPr>
          <w:rFonts w:ascii="Times New Roman" w:hAnsi="Times New Roman" w:cs="Times New Roman"/>
          <w:sz w:val="32"/>
          <w:szCs w:val="32"/>
        </w:rPr>
        <w:t>3</w:t>
      </w:r>
      <w:r w:rsidR="00380532" w:rsidRPr="00F94548">
        <w:rPr>
          <w:rFonts w:ascii="Times New Roman" w:hAnsi="Times New Roman" w:cs="Times New Roman"/>
          <w:sz w:val="32"/>
          <w:szCs w:val="32"/>
        </w:rPr>
        <w:t>9</w:t>
      </w:r>
      <w:r w:rsidR="00CD1B3D" w:rsidRPr="00F94548">
        <w:rPr>
          <w:rFonts w:ascii="Times New Roman" w:hAnsi="Times New Roman" w:cs="Times New Roman"/>
          <w:sz w:val="32"/>
          <w:szCs w:val="32"/>
        </w:rPr>
        <w:t>.</w:t>
      </w:r>
    </w:p>
    <w:p w14:paraId="09B86848" w14:textId="59602789" w:rsidR="00F22516" w:rsidRPr="00FE2309" w:rsidRDefault="00F22516" w:rsidP="005A194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E2309">
        <w:rPr>
          <w:rFonts w:ascii="Times New Roman" w:hAnsi="Times New Roman" w:cs="Times New Roman"/>
          <w:sz w:val="32"/>
          <w:szCs w:val="32"/>
        </w:rPr>
        <w:t>Структура проведенных мероприятий представлена на гистограмме.</w:t>
      </w:r>
    </w:p>
    <w:p w14:paraId="649B7282" w14:textId="316EFABE" w:rsidR="00F22516" w:rsidRPr="00F94548" w:rsidRDefault="00F22516" w:rsidP="00F22516">
      <w:pPr>
        <w:spacing w:after="0" w:line="276" w:lineRule="auto"/>
        <w:jc w:val="both"/>
        <w:rPr>
          <w:rFonts w:ascii="Times New Roman" w:hAnsi="Times New Roman" w:cs="Times New Roman"/>
          <w:color w:val="FF0000"/>
          <w:sz w:val="32"/>
          <w:szCs w:val="32"/>
        </w:rPr>
      </w:pPr>
      <w:r w:rsidRPr="00F94548">
        <w:rPr>
          <w:rFonts w:ascii="Times New Roman" w:hAnsi="Times New Roman" w:cs="Times New Roman"/>
          <w:noProof/>
          <w:color w:val="FF0000"/>
          <w:sz w:val="32"/>
          <w:szCs w:val="32"/>
        </w:rPr>
        <w:drawing>
          <wp:inline distT="0" distB="0" distL="0" distR="0" wp14:anchorId="099629BD" wp14:editId="5D4085CA">
            <wp:extent cx="6033135" cy="3209925"/>
            <wp:effectExtent l="0" t="0" r="5715" b="952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69EAA7A" w14:textId="7A1ED187" w:rsidR="00406F4B" w:rsidRPr="00FE2309" w:rsidRDefault="00406F4B" w:rsidP="00406F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D732D">
        <w:rPr>
          <w:rFonts w:ascii="Times New Roman" w:hAnsi="Times New Roman" w:cs="Times New Roman"/>
          <w:sz w:val="32"/>
          <w:szCs w:val="32"/>
        </w:rPr>
        <w:t>Всего в 202</w:t>
      </w:r>
      <w:r w:rsidR="00C372DC">
        <w:rPr>
          <w:rFonts w:ascii="Times New Roman" w:hAnsi="Times New Roman" w:cs="Times New Roman"/>
          <w:sz w:val="32"/>
          <w:szCs w:val="32"/>
        </w:rPr>
        <w:t>5</w:t>
      </w:r>
      <w:r w:rsidRPr="00AD732D">
        <w:rPr>
          <w:rFonts w:ascii="Times New Roman" w:hAnsi="Times New Roman" w:cs="Times New Roman"/>
          <w:sz w:val="32"/>
          <w:szCs w:val="32"/>
        </w:rPr>
        <w:t xml:space="preserve"> году в ходе осуществления внешнего муниципального финансового контроля проведено </w:t>
      </w:r>
      <w:r w:rsidR="00F94548" w:rsidRPr="00AD732D">
        <w:rPr>
          <w:rFonts w:ascii="Times New Roman" w:hAnsi="Times New Roman" w:cs="Times New Roman"/>
          <w:sz w:val="32"/>
          <w:szCs w:val="32"/>
        </w:rPr>
        <w:t>2</w:t>
      </w:r>
      <w:r w:rsidR="00C372DC">
        <w:rPr>
          <w:rFonts w:ascii="Times New Roman" w:hAnsi="Times New Roman" w:cs="Times New Roman"/>
          <w:sz w:val="32"/>
          <w:szCs w:val="32"/>
        </w:rPr>
        <w:t>4</w:t>
      </w:r>
      <w:r w:rsidR="00F94548" w:rsidRPr="00AD732D">
        <w:rPr>
          <w:rFonts w:ascii="Times New Roman" w:hAnsi="Times New Roman" w:cs="Times New Roman"/>
          <w:sz w:val="32"/>
          <w:szCs w:val="32"/>
        </w:rPr>
        <w:t xml:space="preserve"> </w:t>
      </w:r>
      <w:r w:rsidRPr="00AD732D">
        <w:rPr>
          <w:rFonts w:ascii="Times New Roman" w:hAnsi="Times New Roman" w:cs="Times New Roman"/>
          <w:sz w:val="32"/>
          <w:szCs w:val="32"/>
        </w:rPr>
        <w:t xml:space="preserve">контрольных </w:t>
      </w:r>
      <w:r w:rsidRPr="00FE2309">
        <w:rPr>
          <w:rFonts w:ascii="Times New Roman" w:hAnsi="Times New Roman" w:cs="Times New Roman"/>
          <w:sz w:val="32"/>
          <w:szCs w:val="32"/>
        </w:rPr>
        <w:t xml:space="preserve">и </w:t>
      </w:r>
      <w:r w:rsidR="00FE2309" w:rsidRPr="00FE2309">
        <w:rPr>
          <w:rFonts w:ascii="Times New Roman" w:hAnsi="Times New Roman" w:cs="Times New Roman"/>
          <w:sz w:val="32"/>
          <w:szCs w:val="32"/>
        </w:rPr>
        <w:t>8</w:t>
      </w:r>
      <w:r w:rsidR="0025404A">
        <w:rPr>
          <w:rFonts w:ascii="Times New Roman" w:hAnsi="Times New Roman" w:cs="Times New Roman"/>
          <w:sz w:val="32"/>
          <w:szCs w:val="32"/>
        </w:rPr>
        <w:t>6</w:t>
      </w:r>
      <w:r w:rsidR="00C037A8" w:rsidRPr="00FE2309">
        <w:rPr>
          <w:rFonts w:ascii="Times New Roman" w:hAnsi="Times New Roman" w:cs="Times New Roman"/>
          <w:sz w:val="32"/>
          <w:szCs w:val="32"/>
        </w:rPr>
        <w:t xml:space="preserve"> </w:t>
      </w:r>
      <w:r w:rsidRPr="00FE2309">
        <w:rPr>
          <w:rFonts w:ascii="Times New Roman" w:hAnsi="Times New Roman" w:cs="Times New Roman"/>
          <w:sz w:val="32"/>
          <w:szCs w:val="32"/>
        </w:rPr>
        <w:t xml:space="preserve">экспертно-аналитических мероприятий, </w:t>
      </w:r>
      <w:r w:rsidR="00C037A8" w:rsidRPr="00FE2309">
        <w:rPr>
          <w:rFonts w:ascii="Times New Roman" w:hAnsi="Times New Roman" w:cs="Times New Roman"/>
          <w:sz w:val="32"/>
          <w:szCs w:val="32"/>
        </w:rPr>
        <w:t xml:space="preserve">в том числе </w:t>
      </w:r>
      <w:r w:rsidR="00FE2309" w:rsidRPr="00FE2309">
        <w:rPr>
          <w:rFonts w:ascii="Times New Roman" w:hAnsi="Times New Roman" w:cs="Times New Roman"/>
          <w:sz w:val="32"/>
          <w:szCs w:val="32"/>
        </w:rPr>
        <w:t xml:space="preserve">66 </w:t>
      </w:r>
      <w:r w:rsidRPr="00FE2309">
        <w:rPr>
          <w:rFonts w:ascii="Times New Roman" w:hAnsi="Times New Roman" w:cs="Times New Roman"/>
          <w:sz w:val="32"/>
          <w:szCs w:val="32"/>
        </w:rPr>
        <w:t>экспертиз проектов нормативных правовых актов.</w:t>
      </w:r>
    </w:p>
    <w:p w14:paraId="71D7E2BD" w14:textId="1D24CA60" w:rsidR="00CD1B3D" w:rsidRPr="00AD732D" w:rsidRDefault="00CD1B3D" w:rsidP="005A194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D732D">
        <w:rPr>
          <w:rFonts w:ascii="Times New Roman" w:hAnsi="Times New Roman" w:cs="Times New Roman"/>
          <w:sz w:val="32"/>
          <w:szCs w:val="32"/>
        </w:rPr>
        <w:lastRenderedPageBreak/>
        <w:t>План работы отчетного года выполнен в полном объеме и в установленные сроки.</w:t>
      </w:r>
    </w:p>
    <w:p w14:paraId="26C69CB6" w14:textId="48B4580F" w:rsidR="00417168" w:rsidRPr="00AD732D" w:rsidRDefault="00511AB4" w:rsidP="005A194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D732D">
        <w:rPr>
          <w:rFonts w:ascii="Times New Roman" w:hAnsi="Times New Roman" w:cs="Times New Roman"/>
          <w:sz w:val="32"/>
          <w:szCs w:val="32"/>
        </w:rPr>
        <w:t xml:space="preserve">В отчетном периоде проверкой охвачены </w:t>
      </w:r>
      <w:r w:rsidR="00AD732D" w:rsidRPr="00AD732D">
        <w:rPr>
          <w:rFonts w:ascii="Times New Roman" w:hAnsi="Times New Roman" w:cs="Times New Roman"/>
          <w:sz w:val="32"/>
          <w:szCs w:val="32"/>
        </w:rPr>
        <w:t>2</w:t>
      </w:r>
      <w:r w:rsidR="00C372DC">
        <w:rPr>
          <w:rFonts w:ascii="Times New Roman" w:hAnsi="Times New Roman" w:cs="Times New Roman"/>
          <w:sz w:val="32"/>
          <w:szCs w:val="32"/>
        </w:rPr>
        <w:t>4</w:t>
      </w:r>
      <w:r w:rsidRPr="00AD732D">
        <w:rPr>
          <w:rFonts w:ascii="Times New Roman" w:hAnsi="Times New Roman" w:cs="Times New Roman"/>
          <w:sz w:val="32"/>
          <w:szCs w:val="32"/>
        </w:rPr>
        <w:t xml:space="preserve"> объект</w:t>
      </w:r>
      <w:r w:rsidR="00C372DC">
        <w:rPr>
          <w:rFonts w:ascii="Times New Roman" w:hAnsi="Times New Roman" w:cs="Times New Roman"/>
          <w:sz w:val="32"/>
          <w:szCs w:val="32"/>
        </w:rPr>
        <w:t>а</w:t>
      </w:r>
      <w:r w:rsidR="005A105A" w:rsidRPr="00AD732D">
        <w:rPr>
          <w:rFonts w:ascii="Times New Roman" w:hAnsi="Times New Roman" w:cs="Times New Roman"/>
          <w:sz w:val="32"/>
          <w:szCs w:val="32"/>
        </w:rPr>
        <w:t xml:space="preserve">, составлены и подписаны </w:t>
      </w:r>
      <w:r w:rsidR="00AD732D" w:rsidRPr="00AD732D">
        <w:rPr>
          <w:rFonts w:ascii="Times New Roman" w:hAnsi="Times New Roman" w:cs="Times New Roman"/>
          <w:sz w:val="32"/>
          <w:szCs w:val="32"/>
        </w:rPr>
        <w:t>2</w:t>
      </w:r>
      <w:r w:rsidR="00C372DC">
        <w:rPr>
          <w:rFonts w:ascii="Times New Roman" w:hAnsi="Times New Roman" w:cs="Times New Roman"/>
          <w:sz w:val="32"/>
          <w:szCs w:val="32"/>
        </w:rPr>
        <w:t>4</w:t>
      </w:r>
      <w:r w:rsidR="005A105A" w:rsidRPr="00AD732D">
        <w:rPr>
          <w:rFonts w:ascii="Times New Roman" w:hAnsi="Times New Roman" w:cs="Times New Roman"/>
          <w:sz w:val="32"/>
          <w:szCs w:val="32"/>
        </w:rPr>
        <w:t xml:space="preserve"> акт</w:t>
      </w:r>
      <w:r w:rsidR="00C372DC">
        <w:rPr>
          <w:rFonts w:ascii="Times New Roman" w:hAnsi="Times New Roman" w:cs="Times New Roman"/>
          <w:sz w:val="32"/>
          <w:szCs w:val="32"/>
        </w:rPr>
        <w:t>ов</w:t>
      </w:r>
      <w:r w:rsidR="005A105A" w:rsidRPr="00AD732D">
        <w:rPr>
          <w:rFonts w:ascii="Times New Roman" w:hAnsi="Times New Roman" w:cs="Times New Roman"/>
          <w:sz w:val="32"/>
          <w:szCs w:val="32"/>
        </w:rPr>
        <w:t xml:space="preserve"> проверки. </w:t>
      </w:r>
      <w:r w:rsidR="00417168" w:rsidRPr="00AD732D">
        <w:rPr>
          <w:rFonts w:ascii="Times New Roman" w:hAnsi="Times New Roman" w:cs="Times New Roman"/>
          <w:sz w:val="32"/>
          <w:szCs w:val="32"/>
        </w:rPr>
        <w:t>Основная доля контрольных и аналитических мероприятий</w:t>
      </w:r>
      <w:r w:rsidR="00C80B58" w:rsidRPr="00AD732D">
        <w:rPr>
          <w:rFonts w:ascii="Times New Roman" w:hAnsi="Times New Roman" w:cs="Times New Roman"/>
          <w:sz w:val="32"/>
          <w:szCs w:val="32"/>
        </w:rPr>
        <w:t>, как и в предыдущие годы,</w:t>
      </w:r>
      <w:r w:rsidR="00417168" w:rsidRPr="00AD732D">
        <w:rPr>
          <w:rFonts w:ascii="Times New Roman" w:hAnsi="Times New Roman" w:cs="Times New Roman"/>
          <w:sz w:val="32"/>
          <w:szCs w:val="32"/>
        </w:rPr>
        <w:t xml:space="preserve"> проводилась в органах местного самоуправления сельских поселений.</w:t>
      </w:r>
    </w:p>
    <w:p w14:paraId="2C76C5AA" w14:textId="77777777" w:rsidR="00417168" w:rsidRPr="00AD732D" w:rsidRDefault="00417168" w:rsidP="005A194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D732D">
        <w:rPr>
          <w:rFonts w:ascii="Times New Roman" w:hAnsi="Times New Roman" w:cs="Times New Roman"/>
          <w:sz w:val="32"/>
          <w:szCs w:val="32"/>
        </w:rPr>
        <w:t>Структура объектов контроля представлена следующим образом:</w:t>
      </w:r>
    </w:p>
    <w:p w14:paraId="6389D28A" w14:textId="21B77F5B" w:rsidR="00417168" w:rsidRPr="00F94548" w:rsidRDefault="00C80B58" w:rsidP="00417168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34"/>
          <w:szCs w:val="34"/>
        </w:rPr>
      </w:pPr>
      <w:r w:rsidRPr="00F94548">
        <w:rPr>
          <w:rFonts w:ascii="Times New Roman" w:hAnsi="Times New Roman" w:cs="Times New Roman"/>
          <w:noProof/>
          <w:color w:val="FF0000"/>
          <w:sz w:val="34"/>
          <w:szCs w:val="34"/>
        </w:rPr>
        <w:drawing>
          <wp:inline distT="0" distB="0" distL="0" distR="0" wp14:anchorId="179D7830" wp14:editId="79DDFEFC">
            <wp:extent cx="5982970" cy="3096000"/>
            <wp:effectExtent l="0" t="0" r="17780" b="952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F57FAE2" w14:textId="77777777" w:rsidR="00406F4B" w:rsidRPr="00CD753A" w:rsidRDefault="00406F4B" w:rsidP="00406F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D753A">
        <w:rPr>
          <w:rFonts w:ascii="Times New Roman" w:hAnsi="Times New Roman" w:cs="Times New Roman"/>
          <w:sz w:val="32"/>
          <w:szCs w:val="32"/>
        </w:rPr>
        <w:t>Учитывая современные требования, предъявляемые к внешнему финансовому контролю, КСК ориентируется не только на оценку законности расходования бюджетных средств, но и на анализ эффективности использования муниципального имущества и финансовых ресурсов. Вопросы эффективности использования бюджетных средств и муниципального имущества исследуются в ходе каждой проверки.</w:t>
      </w:r>
    </w:p>
    <w:p w14:paraId="5B058526" w14:textId="6094063A" w:rsidR="000C3811" w:rsidRPr="00FE2309" w:rsidRDefault="000C3811" w:rsidP="000B1A4F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FE2309">
        <w:rPr>
          <w:rFonts w:ascii="Times New Roman" w:hAnsi="Times New Roman" w:cs="Times New Roman"/>
          <w:bCs/>
          <w:sz w:val="32"/>
          <w:szCs w:val="32"/>
        </w:rPr>
        <w:t>Сумма проверенных средств в 202</w:t>
      </w:r>
      <w:r w:rsidR="00C372DC" w:rsidRPr="00FE2309">
        <w:rPr>
          <w:rFonts w:ascii="Times New Roman" w:hAnsi="Times New Roman" w:cs="Times New Roman"/>
          <w:bCs/>
          <w:sz w:val="32"/>
          <w:szCs w:val="32"/>
        </w:rPr>
        <w:t>5</w:t>
      </w:r>
      <w:r w:rsidRPr="00FE2309">
        <w:rPr>
          <w:rFonts w:ascii="Times New Roman" w:hAnsi="Times New Roman" w:cs="Times New Roman"/>
          <w:bCs/>
          <w:sz w:val="32"/>
          <w:szCs w:val="32"/>
        </w:rPr>
        <w:t xml:space="preserve"> году составила </w:t>
      </w:r>
      <w:bookmarkStart w:id="0" w:name="_Hlk190160208"/>
      <w:r w:rsidR="00FE2309" w:rsidRPr="00FE2309">
        <w:rPr>
          <w:rFonts w:ascii="Times New Roman" w:hAnsi="Times New Roman" w:cs="Times New Roman"/>
          <w:bCs/>
          <w:sz w:val="32"/>
          <w:szCs w:val="32"/>
        </w:rPr>
        <w:t>1950490,3</w:t>
      </w:r>
      <w:r w:rsidRPr="00FE2309">
        <w:rPr>
          <w:rFonts w:ascii="Times New Roman" w:hAnsi="Times New Roman" w:cs="Times New Roman"/>
          <w:bCs/>
          <w:sz w:val="32"/>
          <w:szCs w:val="32"/>
        </w:rPr>
        <w:t xml:space="preserve"> </w:t>
      </w:r>
      <w:bookmarkEnd w:id="0"/>
      <w:r w:rsidRPr="00FE2309">
        <w:rPr>
          <w:rFonts w:ascii="Times New Roman" w:hAnsi="Times New Roman" w:cs="Times New Roman"/>
          <w:bCs/>
          <w:sz w:val="32"/>
          <w:szCs w:val="32"/>
        </w:rPr>
        <w:t>тыс. рублей.</w:t>
      </w:r>
    </w:p>
    <w:p w14:paraId="0FB82C8C" w14:textId="27F0450F" w:rsidR="00DD6E4E" w:rsidRPr="00CD753A" w:rsidRDefault="000C3811" w:rsidP="001E231C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CD753A">
        <w:rPr>
          <w:rFonts w:ascii="Times New Roman" w:hAnsi="Times New Roman" w:cs="Times New Roman"/>
          <w:bCs/>
          <w:sz w:val="32"/>
          <w:szCs w:val="32"/>
        </w:rPr>
        <w:t>Установлено финансовых нарушений</w:t>
      </w:r>
      <w:r w:rsidR="00B465C8" w:rsidRPr="00CD753A">
        <w:rPr>
          <w:rFonts w:ascii="Times New Roman" w:hAnsi="Times New Roman" w:cs="Times New Roman"/>
          <w:bCs/>
          <w:sz w:val="32"/>
          <w:szCs w:val="32"/>
        </w:rPr>
        <w:t xml:space="preserve"> и недостатков</w:t>
      </w:r>
      <w:r w:rsidR="00DD6E4E" w:rsidRPr="00CD753A">
        <w:rPr>
          <w:rFonts w:ascii="Times New Roman" w:hAnsi="Times New Roman" w:cs="Times New Roman"/>
          <w:bCs/>
          <w:sz w:val="32"/>
          <w:szCs w:val="32"/>
        </w:rPr>
        <w:t xml:space="preserve"> на общую сумму </w:t>
      </w:r>
      <w:r w:rsidR="00774E51">
        <w:rPr>
          <w:rFonts w:ascii="Times New Roman" w:hAnsi="Times New Roman" w:cs="Times New Roman"/>
          <w:bCs/>
          <w:sz w:val="32"/>
          <w:szCs w:val="32"/>
        </w:rPr>
        <w:t>10212,1</w:t>
      </w:r>
      <w:r w:rsidR="00DD6E4E" w:rsidRPr="00CD753A">
        <w:rPr>
          <w:rFonts w:ascii="Times New Roman" w:hAnsi="Times New Roman" w:cs="Times New Roman"/>
          <w:bCs/>
          <w:sz w:val="32"/>
          <w:szCs w:val="32"/>
        </w:rPr>
        <w:t xml:space="preserve"> тыс. рублей. </w:t>
      </w:r>
    </w:p>
    <w:p w14:paraId="19E5B372" w14:textId="6851A1C3" w:rsidR="00DD6E4E" w:rsidRPr="00D356CA" w:rsidRDefault="001E231C" w:rsidP="005A194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CD753A">
        <w:rPr>
          <w:rFonts w:ascii="Times New Roman" w:hAnsi="Times New Roman" w:cs="Times New Roman"/>
          <w:bCs/>
          <w:sz w:val="32"/>
          <w:szCs w:val="32"/>
        </w:rPr>
        <w:t>В рамках устранения выявленных нарушений п</w:t>
      </w:r>
      <w:r w:rsidR="00DD6E4E" w:rsidRPr="00CD753A">
        <w:rPr>
          <w:rFonts w:ascii="Times New Roman" w:hAnsi="Times New Roman" w:cs="Times New Roman"/>
          <w:bCs/>
          <w:sz w:val="32"/>
          <w:szCs w:val="32"/>
        </w:rPr>
        <w:t xml:space="preserve">о результатам </w:t>
      </w:r>
      <w:r w:rsidR="004C0839" w:rsidRPr="00CD753A">
        <w:rPr>
          <w:rFonts w:ascii="Times New Roman" w:hAnsi="Times New Roman" w:cs="Times New Roman"/>
          <w:bCs/>
          <w:sz w:val="32"/>
          <w:szCs w:val="32"/>
        </w:rPr>
        <w:t xml:space="preserve">контрольных мероприятий </w:t>
      </w:r>
      <w:r w:rsidRPr="00CD753A">
        <w:rPr>
          <w:rFonts w:ascii="Times New Roman" w:hAnsi="Times New Roman" w:cs="Times New Roman"/>
          <w:bCs/>
          <w:sz w:val="32"/>
          <w:szCs w:val="32"/>
        </w:rPr>
        <w:t>объектам контроля</w:t>
      </w:r>
      <w:r w:rsidR="004C0839" w:rsidRPr="00CD753A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CD753A">
        <w:rPr>
          <w:rFonts w:ascii="Times New Roman" w:hAnsi="Times New Roman" w:cs="Times New Roman"/>
          <w:bCs/>
          <w:sz w:val="32"/>
          <w:szCs w:val="32"/>
        </w:rPr>
        <w:t>внесено</w:t>
      </w:r>
      <w:r w:rsidR="004C0839" w:rsidRPr="00CD753A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FE2309">
        <w:rPr>
          <w:rFonts w:ascii="Times New Roman" w:hAnsi="Times New Roman" w:cs="Times New Roman"/>
          <w:bCs/>
          <w:sz w:val="32"/>
          <w:szCs w:val="32"/>
        </w:rPr>
        <w:t>3</w:t>
      </w:r>
      <w:r w:rsidR="00CD753A" w:rsidRPr="00CD753A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4C0839" w:rsidRPr="00CD753A">
        <w:rPr>
          <w:rFonts w:ascii="Times New Roman" w:hAnsi="Times New Roman" w:cs="Times New Roman"/>
          <w:bCs/>
          <w:sz w:val="32"/>
          <w:szCs w:val="32"/>
        </w:rPr>
        <w:lastRenderedPageBreak/>
        <w:t>представлени</w:t>
      </w:r>
      <w:r w:rsidR="00FE2309">
        <w:rPr>
          <w:rFonts w:ascii="Times New Roman" w:hAnsi="Times New Roman" w:cs="Times New Roman"/>
          <w:bCs/>
          <w:sz w:val="32"/>
          <w:szCs w:val="32"/>
        </w:rPr>
        <w:t>я</w:t>
      </w:r>
      <w:r w:rsidR="004C0839" w:rsidRPr="00CD753A">
        <w:rPr>
          <w:rFonts w:ascii="Times New Roman" w:hAnsi="Times New Roman" w:cs="Times New Roman"/>
          <w:bCs/>
          <w:sz w:val="32"/>
          <w:szCs w:val="32"/>
        </w:rPr>
        <w:t>, содержащих информацию о выявленных нарушениях и недостатках, и соответствующие предложения по их устранению.</w:t>
      </w:r>
      <w:r w:rsidR="004A6E94" w:rsidRPr="00CD753A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4A6E94" w:rsidRPr="00D356CA">
        <w:rPr>
          <w:rFonts w:ascii="Times New Roman" w:hAnsi="Times New Roman" w:cs="Times New Roman"/>
          <w:bCs/>
          <w:sz w:val="32"/>
          <w:szCs w:val="32"/>
        </w:rPr>
        <w:t xml:space="preserve">Устранено финансовых нарушений и недостатков на общую сумму </w:t>
      </w:r>
      <w:r w:rsidR="003B4E0D">
        <w:rPr>
          <w:rFonts w:ascii="Times New Roman" w:hAnsi="Times New Roman" w:cs="Times New Roman"/>
          <w:bCs/>
          <w:sz w:val="32"/>
          <w:szCs w:val="32"/>
        </w:rPr>
        <w:t>8486,6</w:t>
      </w:r>
      <w:r w:rsidR="004A6E94" w:rsidRPr="00D356CA">
        <w:rPr>
          <w:rFonts w:ascii="Times New Roman" w:hAnsi="Times New Roman" w:cs="Times New Roman"/>
          <w:bCs/>
          <w:sz w:val="32"/>
          <w:szCs w:val="32"/>
        </w:rPr>
        <w:t xml:space="preserve"> тыс. рублей.</w:t>
      </w:r>
    </w:p>
    <w:p w14:paraId="4FAFD106" w14:textId="712FFC69" w:rsidR="004C0839" w:rsidRPr="00213990" w:rsidRDefault="004A6E94" w:rsidP="009E0028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8B2ED4">
        <w:rPr>
          <w:rFonts w:ascii="Times New Roman" w:hAnsi="Times New Roman" w:cs="Times New Roman"/>
          <w:bCs/>
          <w:sz w:val="32"/>
          <w:szCs w:val="32"/>
        </w:rPr>
        <w:t xml:space="preserve">Председателем КСК по результатам контрольных мероприятий </w:t>
      </w:r>
      <w:r w:rsidR="006D156B" w:rsidRPr="008B2ED4">
        <w:rPr>
          <w:rFonts w:ascii="Times New Roman" w:hAnsi="Times New Roman" w:cs="Times New Roman"/>
          <w:bCs/>
          <w:sz w:val="32"/>
          <w:szCs w:val="32"/>
        </w:rPr>
        <w:t xml:space="preserve">были </w:t>
      </w:r>
      <w:r w:rsidRPr="008B2ED4">
        <w:rPr>
          <w:rFonts w:ascii="Times New Roman" w:hAnsi="Times New Roman" w:cs="Times New Roman"/>
          <w:bCs/>
          <w:sz w:val="32"/>
          <w:szCs w:val="32"/>
        </w:rPr>
        <w:t>возбужден</w:t>
      </w:r>
      <w:r w:rsidR="006D156B" w:rsidRPr="008B2ED4">
        <w:rPr>
          <w:rFonts w:ascii="Times New Roman" w:hAnsi="Times New Roman" w:cs="Times New Roman"/>
          <w:bCs/>
          <w:sz w:val="32"/>
          <w:szCs w:val="32"/>
        </w:rPr>
        <w:t>ы</w:t>
      </w:r>
      <w:r w:rsidRPr="008B2ED4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3B4E0D">
        <w:rPr>
          <w:rFonts w:ascii="Times New Roman" w:hAnsi="Times New Roman" w:cs="Times New Roman"/>
          <w:bCs/>
          <w:sz w:val="32"/>
          <w:szCs w:val="32"/>
        </w:rPr>
        <w:t xml:space="preserve">4 </w:t>
      </w:r>
      <w:r w:rsidRPr="008B2ED4">
        <w:rPr>
          <w:rFonts w:ascii="Times New Roman" w:hAnsi="Times New Roman" w:cs="Times New Roman"/>
          <w:bCs/>
          <w:sz w:val="32"/>
          <w:szCs w:val="32"/>
        </w:rPr>
        <w:t>дел</w:t>
      </w:r>
      <w:r w:rsidR="003B4E0D">
        <w:rPr>
          <w:rFonts w:ascii="Times New Roman" w:hAnsi="Times New Roman" w:cs="Times New Roman"/>
          <w:bCs/>
          <w:sz w:val="32"/>
          <w:szCs w:val="32"/>
        </w:rPr>
        <w:t>а</w:t>
      </w:r>
      <w:r w:rsidRPr="008B2ED4">
        <w:rPr>
          <w:rFonts w:ascii="Times New Roman" w:hAnsi="Times New Roman" w:cs="Times New Roman"/>
          <w:bCs/>
          <w:sz w:val="32"/>
          <w:szCs w:val="32"/>
        </w:rPr>
        <w:t xml:space="preserve"> об административном правонарушении</w:t>
      </w:r>
      <w:r w:rsidR="009E0028">
        <w:rPr>
          <w:rFonts w:ascii="Times New Roman" w:hAnsi="Times New Roman" w:cs="Times New Roman"/>
          <w:bCs/>
          <w:sz w:val="32"/>
          <w:szCs w:val="32"/>
        </w:rPr>
        <w:t>.</w:t>
      </w:r>
      <w:r w:rsidR="008B2ED4" w:rsidRPr="008B2ED4">
        <w:rPr>
          <w:rFonts w:ascii="Times New Roman" w:hAnsi="Times New Roman" w:cs="Times New Roman"/>
          <w:bCs/>
          <w:sz w:val="32"/>
          <w:szCs w:val="32"/>
        </w:rPr>
        <w:t xml:space="preserve"> </w:t>
      </w:r>
    </w:p>
    <w:p w14:paraId="0420C371" w14:textId="181E5931" w:rsidR="004C0839" w:rsidRPr="00F94548" w:rsidRDefault="004C0839" w:rsidP="005A194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color w:val="FF0000"/>
          <w:sz w:val="32"/>
          <w:szCs w:val="32"/>
        </w:rPr>
      </w:pPr>
      <w:r w:rsidRPr="00213990">
        <w:rPr>
          <w:rFonts w:ascii="Times New Roman" w:hAnsi="Times New Roman" w:cs="Times New Roman"/>
          <w:bCs/>
          <w:sz w:val="32"/>
          <w:szCs w:val="32"/>
        </w:rPr>
        <w:t xml:space="preserve">В соответствии с Регламентом </w:t>
      </w:r>
      <w:r w:rsidR="008776BB" w:rsidRPr="00213990">
        <w:rPr>
          <w:rFonts w:ascii="Times New Roman" w:hAnsi="Times New Roman" w:cs="Times New Roman"/>
          <w:bCs/>
          <w:sz w:val="32"/>
          <w:szCs w:val="32"/>
        </w:rPr>
        <w:t>КСК</w:t>
      </w:r>
      <w:r w:rsidRPr="00213990">
        <w:rPr>
          <w:rFonts w:ascii="Times New Roman" w:hAnsi="Times New Roman" w:cs="Times New Roman"/>
          <w:bCs/>
          <w:sz w:val="32"/>
          <w:szCs w:val="32"/>
        </w:rPr>
        <w:t xml:space="preserve"> в Совет депутатов и </w:t>
      </w:r>
      <w:r w:rsidR="0066670E" w:rsidRPr="00213990">
        <w:rPr>
          <w:rFonts w:ascii="Times New Roman" w:hAnsi="Times New Roman" w:cs="Times New Roman"/>
          <w:bCs/>
          <w:sz w:val="32"/>
          <w:szCs w:val="32"/>
        </w:rPr>
        <w:t>Г</w:t>
      </w:r>
      <w:r w:rsidRPr="00213990">
        <w:rPr>
          <w:rFonts w:ascii="Times New Roman" w:hAnsi="Times New Roman" w:cs="Times New Roman"/>
          <w:bCs/>
          <w:sz w:val="32"/>
          <w:szCs w:val="32"/>
        </w:rPr>
        <w:t xml:space="preserve">лаве муниципального района направлено </w:t>
      </w:r>
      <w:r w:rsidR="00213990" w:rsidRPr="00213990">
        <w:rPr>
          <w:rFonts w:ascii="Times New Roman" w:hAnsi="Times New Roman" w:cs="Times New Roman"/>
          <w:bCs/>
          <w:sz w:val="32"/>
          <w:szCs w:val="32"/>
        </w:rPr>
        <w:t>6</w:t>
      </w:r>
      <w:r w:rsidRPr="00213990">
        <w:rPr>
          <w:rFonts w:ascii="Times New Roman" w:hAnsi="Times New Roman" w:cs="Times New Roman"/>
          <w:bCs/>
          <w:sz w:val="32"/>
          <w:szCs w:val="32"/>
        </w:rPr>
        <w:t xml:space="preserve"> информационных писем о результатах проведенных контрольных мероприятий.</w:t>
      </w:r>
    </w:p>
    <w:p w14:paraId="710F45CE" w14:textId="04657B89" w:rsidR="00FA6C65" w:rsidRPr="00C26040" w:rsidRDefault="002B1ED4" w:rsidP="005A194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C26040">
        <w:rPr>
          <w:rFonts w:ascii="Times New Roman" w:hAnsi="Times New Roman" w:cs="Times New Roman"/>
          <w:bCs/>
          <w:sz w:val="32"/>
          <w:szCs w:val="32"/>
        </w:rPr>
        <w:t>В</w:t>
      </w:r>
      <w:r w:rsidR="00FA6C65" w:rsidRPr="00C26040">
        <w:rPr>
          <w:rFonts w:ascii="Times New Roman" w:hAnsi="Times New Roman" w:cs="Times New Roman"/>
          <w:bCs/>
          <w:sz w:val="32"/>
          <w:szCs w:val="32"/>
        </w:rPr>
        <w:t xml:space="preserve"> течении 202</w:t>
      </w:r>
      <w:r w:rsidR="003B4E0D">
        <w:rPr>
          <w:rFonts w:ascii="Times New Roman" w:hAnsi="Times New Roman" w:cs="Times New Roman"/>
          <w:bCs/>
          <w:sz w:val="32"/>
          <w:szCs w:val="32"/>
        </w:rPr>
        <w:t>5</w:t>
      </w:r>
      <w:r w:rsidR="00FA6C65" w:rsidRPr="00C26040">
        <w:rPr>
          <w:rFonts w:ascii="Times New Roman" w:hAnsi="Times New Roman" w:cs="Times New Roman"/>
          <w:bCs/>
          <w:sz w:val="32"/>
          <w:szCs w:val="32"/>
        </w:rPr>
        <w:t xml:space="preserve"> года в </w:t>
      </w:r>
      <w:r w:rsidRPr="00C26040">
        <w:rPr>
          <w:rFonts w:ascii="Times New Roman" w:hAnsi="Times New Roman" w:cs="Times New Roman"/>
          <w:bCs/>
          <w:sz w:val="32"/>
          <w:szCs w:val="32"/>
        </w:rPr>
        <w:t xml:space="preserve">представительство Союза муниципальных контрольно-счетных органов и </w:t>
      </w:r>
      <w:r w:rsidR="00FA6C65" w:rsidRPr="00C26040">
        <w:rPr>
          <w:rFonts w:ascii="Times New Roman" w:hAnsi="Times New Roman" w:cs="Times New Roman"/>
          <w:bCs/>
          <w:sz w:val="32"/>
          <w:szCs w:val="32"/>
        </w:rPr>
        <w:t>Контрольно-счетную палату Липецкой области направлялись аналитические материалы, подготовленные по запросам.</w:t>
      </w:r>
    </w:p>
    <w:p w14:paraId="5276050A" w14:textId="5107A0C8" w:rsidR="00FA6C65" w:rsidRPr="00C26040" w:rsidRDefault="00FA6C65" w:rsidP="005A194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C26040">
        <w:rPr>
          <w:rFonts w:ascii="Times New Roman" w:hAnsi="Times New Roman" w:cs="Times New Roman"/>
          <w:bCs/>
          <w:sz w:val="32"/>
          <w:szCs w:val="32"/>
        </w:rPr>
        <w:t>В формате экспертно-аналитических мероприятий КСК продолжалось осуществление ежеквартальных мониторингов хода исполнения районного и консолидированного бюджетов Добринского района.</w:t>
      </w:r>
    </w:p>
    <w:p w14:paraId="5D8A3D03" w14:textId="28435BE4" w:rsidR="00FA6C65" w:rsidRPr="00C26040" w:rsidRDefault="00FA6C65" w:rsidP="005A194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C26040">
        <w:rPr>
          <w:rFonts w:ascii="Times New Roman" w:hAnsi="Times New Roman" w:cs="Times New Roman"/>
          <w:bCs/>
          <w:sz w:val="32"/>
          <w:szCs w:val="32"/>
        </w:rPr>
        <w:t>Подробная информация о деятельности КСК представлена в соответствующих разделах настоящего отчета.</w:t>
      </w:r>
    </w:p>
    <w:p w14:paraId="69DC4AA0" w14:textId="58A54210" w:rsidR="001C1801" w:rsidRPr="00C26040" w:rsidRDefault="00B7221F" w:rsidP="00B7221F">
      <w:pPr>
        <w:spacing w:before="240"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C26040">
        <w:rPr>
          <w:rFonts w:ascii="Times New Roman" w:hAnsi="Times New Roman" w:cs="Times New Roman"/>
          <w:b/>
          <w:bCs/>
          <w:sz w:val="32"/>
          <w:szCs w:val="32"/>
        </w:rPr>
        <w:t xml:space="preserve">Раздел 3. </w:t>
      </w:r>
      <w:r w:rsidR="00F214D9" w:rsidRPr="00C26040">
        <w:rPr>
          <w:rFonts w:ascii="Times New Roman" w:hAnsi="Times New Roman" w:cs="Times New Roman"/>
          <w:b/>
          <w:bCs/>
          <w:sz w:val="32"/>
          <w:szCs w:val="32"/>
        </w:rPr>
        <w:t>Результаты контрольных мероприятий</w:t>
      </w:r>
      <w:r w:rsidR="0051684B" w:rsidRPr="00C26040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4327BD9B" w14:textId="7F7A06FA" w:rsidR="00945E86" w:rsidRPr="00693FF0" w:rsidRDefault="003A165C" w:rsidP="00B7221F">
      <w:pPr>
        <w:spacing w:before="240"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93FF0">
        <w:rPr>
          <w:rFonts w:ascii="Times New Roman" w:hAnsi="Times New Roman" w:cs="Times New Roman"/>
          <w:sz w:val="32"/>
          <w:szCs w:val="32"/>
        </w:rPr>
        <w:t xml:space="preserve">В </w:t>
      </w:r>
      <w:r w:rsidR="00DD5710" w:rsidRPr="00693FF0">
        <w:rPr>
          <w:rFonts w:ascii="Times New Roman" w:hAnsi="Times New Roman" w:cs="Times New Roman"/>
          <w:sz w:val="32"/>
          <w:szCs w:val="32"/>
        </w:rPr>
        <w:t>202</w:t>
      </w:r>
      <w:r w:rsidR="003B4E0D">
        <w:rPr>
          <w:rFonts w:ascii="Times New Roman" w:hAnsi="Times New Roman" w:cs="Times New Roman"/>
          <w:sz w:val="32"/>
          <w:szCs w:val="32"/>
        </w:rPr>
        <w:t>5</w:t>
      </w:r>
      <w:r w:rsidR="00DD5710" w:rsidRPr="00693FF0">
        <w:rPr>
          <w:rFonts w:ascii="Times New Roman" w:hAnsi="Times New Roman" w:cs="Times New Roman"/>
          <w:sz w:val="32"/>
          <w:szCs w:val="32"/>
        </w:rPr>
        <w:t xml:space="preserve"> году КСК проведено </w:t>
      </w:r>
      <w:r w:rsidR="00693FF0" w:rsidRPr="00693FF0">
        <w:rPr>
          <w:rFonts w:ascii="Times New Roman" w:hAnsi="Times New Roman" w:cs="Times New Roman"/>
          <w:sz w:val="32"/>
          <w:szCs w:val="32"/>
        </w:rPr>
        <w:t>2</w:t>
      </w:r>
      <w:r w:rsidR="003B4E0D">
        <w:rPr>
          <w:rFonts w:ascii="Times New Roman" w:hAnsi="Times New Roman" w:cs="Times New Roman"/>
          <w:sz w:val="32"/>
          <w:szCs w:val="32"/>
        </w:rPr>
        <w:t>4</w:t>
      </w:r>
      <w:r w:rsidR="00DD5710" w:rsidRPr="00693FF0">
        <w:rPr>
          <w:rFonts w:ascii="Times New Roman" w:hAnsi="Times New Roman" w:cs="Times New Roman"/>
          <w:sz w:val="32"/>
          <w:szCs w:val="32"/>
        </w:rPr>
        <w:t xml:space="preserve"> контрольных мероприятий.</w:t>
      </w:r>
      <w:r w:rsidR="00945E86" w:rsidRPr="00693FF0">
        <w:rPr>
          <w:rFonts w:ascii="Times New Roman" w:hAnsi="Times New Roman" w:cs="Times New Roman"/>
          <w:sz w:val="32"/>
          <w:szCs w:val="32"/>
        </w:rPr>
        <w:t xml:space="preserve"> </w:t>
      </w:r>
      <w:r w:rsidR="00DD5710" w:rsidRPr="00693FF0">
        <w:rPr>
          <w:rFonts w:ascii="Times New Roman" w:hAnsi="Times New Roman" w:cs="Times New Roman"/>
          <w:sz w:val="32"/>
          <w:szCs w:val="32"/>
        </w:rPr>
        <w:t>О</w:t>
      </w:r>
      <w:r w:rsidR="00945E86" w:rsidRPr="00693FF0">
        <w:rPr>
          <w:rFonts w:ascii="Times New Roman" w:hAnsi="Times New Roman" w:cs="Times New Roman"/>
          <w:sz w:val="32"/>
          <w:szCs w:val="32"/>
        </w:rPr>
        <w:t>бъем проверенных средств</w:t>
      </w:r>
      <w:r w:rsidR="007B3A25" w:rsidRPr="00693FF0">
        <w:rPr>
          <w:rFonts w:ascii="Times New Roman" w:hAnsi="Times New Roman" w:cs="Times New Roman"/>
          <w:sz w:val="32"/>
          <w:szCs w:val="32"/>
        </w:rPr>
        <w:t xml:space="preserve"> </w:t>
      </w:r>
      <w:r w:rsidR="00945E86" w:rsidRPr="00693FF0">
        <w:rPr>
          <w:rFonts w:ascii="Times New Roman" w:hAnsi="Times New Roman" w:cs="Times New Roman"/>
          <w:sz w:val="32"/>
          <w:szCs w:val="32"/>
        </w:rPr>
        <w:t xml:space="preserve">составил </w:t>
      </w:r>
      <w:r w:rsidR="003B4E0D">
        <w:rPr>
          <w:rFonts w:ascii="Times New Roman" w:hAnsi="Times New Roman" w:cs="Times New Roman"/>
          <w:bCs/>
          <w:sz w:val="32"/>
          <w:szCs w:val="32"/>
        </w:rPr>
        <w:t>1950490,3</w:t>
      </w:r>
      <w:r w:rsidR="00693FF0" w:rsidRPr="00693FF0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945E86" w:rsidRPr="00693FF0">
        <w:rPr>
          <w:rFonts w:ascii="Times New Roman" w:hAnsi="Times New Roman" w:cs="Times New Roman"/>
          <w:sz w:val="32"/>
          <w:szCs w:val="32"/>
        </w:rPr>
        <w:t>тыс. рублей.</w:t>
      </w:r>
    </w:p>
    <w:p w14:paraId="005AC44B" w14:textId="77777777" w:rsidR="00EF7D0A" w:rsidRPr="00693FF0" w:rsidRDefault="00DD5710" w:rsidP="00DD571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93FF0">
        <w:rPr>
          <w:rFonts w:ascii="Times New Roman" w:hAnsi="Times New Roman" w:cs="Times New Roman"/>
          <w:sz w:val="32"/>
          <w:szCs w:val="32"/>
        </w:rPr>
        <w:t>Контрольные мероприятия были направлены на</w:t>
      </w:r>
      <w:r w:rsidR="00EF7D0A" w:rsidRPr="00693FF0">
        <w:rPr>
          <w:rFonts w:ascii="Times New Roman" w:hAnsi="Times New Roman" w:cs="Times New Roman"/>
          <w:sz w:val="32"/>
          <w:szCs w:val="32"/>
        </w:rPr>
        <w:t>:</w:t>
      </w:r>
    </w:p>
    <w:p w14:paraId="0797D1B1" w14:textId="0411E6E8" w:rsidR="00EF7D0A" w:rsidRDefault="00B15EBF" w:rsidP="00B15EBF">
      <w:pPr>
        <w:pStyle w:val="a6"/>
        <w:numPr>
          <w:ilvl w:val="0"/>
          <w:numId w:val="22"/>
        </w:numPr>
        <w:spacing w:line="276" w:lineRule="auto"/>
        <w:ind w:left="0" w:firstLine="1069"/>
        <w:jc w:val="both"/>
        <w:rPr>
          <w:sz w:val="32"/>
          <w:szCs w:val="32"/>
        </w:rPr>
      </w:pPr>
      <w:r w:rsidRPr="00693FF0">
        <w:rPr>
          <w:sz w:val="32"/>
          <w:szCs w:val="32"/>
        </w:rPr>
        <w:t>определение</w:t>
      </w:r>
      <w:r w:rsidR="00EF7D0A" w:rsidRPr="00693FF0">
        <w:rPr>
          <w:sz w:val="32"/>
          <w:szCs w:val="32"/>
        </w:rPr>
        <w:t xml:space="preserve"> соответствия отчетов об исполнении бюджетов и бюджетной отчетности требованиям бюджетного законодательства, а также ее достоверности</w:t>
      </w:r>
      <w:r w:rsidR="00B9205A">
        <w:rPr>
          <w:sz w:val="32"/>
          <w:szCs w:val="32"/>
        </w:rPr>
        <w:t>.</w:t>
      </w:r>
    </w:p>
    <w:p w14:paraId="7EB24189" w14:textId="358330E1" w:rsidR="00B15EBF" w:rsidRDefault="00DD5710" w:rsidP="00B15EBF">
      <w:pPr>
        <w:pStyle w:val="a6"/>
        <w:numPr>
          <w:ilvl w:val="0"/>
          <w:numId w:val="22"/>
        </w:numPr>
        <w:spacing w:line="276" w:lineRule="auto"/>
        <w:ind w:left="0" w:firstLine="1069"/>
        <w:jc w:val="both"/>
        <w:rPr>
          <w:sz w:val="32"/>
          <w:szCs w:val="32"/>
        </w:rPr>
      </w:pPr>
      <w:r w:rsidRPr="00693FF0">
        <w:rPr>
          <w:sz w:val="32"/>
          <w:szCs w:val="32"/>
        </w:rPr>
        <w:t xml:space="preserve"> проверку обоснованности, эффективности и целевого использования бюджетных средств</w:t>
      </w:r>
      <w:r w:rsidR="00B15EBF" w:rsidRPr="00693FF0">
        <w:rPr>
          <w:sz w:val="32"/>
          <w:szCs w:val="32"/>
        </w:rPr>
        <w:t xml:space="preserve"> – проверен </w:t>
      </w:r>
      <w:r w:rsidR="003B4E0D">
        <w:rPr>
          <w:sz w:val="32"/>
          <w:szCs w:val="32"/>
        </w:rPr>
        <w:t>1</w:t>
      </w:r>
      <w:r w:rsidR="00B15EBF" w:rsidRPr="00693FF0">
        <w:rPr>
          <w:sz w:val="32"/>
          <w:szCs w:val="32"/>
        </w:rPr>
        <w:t xml:space="preserve"> объект контроля (администраци</w:t>
      </w:r>
      <w:r w:rsidR="003B4E0D">
        <w:rPr>
          <w:sz w:val="32"/>
          <w:szCs w:val="32"/>
        </w:rPr>
        <w:t>я</w:t>
      </w:r>
      <w:r w:rsidR="00B15EBF" w:rsidRPr="00693FF0">
        <w:rPr>
          <w:sz w:val="32"/>
          <w:szCs w:val="32"/>
        </w:rPr>
        <w:t xml:space="preserve"> сельск</w:t>
      </w:r>
      <w:r w:rsidR="003B4E0D">
        <w:rPr>
          <w:sz w:val="32"/>
          <w:szCs w:val="32"/>
        </w:rPr>
        <w:t>ого</w:t>
      </w:r>
      <w:r w:rsidR="00B15EBF" w:rsidRPr="00693FF0">
        <w:rPr>
          <w:sz w:val="32"/>
          <w:szCs w:val="32"/>
        </w:rPr>
        <w:t xml:space="preserve"> поселений </w:t>
      </w:r>
      <w:r w:rsidR="003B4E0D">
        <w:rPr>
          <w:sz w:val="32"/>
          <w:szCs w:val="32"/>
        </w:rPr>
        <w:t>Каверинский</w:t>
      </w:r>
      <w:r w:rsidR="00B15EBF" w:rsidRPr="00693FF0">
        <w:rPr>
          <w:sz w:val="32"/>
          <w:szCs w:val="32"/>
        </w:rPr>
        <w:t xml:space="preserve"> сельсовет</w:t>
      </w:r>
      <w:r w:rsidR="00693FF0">
        <w:rPr>
          <w:sz w:val="32"/>
          <w:szCs w:val="32"/>
        </w:rPr>
        <w:t>.</w:t>
      </w:r>
    </w:p>
    <w:p w14:paraId="1C68D843" w14:textId="3D19857B" w:rsidR="00B9205A" w:rsidRPr="00B9205A" w:rsidRDefault="00B9205A" w:rsidP="00B920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9205A">
        <w:rPr>
          <w:rFonts w:ascii="Times New Roman" w:hAnsi="Times New Roman" w:cs="Times New Roman"/>
          <w:sz w:val="32"/>
          <w:szCs w:val="32"/>
        </w:rPr>
        <w:t>В 202</w:t>
      </w:r>
      <w:r w:rsidR="003B4E0D">
        <w:rPr>
          <w:rFonts w:ascii="Times New Roman" w:hAnsi="Times New Roman" w:cs="Times New Roman"/>
          <w:sz w:val="32"/>
          <w:szCs w:val="32"/>
        </w:rPr>
        <w:t>5</w:t>
      </w:r>
      <w:r w:rsidRPr="00B9205A">
        <w:rPr>
          <w:rFonts w:ascii="Times New Roman" w:hAnsi="Times New Roman" w:cs="Times New Roman"/>
          <w:sz w:val="32"/>
          <w:szCs w:val="32"/>
        </w:rPr>
        <w:t xml:space="preserve"> году проверена годовая бюджетная отчетность за 202</w:t>
      </w:r>
      <w:r w:rsidR="003B4E0D">
        <w:rPr>
          <w:rFonts w:ascii="Times New Roman" w:hAnsi="Times New Roman" w:cs="Times New Roman"/>
          <w:sz w:val="32"/>
          <w:szCs w:val="32"/>
        </w:rPr>
        <w:t>4</w:t>
      </w:r>
      <w:r w:rsidRPr="00B9205A">
        <w:rPr>
          <w:rFonts w:ascii="Times New Roman" w:hAnsi="Times New Roman" w:cs="Times New Roman"/>
          <w:sz w:val="32"/>
          <w:szCs w:val="32"/>
        </w:rPr>
        <w:t xml:space="preserve"> год у 17-ти главных распорядителей бюджетных средств сельских поселений, 6-ти главных распорядителей средств районного </w:t>
      </w:r>
      <w:r w:rsidRPr="00B9205A">
        <w:rPr>
          <w:rFonts w:ascii="Times New Roman" w:hAnsi="Times New Roman" w:cs="Times New Roman"/>
          <w:sz w:val="32"/>
          <w:szCs w:val="32"/>
        </w:rPr>
        <w:lastRenderedPageBreak/>
        <w:t>бюджета и 1 сводный годовой отчет об исполнении районного бюджета муниципального района, в ходе которой:</w:t>
      </w:r>
    </w:p>
    <w:p w14:paraId="7D3D41F3" w14:textId="77777777" w:rsidR="00B9205A" w:rsidRPr="00B9205A" w:rsidRDefault="00B9205A" w:rsidP="00B9205A">
      <w:pPr>
        <w:pStyle w:val="a6"/>
        <w:numPr>
          <w:ilvl w:val="0"/>
          <w:numId w:val="26"/>
        </w:numPr>
        <w:spacing w:line="276" w:lineRule="auto"/>
        <w:jc w:val="both"/>
        <w:rPr>
          <w:sz w:val="32"/>
          <w:szCs w:val="32"/>
        </w:rPr>
      </w:pPr>
      <w:r w:rsidRPr="00B9205A">
        <w:rPr>
          <w:sz w:val="32"/>
          <w:szCs w:val="32"/>
        </w:rPr>
        <w:t>проверено соответствие бюджетной отчетности требований нормативно-правовых актов по составу, содержанию и представлению;</w:t>
      </w:r>
    </w:p>
    <w:p w14:paraId="32180FA6" w14:textId="77777777" w:rsidR="00B9205A" w:rsidRPr="00B9205A" w:rsidRDefault="00B9205A" w:rsidP="00B9205A">
      <w:pPr>
        <w:pStyle w:val="a6"/>
        <w:numPr>
          <w:ilvl w:val="0"/>
          <w:numId w:val="26"/>
        </w:numPr>
        <w:spacing w:line="276" w:lineRule="auto"/>
        <w:jc w:val="both"/>
        <w:rPr>
          <w:sz w:val="32"/>
          <w:szCs w:val="32"/>
        </w:rPr>
      </w:pPr>
      <w:r w:rsidRPr="00B9205A">
        <w:rPr>
          <w:sz w:val="32"/>
          <w:szCs w:val="32"/>
        </w:rPr>
        <w:t>проведена проверка взаимосвязанных между собой показателей отдельных форм годовой бюджетной отчетности;</w:t>
      </w:r>
    </w:p>
    <w:p w14:paraId="601D1D42" w14:textId="77777777" w:rsidR="00B9205A" w:rsidRPr="00B9205A" w:rsidRDefault="00B9205A" w:rsidP="00B9205A">
      <w:pPr>
        <w:pStyle w:val="a6"/>
        <w:numPr>
          <w:ilvl w:val="0"/>
          <w:numId w:val="26"/>
        </w:numPr>
        <w:spacing w:line="276" w:lineRule="auto"/>
        <w:jc w:val="both"/>
        <w:rPr>
          <w:sz w:val="32"/>
          <w:szCs w:val="32"/>
        </w:rPr>
      </w:pPr>
      <w:r w:rsidRPr="00B9205A">
        <w:rPr>
          <w:sz w:val="32"/>
          <w:szCs w:val="32"/>
        </w:rPr>
        <w:t>проведена проверка соответствия показателей бюджетной отчетности и регистров бухгалтерского учета;</w:t>
      </w:r>
    </w:p>
    <w:p w14:paraId="57F85187" w14:textId="77777777" w:rsidR="00B9205A" w:rsidRPr="00B9205A" w:rsidRDefault="00B9205A" w:rsidP="00B9205A">
      <w:pPr>
        <w:pStyle w:val="a6"/>
        <w:numPr>
          <w:ilvl w:val="0"/>
          <w:numId w:val="26"/>
        </w:numPr>
        <w:spacing w:line="276" w:lineRule="auto"/>
        <w:jc w:val="both"/>
        <w:rPr>
          <w:sz w:val="32"/>
          <w:szCs w:val="32"/>
        </w:rPr>
      </w:pPr>
      <w:r w:rsidRPr="00B9205A">
        <w:rPr>
          <w:sz w:val="32"/>
          <w:szCs w:val="32"/>
        </w:rPr>
        <w:t>проверено соответствие плановых показателей, указанных в отчетности, показателям, утвержденным Решениями о Бюджетах с учетом изменений, внесенных в ходе исполнения бюджета;</w:t>
      </w:r>
    </w:p>
    <w:p w14:paraId="6C5C9F1A" w14:textId="77777777" w:rsidR="00B9205A" w:rsidRPr="00B9205A" w:rsidRDefault="00B9205A" w:rsidP="00B9205A">
      <w:pPr>
        <w:pStyle w:val="a6"/>
        <w:numPr>
          <w:ilvl w:val="0"/>
          <w:numId w:val="26"/>
        </w:numPr>
        <w:spacing w:line="276" w:lineRule="auto"/>
        <w:jc w:val="both"/>
        <w:rPr>
          <w:sz w:val="32"/>
          <w:szCs w:val="32"/>
        </w:rPr>
      </w:pPr>
      <w:r w:rsidRPr="00B9205A">
        <w:rPr>
          <w:sz w:val="32"/>
          <w:szCs w:val="32"/>
        </w:rPr>
        <w:t>проанализировано использование средств бюджета и соблюдение принципов и правил бухгалтерского учета, применяемых при подготовке бюджетной отчетности.</w:t>
      </w:r>
    </w:p>
    <w:p w14:paraId="66A1C936" w14:textId="09F4EE8C" w:rsidR="009F51E0" w:rsidRPr="00693FF0" w:rsidRDefault="00E90852" w:rsidP="005A194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93FF0">
        <w:rPr>
          <w:rFonts w:ascii="Times New Roman" w:hAnsi="Times New Roman" w:cs="Times New Roman"/>
          <w:sz w:val="32"/>
          <w:szCs w:val="32"/>
        </w:rPr>
        <w:t>При проведении</w:t>
      </w:r>
      <w:r w:rsidR="00945E86" w:rsidRPr="00693FF0">
        <w:rPr>
          <w:rFonts w:ascii="Times New Roman" w:hAnsi="Times New Roman" w:cs="Times New Roman"/>
          <w:sz w:val="32"/>
          <w:szCs w:val="32"/>
        </w:rPr>
        <w:t xml:space="preserve"> контрольных мероприятий </w:t>
      </w:r>
      <w:r w:rsidRPr="00693FF0">
        <w:rPr>
          <w:rFonts w:ascii="Times New Roman" w:hAnsi="Times New Roman" w:cs="Times New Roman"/>
          <w:sz w:val="32"/>
          <w:szCs w:val="32"/>
        </w:rPr>
        <w:t>в 202</w:t>
      </w:r>
      <w:r w:rsidR="003B4E0D">
        <w:rPr>
          <w:rFonts w:ascii="Times New Roman" w:hAnsi="Times New Roman" w:cs="Times New Roman"/>
          <w:sz w:val="32"/>
          <w:szCs w:val="32"/>
        </w:rPr>
        <w:t>5</w:t>
      </w:r>
      <w:r w:rsidRPr="00693FF0">
        <w:rPr>
          <w:rFonts w:ascii="Times New Roman" w:hAnsi="Times New Roman" w:cs="Times New Roman"/>
          <w:sz w:val="32"/>
          <w:szCs w:val="32"/>
        </w:rPr>
        <w:t xml:space="preserve"> году установлено финансовых нарушений и недостатков</w:t>
      </w:r>
      <w:r w:rsidR="00945E86" w:rsidRPr="00693FF0">
        <w:rPr>
          <w:rFonts w:ascii="Times New Roman" w:hAnsi="Times New Roman" w:cs="Times New Roman"/>
          <w:sz w:val="32"/>
          <w:szCs w:val="32"/>
        </w:rPr>
        <w:t xml:space="preserve"> на </w:t>
      </w:r>
      <w:r w:rsidRPr="00693FF0">
        <w:rPr>
          <w:rFonts w:ascii="Times New Roman" w:hAnsi="Times New Roman" w:cs="Times New Roman"/>
          <w:sz w:val="32"/>
          <w:szCs w:val="32"/>
        </w:rPr>
        <w:t xml:space="preserve">общую </w:t>
      </w:r>
      <w:r w:rsidR="00945E86" w:rsidRPr="00693FF0">
        <w:rPr>
          <w:rFonts w:ascii="Times New Roman" w:hAnsi="Times New Roman" w:cs="Times New Roman"/>
          <w:sz w:val="32"/>
          <w:szCs w:val="32"/>
        </w:rPr>
        <w:t xml:space="preserve">сумму </w:t>
      </w:r>
      <w:r w:rsidR="00774E51">
        <w:rPr>
          <w:rFonts w:ascii="Times New Roman" w:hAnsi="Times New Roman" w:cs="Times New Roman"/>
          <w:bCs/>
          <w:sz w:val="32"/>
          <w:szCs w:val="32"/>
        </w:rPr>
        <w:t>10212,1</w:t>
      </w:r>
      <w:r w:rsidR="00693FF0" w:rsidRPr="00693FF0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945E86" w:rsidRPr="00693FF0">
        <w:rPr>
          <w:rFonts w:ascii="Times New Roman" w:hAnsi="Times New Roman" w:cs="Times New Roman"/>
          <w:sz w:val="32"/>
          <w:szCs w:val="32"/>
        </w:rPr>
        <w:t>тыс. рублей</w:t>
      </w:r>
      <w:r w:rsidR="009F51E0" w:rsidRPr="00693FF0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574F1FD9" w14:textId="12564A8B" w:rsidR="00E90852" w:rsidRPr="00693FF0" w:rsidRDefault="00E90852" w:rsidP="005A194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93FF0">
        <w:rPr>
          <w:rFonts w:ascii="Times New Roman" w:hAnsi="Times New Roman" w:cs="Times New Roman"/>
          <w:sz w:val="32"/>
          <w:szCs w:val="32"/>
        </w:rPr>
        <w:t>Выявленные нарушения и недостатки к</w:t>
      </w:r>
      <w:r w:rsidR="00B65E0D" w:rsidRPr="00693FF0">
        <w:rPr>
          <w:rFonts w:ascii="Times New Roman" w:hAnsi="Times New Roman" w:cs="Times New Roman"/>
          <w:sz w:val="32"/>
          <w:szCs w:val="32"/>
        </w:rPr>
        <w:t>ласс</w:t>
      </w:r>
      <w:r w:rsidRPr="00693FF0">
        <w:rPr>
          <w:rFonts w:ascii="Times New Roman" w:hAnsi="Times New Roman" w:cs="Times New Roman"/>
          <w:sz w:val="32"/>
          <w:szCs w:val="32"/>
        </w:rPr>
        <w:t>ифицируются следующим образом.</w:t>
      </w:r>
    </w:p>
    <w:tbl>
      <w:tblPr>
        <w:tblStyle w:val="-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2"/>
        <w:gridCol w:w="1721"/>
        <w:gridCol w:w="1761"/>
      </w:tblGrid>
      <w:tr w:rsidR="00693FF0" w:rsidRPr="00693FF0" w14:paraId="1C9B8739" w14:textId="2E8FDD38" w:rsidTr="003B4E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2" w:type="dxa"/>
          </w:tcPr>
          <w:p w14:paraId="2FFCB064" w14:textId="6B230055" w:rsidR="005129F0" w:rsidRPr="00693FF0" w:rsidRDefault="005129F0" w:rsidP="00E90852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30"/>
                <w:szCs w:val="30"/>
              </w:rPr>
            </w:pPr>
            <w:r w:rsidRPr="00693FF0">
              <w:rPr>
                <w:rFonts w:ascii="Times New Roman" w:hAnsi="Times New Roman" w:cs="Times New Roman"/>
                <w:color w:val="auto"/>
                <w:sz w:val="30"/>
                <w:szCs w:val="30"/>
              </w:rPr>
              <w:t>Классификация нарушений и недостатков</w:t>
            </w:r>
          </w:p>
        </w:tc>
        <w:tc>
          <w:tcPr>
            <w:tcW w:w="1721" w:type="dxa"/>
          </w:tcPr>
          <w:p w14:paraId="4643A088" w14:textId="77777777" w:rsidR="005129F0" w:rsidRPr="00693FF0" w:rsidRDefault="005129F0" w:rsidP="00E9085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30"/>
                <w:szCs w:val="30"/>
              </w:rPr>
            </w:pPr>
            <w:r w:rsidRPr="00693FF0">
              <w:rPr>
                <w:rFonts w:ascii="Times New Roman" w:hAnsi="Times New Roman" w:cs="Times New Roman"/>
                <w:color w:val="auto"/>
                <w:sz w:val="30"/>
                <w:szCs w:val="30"/>
              </w:rPr>
              <w:t>Сумма</w:t>
            </w:r>
          </w:p>
          <w:p w14:paraId="0C07A6ED" w14:textId="5B998346" w:rsidR="005129F0" w:rsidRPr="00693FF0" w:rsidRDefault="005129F0" w:rsidP="00E9085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30"/>
                <w:szCs w:val="30"/>
              </w:rPr>
            </w:pPr>
            <w:r w:rsidRPr="00693FF0">
              <w:rPr>
                <w:rFonts w:ascii="Times New Roman" w:hAnsi="Times New Roman" w:cs="Times New Roman"/>
                <w:color w:val="auto"/>
                <w:sz w:val="30"/>
                <w:szCs w:val="30"/>
              </w:rPr>
              <w:t>тыс. рублей</w:t>
            </w:r>
          </w:p>
        </w:tc>
        <w:tc>
          <w:tcPr>
            <w:tcW w:w="1761" w:type="dxa"/>
          </w:tcPr>
          <w:p w14:paraId="60267832" w14:textId="6B9D2A35" w:rsidR="005129F0" w:rsidRPr="00693FF0" w:rsidRDefault="005129F0" w:rsidP="00E9085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30"/>
                <w:szCs w:val="30"/>
              </w:rPr>
            </w:pPr>
            <w:r w:rsidRPr="00693FF0">
              <w:rPr>
                <w:rFonts w:ascii="Times New Roman" w:hAnsi="Times New Roman" w:cs="Times New Roman"/>
                <w:color w:val="auto"/>
                <w:sz w:val="30"/>
                <w:szCs w:val="30"/>
              </w:rPr>
              <w:t>Объем нарушений в %</w:t>
            </w:r>
          </w:p>
        </w:tc>
      </w:tr>
      <w:tr w:rsidR="00693FF0" w:rsidRPr="00693FF0" w14:paraId="2A4993EF" w14:textId="3EDE019D" w:rsidTr="003B4E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2" w:type="dxa"/>
            <w:shd w:val="clear" w:color="auto" w:fill="BDD6EE" w:themeFill="accent5" w:themeFillTint="66"/>
          </w:tcPr>
          <w:p w14:paraId="159F673B" w14:textId="25B181C7" w:rsidR="005129F0" w:rsidRPr="00693FF0" w:rsidRDefault="005129F0" w:rsidP="00E90852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8"/>
                <w:szCs w:val="28"/>
              </w:rPr>
            </w:pPr>
            <w:r w:rsidRPr="00693FF0"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8"/>
                <w:szCs w:val="28"/>
              </w:rPr>
              <w:t>Нарушения в ходе формирования бюджета</w:t>
            </w:r>
          </w:p>
        </w:tc>
        <w:tc>
          <w:tcPr>
            <w:tcW w:w="1721" w:type="dxa"/>
          </w:tcPr>
          <w:p w14:paraId="1F480DE4" w14:textId="344196E9" w:rsidR="005129F0" w:rsidRPr="00693FF0" w:rsidRDefault="00693FF0" w:rsidP="006445F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761" w:type="dxa"/>
          </w:tcPr>
          <w:p w14:paraId="65F0A9A4" w14:textId="75B28477" w:rsidR="005129F0" w:rsidRPr="00693FF0" w:rsidRDefault="00693FF0" w:rsidP="006445F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93FF0" w:rsidRPr="00693FF0" w14:paraId="70B206FF" w14:textId="5CA8EEF7" w:rsidTr="003B4E0D">
        <w:trPr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2" w:type="dxa"/>
          </w:tcPr>
          <w:p w14:paraId="63BD02D3" w14:textId="3D1BABF0" w:rsidR="005129F0" w:rsidRPr="00693FF0" w:rsidRDefault="005129F0" w:rsidP="00E90852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8"/>
                <w:szCs w:val="28"/>
              </w:rPr>
            </w:pPr>
            <w:r w:rsidRPr="00693FF0"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8"/>
                <w:szCs w:val="28"/>
              </w:rPr>
              <w:t>Нарушения в ходе исполнения бюджета</w:t>
            </w:r>
          </w:p>
        </w:tc>
        <w:tc>
          <w:tcPr>
            <w:tcW w:w="1721" w:type="dxa"/>
          </w:tcPr>
          <w:p w14:paraId="65225209" w14:textId="035A428E" w:rsidR="005129F0" w:rsidRPr="00693FF0" w:rsidRDefault="00E55D26" w:rsidP="006445F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37,7</w:t>
            </w:r>
          </w:p>
        </w:tc>
        <w:tc>
          <w:tcPr>
            <w:tcW w:w="1761" w:type="dxa"/>
          </w:tcPr>
          <w:p w14:paraId="57E45345" w14:textId="0943605D" w:rsidR="005129F0" w:rsidRPr="00774E51" w:rsidRDefault="00D356CA" w:rsidP="006445F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774E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93FF0" w:rsidRPr="00693FF0" w14:paraId="38D827BB" w14:textId="6D5B5A3A" w:rsidTr="003B4E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2" w:type="dxa"/>
            <w:shd w:val="clear" w:color="auto" w:fill="BDD6EE" w:themeFill="accent5" w:themeFillTint="66"/>
          </w:tcPr>
          <w:p w14:paraId="78C35BC5" w14:textId="4032791F" w:rsidR="005129F0" w:rsidRPr="00693FF0" w:rsidRDefault="005129F0" w:rsidP="00E90852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8"/>
                <w:szCs w:val="28"/>
              </w:rPr>
            </w:pPr>
            <w:r w:rsidRPr="00693FF0"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8"/>
                <w:szCs w:val="28"/>
              </w:rPr>
              <w:t>Нарушения ведения бухгалтерского учета, составления и представления бухгалтерской (финансовой) отчетности</w:t>
            </w:r>
          </w:p>
        </w:tc>
        <w:tc>
          <w:tcPr>
            <w:tcW w:w="1721" w:type="dxa"/>
          </w:tcPr>
          <w:p w14:paraId="79A48D93" w14:textId="26408E91" w:rsidR="005129F0" w:rsidRPr="00693FF0" w:rsidRDefault="00E55D26" w:rsidP="006445F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9628,5</w:t>
            </w:r>
          </w:p>
        </w:tc>
        <w:tc>
          <w:tcPr>
            <w:tcW w:w="1761" w:type="dxa"/>
          </w:tcPr>
          <w:p w14:paraId="64A14CF1" w14:textId="6012BD2E" w:rsidR="005129F0" w:rsidRPr="00774E51" w:rsidRDefault="00774E51" w:rsidP="006445F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93FF0" w:rsidRPr="00693FF0" w14:paraId="0FEEFD34" w14:textId="1B11ACB8" w:rsidTr="003B4E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2" w:type="dxa"/>
          </w:tcPr>
          <w:p w14:paraId="5778F6FE" w14:textId="275D53FF" w:rsidR="005129F0" w:rsidRPr="00693FF0" w:rsidRDefault="005129F0" w:rsidP="00E90852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8"/>
                <w:szCs w:val="28"/>
              </w:rPr>
            </w:pPr>
            <w:r w:rsidRPr="00693FF0"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8"/>
                <w:szCs w:val="28"/>
              </w:rPr>
              <w:t xml:space="preserve">Нарушения </w:t>
            </w:r>
            <w:r w:rsidR="00CF2BCA" w:rsidRPr="00693FF0"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8"/>
                <w:szCs w:val="28"/>
              </w:rPr>
              <w:t>в сфере управления и распоряжения муниципальной собственностью</w:t>
            </w:r>
          </w:p>
        </w:tc>
        <w:tc>
          <w:tcPr>
            <w:tcW w:w="1721" w:type="dxa"/>
          </w:tcPr>
          <w:p w14:paraId="56A841BE" w14:textId="54A7FE14" w:rsidR="005129F0" w:rsidRPr="00693FF0" w:rsidRDefault="00774E51" w:rsidP="006445F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761" w:type="dxa"/>
          </w:tcPr>
          <w:p w14:paraId="101BC94B" w14:textId="0137CD3E" w:rsidR="005129F0" w:rsidRPr="00693FF0" w:rsidRDefault="00774E51" w:rsidP="006445F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693FF0" w:rsidRPr="00693FF0" w14:paraId="2B735703" w14:textId="1505E970" w:rsidTr="003B4E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2" w:type="dxa"/>
            <w:shd w:val="clear" w:color="auto" w:fill="BDD6EE" w:themeFill="accent5" w:themeFillTint="66"/>
          </w:tcPr>
          <w:p w14:paraId="5E746BEF" w14:textId="082CF7E0" w:rsidR="005129F0" w:rsidRPr="00693FF0" w:rsidRDefault="005129F0" w:rsidP="00E90852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8"/>
                <w:szCs w:val="28"/>
              </w:rPr>
            </w:pPr>
            <w:r w:rsidRPr="00693FF0"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8"/>
                <w:szCs w:val="28"/>
              </w:rPr>
              <w:lastRenderedPageBreak/>
              <w:t>Иные нарушения и недостатки</w:t>
            </w:r>
          </w:p>
        </w:tc>
        <w:tc>
          <w:tcPr>
            <w:tcW w:w="1721" w:type="dxa"/>
          </w:tcPr>
          <w:p w14:paraId="335DAAEF" w14:textId="4C151B5C" w:rsidR="005129F0" w:rsidRPr="00774E51" w:rsidRDefault="00E55D26" w:rsidP="006445F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545,9</w:t>
            </w:r>
          </w:p>
        </w:tc>
        <w:tc>
          <w:tcPr>
            <w:tcW w:w="1761" w:type="dxa"/>
          </w:tcPr>
          <w:p w14:paraId="1ED92117" w14:textId="2B4D8985" w:rsidR="005129F0" w:rsidRPr="00693FF0" w:rsidRDefault="00774E51" w:rsidP="006445F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5,3</w:t>
            </w:r>
          </w:p>
        </w:tc>
      </w:tr>
      <w:tr w:rsidR="00693FF0" w:rsidRPr="00693FF0" w14:paraId="2B4AA053" w14:textId="0AD73A10" w:rsidTr="003B4E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2" w:type="dxa"/>
          </w:tcPr>
          <w:p w14:paraId="02DDCCCF" w14:textId="3FE9EEA2" w:rsidR="005129F0" w:rsidRPr="00693FF0" w:rsidRDefault="005129F0" w:rsidP="00E90852">
            <w:pPr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93FF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Всего нарушений и недостатков</w:t>
            </w:r>
          </w:p>
        </w:tc>
        <w:tc>
          <w:tcPr>
            <w:tcW w:w="1721" w:type="dxa"/>
            <w:shd w:val="clear" w:color="auto" w:fill="5B9BD5" w:themeFill="accent5"/>
          </w:tcPr>
          <w:p w14:paraId="1206D5F4" w14:textId="45B74B79" w:rsidR="005129F0" w:rsidRPr="00774E51" w:rsidRDefault="00774E51" w:rsidP="006445F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10212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761" w:type="dxa"/>
            <w:shd w:val="clear" w:color="auto" w:fill="5B9BD5" w:themeFill="accent5"/>
          </w:tcPr>
          <w:p w14:paraId="7DDB2EF5" w14:textId="52CA1A21" w:rsidR="005129F0" w:rsidRPr="00693FF0" w:rsidRDefault="005129F0" w:rsidP="006445F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3FF0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</w:tbl>
    <w:p w14:paraId="08FB24B8" w14:textId="77777777" w:rsidR="00E90852" w:rsidRPr="00F94548" w:rsidRDefault="00E90852" w:rsidP="00E90852">
      <w:pPr>
        <w:spacing w:after="0" w:line="276" w:lineRule="auto"/>
        <w:jc w:val="both"/>
        <w:rPr>
          <w:rFonts w:ascii="Times New Roman" w:hAnsi="Times New Roman" w:cs="Times New Roman"/>
          <w:color w:val="FF0000"/>
          <w:sz w:val="32"/>
          <w:szCs w:val="32"/>
        </w:rPr>
      </w:pPr>
    </w:p>
    <w:p w14:paraId="5C7689D3" w14:textId="32F99380" w:rsidR="00CA17FE" w:rsidRPr="00EA0E86" w:rsidRDefault="00F1282D" w:rsidP="005A194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A0E86">
        <w:rPr>
          <w:rFonts w:ascii="Times New Roman" w:hAnsi="Times New Roman" w:cs="Times New Roman"/>
          <w:b/>
          <w:bCs/>
          <w:i/>
          <w:iCs/>
          <w:sz w:val="32"/>
          <w:szCs w:val="32"/>
        </w:rPr>
        <w:t>Наибольший объем финансовых нарушений связан с ведением бухгалтерского учета и составления бухгалтерской отчетности</w:t>
      </w:r>
      <w:r w:rsidRPr="00EA0E86">
        <w:rPr>
          <w:rFonts w:ascii="Times New Roman" w:hAnsi="Times New Roman" w:cs="Times New Roman"/>
          <w:sz w:val="32"/>
          <w:szCs w:val="32"/>
        </w:rPr>
        <w:t xml:space="preserve"> – </w:t>
      </w:r>
      <w:r w:rsidR="00774E51">
        <w:rPr>
          <w:rFonts w:ascii="Times New Roman" w:hAnsi="Times New Roman" w:cs="Times New Roman"/>
          <w:sz w:val="32"/>
          <w:szCs w:val="32"/>
        </w:rPr>
        <w:t>9628,5</w:t>
      </w:r>
      <w:r w:rsidRPr="00EA0E86">
        <w:rPr>
          <w:rFonts w:ascii="Times New Roman" w:hAnsi="Times New Roman" w:cs="Times New Roman"/>
          <w:sz w:val="32"/>
          <w:szCs w:val="32"/>
        </w:rPr>
        <w:t xml:space="preserve"> тыс. рублей или </w:t>
      </w:r>
      <w:r w:rsidR="00774E51">
        <w:rPr>
          <w:rFonts w:ascii="Times New Roman" w:hAnsi="Times New Roman" w:cs="Times New Roman"/>
          <w:sz w:val="32"/>
          <w:szCs w:val="32"/>
        </w:rPr>
        <w:t>94,3</w:t>
      </w:r>
      <w:r w:rsidRPr="00EA0E86">
        <w:rPr>
          <w:rFonts w:ascii="Times New Roman" w:hAnsi="Times New Roman" w:cs="Times New Roman"/>
          <w:sz w:val="32"/>
          <w:szCs w:val="32"/>
        </w:rPr>
        <w:t>% от общего объема нарушений и недостатков</w:t>
      </w:r>
      <w:r w:rsidR="00CA17FE" w:rsidRPr="00EA0E86">
        <w:rPr>
          <w:rFonts w:ascii="Times New Roman" w:hAnsi="Times New Roman" w:cs="Times New Roman"/>
          <w:sz w:val="32"/>
          <w:szCs w:val="32"/>
        </w:rPr>
        <w:t>, а именно:</w:t>
      </w:r>
    </w:p>
    <w:p w14:paraId="4C3CE739" w14:textId="05333B9F" w:rsidR="00CA17FE" w:rsidRPr="00FE10D0" w:rsidRDefault="00CA17FE" w:rsidP="00CA17FE">
      <w:pPr>
        <w:pStyle w:val="a6"/>
        <w:numPr>
          <w:ilvl w:val="0"/>
          <w:numId w:val="15"/>
        </w:numPr>
        <w:spacing w:line="276" w:lineRule="auto"/>
        <w:ind w:left="0" w:firstLine="1069"/>
        <w:jc w:val="both"/>
        <w:rPr>
          <w:sz w:val="32"/>
          <w:szCs w:val="32"/>
        </w:rPr>
      </w:pPr>
      <w:r w:rsidRPr="00EA0E86">
        <w:rPr>
          <w:sz w:val="32"/>
          <w:szCs w:val="32"/>
        </w:rPr>
        <w:t xml:space="preserve">нарушение </w:t>
      </w:r>
      <w:r w:rsidRPr="00FE10D0">
        <w:rPr>
          <w:sz w:val="32"/>
          <w:szCs w:val="32"/>
        </w:rPr>
        <w:t xml:space="preserve">требований, предъявляемых к оформлению фактов хозяйственной жизни экономического субъекта первичными учетными документами – </w:t>
      </w:r>
      <w:r w:rsidR="00774E51">
        <w:rPr>
          <w:sz w:val="32"/>
          <w:szCs w:val="32"/>
        </w:rPr>
        <w:t>319,8</w:t>
      </w:r>
      <w:r w:rsidRPr="00FE10D0">
        <w:rPr>
          <w:sz w:val="32"/>
          <w:szCs w:val="32"/>
        </w:rPr>
        <w:t xml:space="preserve"> тыс. рублей</w:t>
      </w:r>
      <w:r w:rsidR="002D7599" w:rsidRPr="00FE10D0">
        <w:rPr>
          <w:sz w:val="32"/>
          <w:szCs w:val="32"/>
        </w:rPr>
        <w:t>,</w:t>
      </w:r>
    </w:p>
    <w:p w14:paraId="20F0E2AB" w14:textId="337C9B9D" w:rsidR="002D7599" w:rsidRPr="00FE10D0" w:rsidRDefault="002D7599" w:rsidP="00CA17FE">
      <w:pPr>
        <w:pStyle w:val="a6"/>
        <w:numPr>
          <w:ilvl w:val="0"/>
          <w:numId w:val="15"/>
        </w:numPr>
        <w:spacing w:line="276" w:lineRule="auto"/>
        <w:ind w:left="0" w:firstLine="1069"/>
        <w:jc w:val="both"/>
        <w:rPr>
          <w:sz w:val="32"/>
          <w:szCs w:val="32"/>
        </w:rPr>
      </w:pPr>
      <w:r w:rsidRPr="00FE10D0">
        <w:rPr>
          <w:sz w:val="32"/>
          <w:szCs w:val="32"/>
        </w:rPr>
        <w:t xml:space="preserve">нарушение требований, предъявляемых к оформлению и ведению регистров учета (расхождения между первичными документами и регистрами) – </w:t>
      </w:r>
      <w:r w:rsidR="00774E51">
        <w:rPr>
          <w:sz w:val="32"/>
          <w:szCs w:val="32"/>
        </w:rPr>
        <w:t>1886,3</w:t>
      </w:r>
      <w:r w:rsidRPr="00FE10D0">
        <w:rPr>
          <w:sz w:val="32"/>
          <w:szCs w:val="32"/>
        </w:rPr>
        <w:t xml:space="preserve"> тыс. рублей,</w:t>
      </w:r>
    </w:p>
    <w:p w14:paraId="096FD929" w14:textId="1B21EC15" w:rsidR="0066429A" w:rsidRPr="00EA0E86" w:rsidRDefault="0066429A" w:rsidP="0020462A">
      <w:pPr>
        <w:pStyle w:val="a6"/>
        <w:numPr>
          <w:ilvl w:val="0"/>
          <w:numId w:val="15"/>
        </w:numPr>
        <w:spacing w:line="276" w:lineRule="auto"/>
        <w:ind w:left="0" w:firstLine="1058"/>
        <w:jc w:val="both"/>
        <w:rPr>
          <w:sz w:val="32"/>
          <w:szCs w:val="32"/>
        </w:rPr>
      </w:pPr>
      <w:r w:rsidRPr="00EA0E86">
        <w:rPr>
          <w:sz w:val="32"/>
          <w:szCs w:val="32"/>
        </w:rPr>
        <w:t xml:space="preserve">нарушение общих требований к бюджетной, бухгалтерской (финансовой) отчетности </w:t>
      </w:r>
      <w:r w:rsidR="002D7599" w:rsidRPr="00EA0E86">
        <w:rPr>
          <w:sz w:val="32"/>
          <w:szCs w:val="32"/>
        </w:rPr>
        <w:t>–</w:t>
      </w:r>
      <w:r w:rsidRPr="00EA0E86">
        <w:rPr>
          <w:sz w:val="32"/>
          <w:szCs w:val="32"/>
        </w:rPr>
        <w:t xml:space="preserve"> </w:t>
      </w:r>
      <w:r w:rsidR="00774E51">
        <w:rPr>
          <w:sz w:val="32"/>
          <w:szCs w:val="32"/>
        </w:rPr>
        <w:t>2620,6</w:t>
      </w:r>
      <w:r w:rsidRPr="00EA0E86">
        <w:rPr>
          <w:sz w:val="32"/>
          <w:szCs w:val="32"/>
        </w:rPr>
        <w:t xml:space="preserve"> тыс. рублей </w:t>
      </w:r>
      <w:r w:rsidR="003A2F49" w:rsidRPr="00EA0E86">
        <w:rPr>
          <w:sz w:val="32"/>
          <w:szCs w:val="32"/>
        </w:rPr>
        <w:t>(</w:t>
      </w:r>
      <w:r w:rsidR="00EA0E86">
        <w:rPr>
          <w:sz w:val="32"/>
          <w:szCs w:val="32"/>
        </w:rPr>
        <w:t>искажение дебиторской</w:t>
      </w:r>
      <w:r w:rsidR="003A2F49" w:rsidRPr="00EA0E86">
        <w:rPr>
          <w:sz w:val="32"/>
          <w:szCs w:val="32"/>
        </w:rPr>
        <w:t xml:space="preserve"> задолженност</w:t>
      </w:r>
      <w:r w:rsidR="00EA0E86">
        <w:rPr>
          <w:sz w:val="32"/>
          <w:szCs w:val="32"/>
        </w:rPr>
        <w:t>и</w:t>
      </w:r>
      <w:r w:rsidR="003A2F49" w:rsidRPr="00EA0E86">
        <w:rPr>
          <w:sz w:val="32"/>
          <w:szCs w:val="32"/>
        </w:rPr>
        <w:t xml:space="preserve"> по арендной плате</w:t>
      </w:r>
      <w:r w:rsidR="00EA0E86">
        <w:rPr>
          <w:sz w:val="32"/>
          <w:szCs w:val="32"/>
        </w:rPr>
        <w:t>, стоимости земельных участков и недвижимости, расхождение отчетных данных с показателями главной книги</w:t>
      </w:r>
      <w:r w:rsidRPr="00EA0E86">
        <w:rPr>
          <w:sz w:val="32"/>
          <w:szCs w:val="32"/>
        </w:rPr>
        <w:t>),</w:t>
      </w:r>
    </w:p>
    <w:p w14:paraId="243AEB64" w14:textId="7E1F1249" w:rsidR="0066429A" w:rsidRPr="00FE10D0" w:rsidRDefault="0020462A" w:rsidP="00CB3D93">
      <w:pPr>
        <w:pStyle w:val="a6"/>
        <w:numPr>
          <w:ilvl w:val="0"/>
          <w:numId w:val="15"/>
        </w:numPr>
        <w:spacing w:line="276" w:lineRule="auto"/>
        <w:ind w:left="0" w:firstLine="1058"/>
        <w:jc w:val="both"/>
        <w:rPr>
          <w:sz w:val="32"/>
          <w:szCs w:val="32"/>
        </w:rPr>
      </w:pPr>
      <w:r w:rsidRPr="00FE10D0">
        <w:rPr>
          <w:sz w:val="32"/>
          <w:szCs w:val="32"/>
        </w:rPr>
        <w:t xml:space="preserve"> </w:t>
      </w:r>
      <w:r w:rsidR="0066429A" w:rsidRPr="00FE10D0">
        <w:rPr>
          <w:sz w:val="32"/>
          <w:szCs w:val="32"/>
        </w:rPr>
        <w:t>нарушение требований, предъявляемых к правилам ведения бюджетного (бухгалтерского) учета</w:t>
      </w:r>
      <w:r w:rsidR="003A2F49" w:rsidRPr="00FE10D0">
        <w:rPr>
          <w:sz w:val="32"/>
          <w:szCs w:val="32"/>
        </w:rPr>
        <w:t xml:space="preserve"> (отсутствуют документы, подтверждающие оказание услуг</w:t>
      </w:r>
      <w:r w:rsidR="00713D5F">
        <w:rPr>
          <w:sz w:val="32"/>
          <w:szCs w:val="32"/>
        </w:rPr>
        <w:t>, перебежка между счетами, расхождение данных с поставщиками</w:t>
      </w:r>
      <w:r w:rsidR="003A2F49" w:rsidRPr="00FE10D0">
        <w:rPr>
          <w:sz w:val="32"/>
          <w:szCs w:val="32"/>
        </w:rPr>
        <w:t>)</w:t>
      </w:r>
      <w:r w:rsidR="0066429A" w:rsidRPr="00FE10D0">
        <w:rPr>
          <w:sz w:val="32"/>
          <w:szCs w:val="32"/>
        </w:rPr>
        <w:t xml:space="preserve"> – </w:t>
      </w:r>
      <w:r w:rsidR="00713D5F">
        <w:rPr>
          <w:sz w:val="32"/>
          <w:szCs w:val="32"/>
        </w:rPr>
        <w:t>4801,8</w:t>
      </w:r>
      <w:r w:rsidR="0066429A" w:rsidRPr="00FE10D0">
        <w:rPr>
          <w:sz w:val="32"/>
          <w:szCs w:val="32"/>
        </w:rPr>
        <w:t xml:space="preserve"> тыс. рублей</w:t>
      </w:r>
      <w:r w:rsidR="00C80859" w:rsidRPr="00FE10D0">
        <w:rPr>
          <w:sz w:val="32"/>
          <w:szCs w:val="32"/>
        </w:rPr>
        <w:t>.</w:t>
      </w:r>
    </w:p>
    <w:p w14:paraId="0B851576" w14:textId="77777777" w:rsidR="00D32FDC" w:rsidRPr="006F575C" w:rsidRDefault="00D32FDC" w:rsidP="005A194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6F575C">
        <w:rPr>
          <w:rFonts w:ascii="Times New Roman" w:hAnsi="Times New Roman" w:cs="Times New Roman"/>
          <w:b/>
          <w:bCs/>
          <w:i/>
          <w:iCs/>
          <w:sz w:val="32"/>
          <w:szCs w:val="32"/>
        </w:rPr>
        <w:t>В</w:t>
      </w:r>
      <w:r w:rsidR="007E5F25" w:rsidRPr="006F575C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ходе исполнения бюджета</w:t>
      </w:r>
      <w:r w:rsidRPr="006F575C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установлены следующие нарушения:</w:t>
      </w:r>
    </w:p>
    <w:p w14:paraId="64719D1F" w14:textId="5984950D" w:rsidR="002C1E72" w:rsidRPr="006F575C" w:rsidRDefault="002C1E72" w:rsidP="00D32FDC">
      <w:pPr>
        <w:pStyle w:val="a6"/>
        <w:numPr>
          <w:ilvl w:val="0"/>
          <w:numId w:val="15"/>
        </w:numPr>
        <w:spacing w:line="276" w:lineRule="auto"/>
        <w:ind w:left="0" w:firstLine="1069"/>
        <w:jc w:val="both"/>
        <w:rPr>
          <w:sz w:val="32"/>
          <w:szCs w:val="32"/>
        </w:rPr>
      </w:pPr>
      <w:r w:rsidRPr="006F575C">
        <w:rPr>
          <w:sz w:val="32"/>
          <w:szCs w:val="32"/>
        </w:rPr>
        <w:t xml:space="preserve">непринятие мер по удержанию неустойки и ее своевременному перечислению в доход бюджета – </w:t>
      </w:r>
      <w:r w:rsidR="00713D5F">
        <w:rPr>
          <w:sz w:val="32"/>
          <w:szCs w:val="32"/>
        </w:rPr>
        <w:t>0,8</w:t>
      </w:r>
      <w:r w:rsidRPr="006F575C">
        <w:rPr>
          <w:sz w:val="32"/>
          <w:szCs w:val="32"/>
        </w:rPr>
        <w:t xml:space="preserve"> тыс. рублей,</w:t>
      </w:r>
    </w:p>
    <w:p w14:paraId="01B9429D" w14:textId="501AE19D" w:rsidR="002C1E72" w:rsidRPr="006F575C" w:rsidRDefault="002C1E72" w:rsidP="0080507C">
      <w:pPr>
        <w:pStyle w:val="a6"/>
        <w:numPr>
          <w:ilvl w:val="0"/>
          <w:numId w:val="15"/>
        </w:numPr>
        <w:spacing w:line="276" w:lineRule="auto"/>
        <w:ind w:left="0" w:firstLine="1069"/>
        <w:jc w:val="both"/>
        <w:rPr>
          <w:sz w:val="32"/>
          <w:szCs w:val="32"/>
        </w:rPr>
      </w:pPr>
      <w:r w:rsidRPr="006F575C">
        <w:rPr>
          <w:sz w:val="32"/>
          <w:szCs w:val="32"/>
        </w:rPr>
        <w:t xml:space="preserve">нарушение порядка и условий оплаты труда – </w:t>
      </w:r>
      <w:r w:rsidR="00713D5F">
        <w:rPr>
          <w:sz w:val="32"/>
          <w:szCs w:val="32"/>
        </w:rPr>
        <w:t>36,9</w:t>
      </w:r>
      <w:r w:rsidRPr="006F575C">
        <w:rPr>
          <w:sz w:val="32"/>
          <w:szCs w:val="32"/>
        </w:rPr>
        <w:t xml:space="preserve"> тыс. рублей.</w:t>
      </w:r>
    </w:p>
    <w:p w14:paraId="176BA9FA" w14:textId="6335F310" w:rsidR="00A56521" w:rsidRPr="006F575C" w:rsidRDefault="00340692" w:rsidP="002C1E72">
      <w:pPr>
        <w:spacing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bookmarkStart w:id="1" w:name="_Hlk192168767"/>
      <w:r w:rsidRPr="006F575C">
        <w:rPr>
          <w:rFonts w:ascii="Times New Roman" w:hAnsi="Times New Roman" w:cs="Times New Roman"/>
          <w:sz w:val="32"/>
          <w:szCs w:val="32"/>
        </w:rPr>
        <w:t xml:space="preserve">В разделе финансовых нарушений, классифицируемых как </w:t>
      </w:r>
      <w:r w:rsidRPr="006F575C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«Иные нарушения и недостатки», </w:t>
      </w:r>
      <w:r w:rsidR="00A56521" w:rsidRPr="006F575C">
        <w:rPr>
          <w:rFonts w:ascii="Times New Roman" w:hAnsi="Times New Roman" w:cs="Times New Roman"/>
          <w:sz w:val="32"/>
          <w:szCs w:val="32"/>
        </w:rPr>
        <w:t xml:space="preserve">в основном учтены следующие факты: </w:t>
      </w:r>
      <w:r w:rsidR="00B5005E" w:rsidRPr="006F575C">
        <w:rPr>
          <w:rFonts w:ascii="Times New Roman" w:hAnsi="Times New Roman" w:cs="Times New Roman"/>
          <w:sz w:val="32"/>
          <w:szCs w:val="32"/>
        </w:rPr>
        <w:t xml:space="preserve">не </w:t>
      </w:r>
      <w:r w:rsidR="00713D5F">
        <w:rPr>
          <w:rFonts w:ascii="Times New Roman" w:hAnsi="Times New Roman" w:cs="Times New Roman"/>
          <w:sz w:val="32"/>
          <w:szCs w:val="32"/>
        </w:rPr>
        <w:t>корректное отражение договоров ГПХ</w:t>
      </w:r>
      <w:r w:rsidR="00B5005E" w:rsidRPr="006F575C">
        <w:rPr>
          <w:rFonts w:ascii="Times New Roman" w:hAnsi="Times New Roman" w:cs="Times New Roman"/>
          <w:sz w:val="32"/>
          <w:szCs w:val="32"/>
        </w:rPr>
        <w:t xml:space="preserve">, </w:t>
      </w:r>
      <w:r w:rsidR="006F575C" w:rsidRPr="006F575C">
        <w:rPr>
          <w:rFonts w:ascii="Times New Roman" w:hAnsi="Times New Roman" w:cs="Times New Roman"/>
          <w:sz w:val="32"/>
          <w:szCs w:val="32"/>
        </w:rPr>
        <w:t>наличие просроченной дебиторской</w:t>
      </w:r>
      <w:r w:rsidR="00713D5F">
        <w:rPr>
          <w:rFonts w:ascii="Times New Roman" w:hAnsi="Times New Roman" w:cs="Times New Roman"/>
          <w:sz w:val="32"/>
          <w:szCs w:val="32"/>
        </w:rPr>
        <w:t xml:space="preserve"> и кредиторской</w:t>
      </w:r>
      <w:r w:rsidR="006F575C" w:rsidRPr="006F575C">
        <w:rPr>
          <w:rFonts w:ascii="Times New Roman" w:hAnsi="Times New Roman" w:cs="Times New Roman"/>
          <w:sz w:val="32"/>
          <w:szCs w:val="32"/>
        </w:rPr>
        <w:t xml:space="preserve"> задолженности</w:t>
      </w:r>
      <w:r w:rsidR="00713D5F">
        <w:rPr>
          <w:rFonts w:ascii="Times New Roman" w:hAnsi="Times New Roman" w:cs="Times New Roman"/>
          <w:sz w:val="32"/>
          <w:szCs w:val="32"/>
        </w:rPr>
        <w:t xml:space="preserve">, </w:t>
      </w:r>
      <w:r w:rsidR="00713D5F">
        <w:rPr>
          <w:rFonts w:ascii="Times New Roman" w:hAnsi="Times New Roman" w:cs="Times New Roman"/>
          <w:sz w:val="32"/>
          <w:szCs w:val="32"/>
        </w:rPr>
        <w:lastRenderedPageBreak/>
        <w:t>расхождение показателей, отраженных в журналах операций и главной книги</w:t>
      </w:r>
      <w:r w:rsidR="00A56521" w:rsidRPr="006F575C">
        <w:rPr>
          <w:rFonts w:ascii="Times New Roman" w:hAnsi="Times New Roman" w:cs="Times New Roman"/>
          <w:sz w:val="32"/>
          <w:szCs w:val="32"/>
        </w:rPr>
        <w:t>.</w:t>
      </w:r>
    </w:p>
    <w:bookmarkEnd w:id="1"/>
    <w:p w14:paraId="3586F554" w14:textId="59F3F0F5" w:rsidR="00C2131F" w:rsidRPr="00B9205A" w:rsidRDefault="00C2131F" w:rsidP="00C83238">
      <w:pPr>
        <w:spacing w:before="240" w:after="0" w:line="276" w:lineRule="auto"/>
        <w:ind w:left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B9205A">
        <w:rPr>
          <w:rFonts w:ascii="Times New Roman" w:hAnsi="Times New Roman" w:cs="Times New Roman"/>
          <w:b/>
          <w:bCs/>
          <w:sz w:val="32"/>
          <w:szCs w:val="32"/>
        </w:rPr>
        <w:t>Раздел 4. Результаты реализации контрольных мероприятий.</w:t>
      </w:r>
    </w:p>
    <w:p w14:paraId="03C531C6" w14:textId="275EC3ED" w:rsidR="00B24C49" w:rsidRPr="00B9205A" w:rsidRDefault="00B24C49" w:rsidP="00C83238">
      <w:pPr>
        <w:spacing w:before="240"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bookmarkStart w:id="2" w:name="_Hlk192168900"/>
      <w:r w:rsidRPr="00B9205A">
        <w:rPr>
          <w:rFonts w:ascii="Times New Roman" w:hAnsi="Times New Roman" w:cs="Times New Roman"/>
          <w:sz w:val="32"/>
          <w:szCs w:val="32"/>
        </w:rPr>
        <w:t xml:space="preserve">По результатам проведенных контрольных мероприятий руководителям объектов контроля направлено </w:t>
      </w:r>
      <w:r w:rsidR="00713D5F">
        <w:rPr>
          <w:rFonts w:ascii="Times New Roman" w:hAnsi="Times New Roman" w:cs="Times New Roman"/>
          <w:sz w:val="32"/>
          <w:szCs w:val="32"/>
        </w:rPr>
        <w:t>3</w:t>
      </w:r>
      <w:r w:rsidRPr="00B9205A">
        <w:rPr>
          <w:rFonts w:ascii="Times New Roman" w:hAnsi="Times New Roman" w:cs="Times New Roman"/>
          <w:sz w:val="32"/>
          <w:szCs w:val="32"/>
        </w:rPr>
        <w:t xml:space="preserve"> представлени</w:t>
      </w:r>
      <w:r w:rsidR="00713D5F">
        <w:rPr>
          <w:rFonts w:ascii="Times New Roman" w:hAnsi="Times New Roman" w:cs="Times New Roman"/>
          <w:sz w:val="32"/>
          <w:szCs w:val="32"/>
        </w:rPr>
        <w:t>я</w:t>
      </w:r>
      <w:r w:rsidRPr="00B9205A">
        <w:rPr>
          <w:rFonts w:ascii="Times New Roman" w:hAnsi="Times New Roman" w:cs="Times New Roman"/>
          <w:sz w:val="32"/>
          <w:szCs w:val="32"/>
        </w:rPr>
        <w:t>.</w:t>
      </w:r>
    </w:p>
    <w:p w14:paraId="5B28FAAC" w14:textId="2ADB8A70" w:rsidR="00B24C49" w:rsidRPr="00A7444F" w:rsidRDefault="00B24C49" w:rsidP="005A194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7444F">
        <w:rPr>
          <w:rFonts w:ascii="Times New Roman" w:hAnsi="Times New Roman" w:cs="Times New Roman"/>
          <w:sz w:val="32"/>
          <w:szCs w:val="32"/>
        </w:rPr>
        <w:t xml:space="preserve">В отчетном году устранено финансовых нарушений и недостатков на общую сумму </w:t>
      </w:r>
      <w:r w:rsidR="00713D5F">
        <w:rPr>
          <w:rFonts w:ascii="Times New Roman" w:hAnsi="Times New Roman" w:cs="Times New Roman"/>
          <w:sz w:val="32"/>
          <w:szCs w:val="32"/>
        </w:rPr>
        <w:t>8486,6</w:t>
      </w:r>
      <w:r w:rsidRPr="00A7444F">
        <w:rPr>
          <w:rFonts w:ascii="Times New Roman" w:hAnsi="Times New Roman" w:cs="Times New Roman"/>
          <w:sz w:val="32"/>
          <w:szCs w:val="32"/>
        </w:rPr>
        <w:t xml:space="preserve"> тыс. рублей, что составляет </w:t>
      </w:r>
      <w:r w:rsidR="00713D5F">
        <w:rPr>
          <w:rFonts w:ascii="Times New Roman" w:hAnsi="Times New Roman" w:cs="Times New Roman"/>
          <w:sz w:val="32"/>
          <w:szCs w:val="32"/>
        </w:rPr>
        <w:t>83,1</w:t>
      </w:r>
      <w:r w:rsidRPr="00A7444F">
        <w:rPr>
          <w:rFonts w:ascii="Times New Roman" w:hAnsi="Times New Roman" w:cs="Times New Roman"/>
          <w:sz w:val="32"/>
          <w:szCs w:val="32"/>
        </w:rPr>
        <w:t>% от суммы выявленных нарушений и недостатков, в том числе:</w:t>
      </w:r>
    </w:p>
    <w:p w14:paraId="1F5C6E7E" w14:textId="66AC5B6F" w:rsidR="00B24C49" w:rsidRPr="00011D9E" w:rsidRDefault="00B24C49" w:rsidP="00B24C49">
      <w:pPr>
        <w:pStyle w:val="a6"/>
        <w:numPr>
          <w:ilvl w:val="0"/>
          <w:numId w:val="16"/>
        </w:numPr>
        <w:spacing w:line="276" w:lineRule="auto"/>
        <w:jc w:val="both"/>
        <w:rPr>
          <w:sz w:val="32"/>
          <w:szCs w:val="32"/>
        </w:rPr>
      </w:pPr>
      <w:r w:rsidRPr="00011D9E">
        <w:rPr>
          <w:sz w:val="32"/>
          <w:szCs w:val="32"/>
        </w:rPr>
        <w:t>восстановлены бюджетные средства</w:t>
      </w:r>
      <w:r w:rsidR="00EE31A9" w:rsidRPr="00011D9E">
        <w:rPr>
          <w:sz w:val="32"/>
          <w:szCs w:val="32"/>
        </w:rPr>
        <w:t>,</w:t>
      </w:r>
    </w:p>
    <w:p w14:paraId="02A8DB84" w14:textId="7BC48DB2" w:rsidR="00EE31A9" w:rsidRPr="00011D9E" w:rsidRDefault="00EE31A9" w:rsidP="0042194B">
      <w:pPr>
        <w:pStyle w:val="a6"/>
        <w:numPr>
          <w:ilvl w:val="0"/>
          <w:numId w:val="16"/>
        </w:numPr>
        <w:spacing w:line="276" w:lineRule="auto"/>
        <w:jc w:val="both"/>
        <w:rPr>
          <w:sz w:val="32"/>
          <w:szCs w:val="32"/>
        </w:rPr>
      </w:pPr>
      <w:r w:rsidRPr="00011D9E">
        <w:rPr>
          <w:sz w:val="32"/>
          <w:szCs w:val="32"/>
        </w:rPr>
        <w:t>устранены нарушения при ведении бюджетного учета и составлению отчетности.</w:t>
      </w:r>
    </w:p>
    <w:p w14:paraId="2B25879C" w14:textId="77777777" w:rsidR="00242B09" w:rsidRDefault="00011D9E" w:rsidP="00011D9E">
      <w:pPr>
        <w:pStyle w:val="a6"/>
        <w:numPr>
          <w:ilvl w:val="0"/>
          <w:numId w:val="25"/>
        </w:numPr>
        <w:spacing w:line="276" w:lineRule="auto"/>
        <w:jc w:val="both"/>
        <w:rPr>
          <w:sz w:val="32"/>
          <w:szCs w:val="32"/>
        </w:rPr>
      </w:pPr>
      <w:r w:rsidRPr="00011D9E">
        <w:rPr>
          <w:sz w:val="32"/>
          <w:szCs w:val="32"/>
        </w:rPr>
        <w:t>предотвращен</w:t>
      </w:r>
      <w:r w:rsidR="00242B09">
        <w:rPr>
          <w:sz w:val="32"/>
          <w:szCs w:val="32"/>
        </w:rPr>
        <w:t>ы</w:t>
      </w:r>
      <w:r w:rsidRPr="00011D9E">
        <w:rPr>
          <w:sz w:val="32"/>
          <w:szCs w:val="32"/>
        </w:rPr>
        <w:t xml:space="preserve"> нарушени</w:t>
      </w:r>
      <w:r w:rsidR="00242B09">
        <w:rPr>
          <w:sz w:val="32"/>
          <w:szCs w:val="32"/>
        </w:rPr>
        <w:t>я</w:t>
      </w:r>
      <w:r w:rsidRPr="00011D9E">
        <w:rPr>
          <w:sz w:val="32"/>
          <w:szCs w:val="32"/>
        </w:rPr>
        <w:t>, которые могли повлечь искажение отчетности</w:t>
      </w:r>
      <w:r w:rsidR="00242B09">
        <w:rPr>
          <w:sz w:val="32"/>
          <w:szCs w:val="32"/>
        </w:rPr>
        <w:t>,</w:t>
      </w:r>
    </w:p>
    <w:p w14:paraId="08301091" w14:textId="242FC1DA" w:rsidR="00011D9E" w:rsidRPr="00011D9E" w:rsidRDefault="00242B09" w:rsidP="00011D9E">
      <w:pPr>
        <w:pStyle w:val="a6"/>
        <w:numPr>
          <w:ilvl w:val="0"/>
          <w:numId w:val="25"/>
        </w:numPr>
        <w:spacing w:line="276" w:lineRule="auto"/>
        <w:jc w:val="both"/>
        <w:rPr>
          <w:sz w:val="32"/>
          <w:szCs w:val="32"/>
        </w:rPr>
      </w:pPr>
      <w:r>
        <w:rPr>
          <w:sz w:val="32"/>
          <w:szCs w:val="32"/>
        </w:rPr>
        <w:t>значительно сокращен объем просроченной дебиторской и кредиторской задолженностей</w:t>
      </w:r>
      <w:r w:rsidR="00011D9E" w:rsidRPr="00011D9E">
        <w:rPr>
          <w:sz w:val="32"/>
          <w:szCs w:val="32"/>
        </w:rPr>
        <w:t>.</w:t>
      </w:r>
    </w:p>
    <w:p w14:paraId="62FCFB96" w14:textId="6163DCD1" w:rsidR="009E0028" w:rsidRPr="009E0028" w:rsidRDefault="008B58FC" w:rsidP="009E0028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9E0028">
        <w:rPr>
          <w:rFonts w:ascii="Times New Roman" w:hAnsi="Times New Roman" w:cs="Times New Roman"/>
          <w:sz w:val="32"/>
          <w:szCs w:val="32"/>
        </w:rPr>
        <w:t>Должностным лицом</w:t>
      </w:r>
      <w:r w:rsidR="00EE31A9" w:rsidRPr="009E0028">
        <w:rPr>
          <w:rFonts w:ascii="Times New Roman" w:hAnsi="Times New Roman" w:cs="Times New Roman"/>
          <w:sz w:val="32"/>
          <w:szCs w:val="32"/>
        </w:rPr>
        <w:t xml:space="preserve"> КСК </w:t>
      </w:r>
      <w:r w:rsidRPr="009E0028">
        <w:rPr>
          <w:rFonts w:ascii="Times New Roman" w:hAnsi="Times New Roman" w:cs="Times New Roman"/>
          <w:sz w:val="32"/>
          <w:szCs w:val="32"/>
        </w:rPr>
        <w:t>составлен</w:t>
      </w:r>
      <w:r w:rsidR="00B9205A" w:rsidRPr="009E0028">
        <w:rPr>
          <w:rFonts w:ascii="Times New Roman" w:hAnsi="Times New Roman" w:cs="Times New Roman"/>
          <w:sz w:val="32"/>
          <w:szCs w:val="32"/>
        </w:rPr>
        <w:t>о</w:t>
      </w:r>
      <w:r w:rsidRPr="009E0028">
        <w:rPr>
          <w:rFonts w:ascii="Times New Roman" w:hAnsi="Times New Roman" w:cs="Times New Roman"/>
          <w:sz w:val="32"/>
          <w:szCs w:val="32"/>
        </w:rPr>
        <w:t xml:space="preserve"> </w:t>
      </w:r>
      <w:r w:rsidR="00242B09">
        <w:rPr>
          <w:rFonts w:ascii="Times New Roman" w:hAnsi="Times New Roman" w:cs="Times New Roman"/>
          <w:sz w:val="32"/>
          <w:szCs w:val="32"/>
        </w:rPr>
        <w:t>4</w:t>
      </w:r>
      <w:r w:rsidRPr="009E0028">
        <w:rPr>
          <w:rFonts w:ascii="Times New Roman" w:hAnsi="Times New Roman" w:cs="Times New Roman"/>
          <w:sz w:val="32"/>
          <w:szCs w:val="32"/>
        </w:rPr>
        <w:t xml:space="preserve"> протокол</w:t>
      </w:r>
      <w:r w:rsidR="00242B09">
        <w:rPr>
          <w:rFonts w:ascii="Times New Roman" w:hAnsi="Times New Roman" w:cs="Times New Roman"/>
          <w:sz w:val="32"/>
          <w:szCs w:val="32"/>
        </w:rPr>
        <w:t>а</w:t>
      </w:r>
      <w:r w:rsidR="00EE31A9" w:rsidRPr="009E0028">
        <w:rPr>
          <w:rFonts w:ascii="Times New Roman" w:hAnsi="Times New Roman" w:cs="Times New Roman"/>
          <w:sz w:val="32"/>
          <w:szCs w:val="32"/>
        </w:rPr>
        <w:t xml:space="preserve"> об административном правонарушении </w:t>
      </w:r>
      <w:r w:rsidR="009E0028" w:rsidRPr="009E0028">
        <w:rPr>
          <w:rFonts w:ascii="Times New Roman" w:hAnsi="Times New Roman" w:cs="Times New Roman"/>
          <w:bCs/>
          <w:sz w:val="32"/>
          <w:szCs w:val="32"/>
        </w:rPr>
        <w:t>в том числе:</w:t>
      </w:r>
    </w:p>
    <w:p w14:paraId="7B28E5C1" w14:textId="5B91AFA2" w:rsidR="009E0028" w:rsidRPr="009E0028" w:rsidRDefault="009E0028" w:rsidP="009E002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9E0028">
        <w:rPr>
          <w:rFonts w:ascii="Times New Roman" w:hAnsi="Times New Roman" w:cs="Times New Roman"/>
          <w:bCs/>
          <w:sz w:val="32"/>
          <w:szCs w:val="32"/>
        </w:rPr>
        <w:t xml:space="preserve">- по статье 15.15.6 части </w:t>
      </w:r>
      <w:r w:rsidR="00242B09">
        <w:rPr>
          <w:rFonts w:ascii="Times New Roman" w:hAnsi="Times New Roman" w:cs="Times New Roman"/>
          <w:bCs/>
          <w:sz w:val="32"/>
          <w:szCs w:val="32"/>
        </w:rPr>
        <w:t>4</w:t>
      </w:r>
      <w:r w:rsidRPr="009E0028">
        <w:rPr>
          <w:rFonts w:ascii="Times New Roman" w:hAnsi="Times New Roman" w:cs="Times New Roman"/>
          <w:bCs/>
          <w:sz w:val="32"/>
          <w:szCs w:val="32"/>
        </w:rPr>
        <w:t xml:space="preserve"> КоАП РФ за </w:t>
      </w:r>
      <w:r w:rsidR="00242B09">
        <w:rPr>
          <w:rFonts w:ascii="Times New Roman" w:hAnsi="Times New Roman" w:cs="Times New Roman"/>
          <w:bCs/>
          <w:sz w:val="32"/>
          <w:szCs w:val="32"/>
        </w:rPr>
        <w:t>грубое</w:t>
      </w:r>
      <w:r w:rsidRPr="009E0028">
        <w:rPr>
          <w:rFonts w:ascii="Times New Roman" w:hAnsi="Times New Roman" w:cs="Times New Roman"/>
          <w:bCs/>
          <w:sz w:val="32"/>
          <w:szCs w:val="32"/>
        </w:rPr>
        <w:t xml:space="preserve"> нарушение требований к бюджетному учету, в том числе к составлению и представлению бюджетной отчетности </w:t>
      </w:r>
      <w:r w:rsidRPr="009E0028">
        <w:rPr>
          <w:rFonts w:ascii="Times New Roman" w:hAnsi="Times New Roman" w:cs="Times New Roman"/>
          <w:sz w:val="32"/>
          <w:szCs w:val="32"/>
        </w:rPr>
        <w:t>в отношении должностн</w:t>
      </w:r>
      <w:r w:rsidR="00242B09">
        <w:rPr>
          <w:rFonts w:ascii="Times New Roman" w:hAnsi="Times New Roman" w:cs="Times New Roman"/>
          <w:sz w:val="32"/>
          <w:szCs w:val="32"/>
        </w:rPr>
        <w:t xml:space="preserve">ого </w:t>
      </w:r>
      <w:r w:rsidRPr="009E0028">
        <w:rPr>
          <w:rFonts w:ascii="Times New Roman" w:hAnsi="Times New Roman" w:cs="Times New Roman"/>
          <w:sz w:val="32"/>
          <w:szCs w:val="32"/>
        </w:rPr>
        <w:t>лиц</w:t>
      </w:r>
      <w:r w:rsidR="00242B09">
        <w:rPr>
          <w:rFonts w:ascii="Times New Roman" w:hAnsi="Times New Roman" w:cs="Times New Roman"/>
          <w:sz w:val="32"/>
          <w:szCs w:val="32"/>
        </w:rPr>
        <w:t>а,</w:t>
      </w:r>
      <w:r w:rsidRPr="009E0028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7C6D7679" w14:textId="7F0BB603" w:rsidR="009E0028" w:rsidRPr="009E0028" w:rsidRDefault="009E0028" w:rsidP="009E0028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213990">
        <w:rPr>
          <w:rFonts w:ascii="Times New Roman" w:hAnsi="Times New Roman" w:cs="Times New Roman"/>
          <w:bCs/>
          <w:sz w:val="32"/>
          <w:szCs w:val="32"/>
        </w:rPr>
        <w:t>- по статье 19.7 КоАП РФ за несвоевременное предоставление сведений (информации)</w:t>
      </w:r>
      <w:r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9E0028">
        <w:rPr>
          <w:rFonts w:ascii="Times New Roman" w:hAnsi="Times New Roman" w:cs="Times New Roman"/>
          <w:sz w:val="32"/>
          <w:szCs w:val="32"/>
        </w:rPr>
        <w:t>в отношении юридическ</w:t>
      </w:r>
      <w:r w:rsidR="00242B09">
        <w:rPr>
          <w:rFonts w:ascii="Times New Roman" w:hAnsi="Times New Roman" w:cs="Times New Roman"/>
          <w:sz w:val="32"/>
          <w:szCs w:val="32"/>
        </w:rPr>
        <w:t>их</w:t>
      </w:r>
      <w:r w:rsidRPr="009E0028">
        <w:rPr>
          <w:rFonts w:ascii="Times New Roman" w:hAnsi="Times New Roman" w:cs="Times New Roman"/>
          <w:sz w:val="32"/>
          <w:szCs w:val="32"/>
        </w:rPr>
        <w:t xml:space="preserve"> лиц</w:t>
      </w:r>
      <w:r w:rsidRPr="009E0028">
        <w:rPr>
          <w:rFonts w:ascii="Times New Roman" w:hAnsi="Times New Roman" w:cs="Times New Roman"/>
          <w:bCs/>
          <w:sz w:val="32"/>
          <w:szCs w:val="32"/>
        </w:rPr>
        <w:t xml:space="preserve">. </w:t>
      </w:r>
    </w:p>
    <w:p w14:paraId="0E66FBD1" w14:textId="146E111F" w:rsidR="009E0028" w:rsidRPr="00213990" w:rsidRDefault="009E0028" w:rsidP="009E0028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213990">
        <w:rPr>
          <w:rFonts w:ascii="Times New Roman" w:hAnsi="Times New Roman" w:cs="Times New Roman"/>
          <w:bCs/>
          <w:sz w:val="32"/>
          <w:szCs w:val="32"/>
        </w:rPr>
        <w:t xml:space="preserve">В соответствии с постановлениями мирового судьи </w:t>
      </w:r>
      <w:r w:rsidR="00242B09">
        <w:rPr>
          <w:rFonts w:ascii="Times New Roman" w:hAnsi="Times New Roman" w:cs="Times New Roman"/>
          <w:bCs/>
          <w:sz w:val="32"/>
          <w:szCs w:val="32"/>
        </w:rPr>
        <w:t>1</w:t>
      </w:r>
      <w:r w:rsidRPr="00213990">
        <w:rPr>
          <w:rFonts w:ascii="Times New Roman" w:hAnsi="Times New Roman" w:cs="Times New Roman"/>
          <w:bCs/>
          <w:sz w:val="32"/>
          <w:szCs w:val="32"/>
        </w:rPr>
        <w:t xml:space="preserve"> должностн</w:t>
      </w:r>
      <w:r w:rsidR="00242B09">
        <w:rPr>
          <w:rFonts w:ascii="Times New Roman" w:hAnsi="Times New Roman" w:cs="Times New Roman"/>
          <w:bCs/>
          <w:sz w:val="32"/>
          <w:szCs w:val="32"/>
        </w:rPr>
        <w:t>ое</w:t>
      </w:r>
      <w:r w:rsidRPr="00213990">
        <w:rPr>
          <w:rFonts w:ascii="Times New Roman" w:hAnsi="Times New Roman" w:cs="Times New Roman"/>
          <w:bCs/>
          <w:sz w:val="32"/>
          <w:szCs w:val="32"/>
        </w:rPr>
        <w:t xml:space="preserve"> лиц</w:t>
      </w:r>
      <w:r w:rsidR="00242B09">
        <w:rPr>
          <w:rFonts w:ascii="Times New Roman" w:hAnsi="Times New Roman" w:cs="Times New Roman"/>
          <w:bCs/>
          <w:sz w:val="32"/>
          <w:szCs w:val="32"/>
        </w:rPr>
        <w:t>о</w:t>
      </w:r>
      <w:r>
        <w:rPr>
          <w:rFonts w:ascii="Times New Roman" w:hAnsi="Times New Roman" w:cs="Times New Roman"/>
          <w:bCs/>
          <w:sz w:val="32"/>
          <w:szCs w:val="32"/>
        </w:rPr>
        <w:t xml:space="preserve"> и </w:t>
      </w:r>
      <w:r w:rsidR="00242B09">
        <w:rPr>
          <w:rFonts w:ascii="Times New Roman" w:hAnsi="Times New Roman" w:cs="Times New Roman"/>
          <w:bCs/>
          <w:sz w:val="32"/>
          <w:szCs w:val="32"/>
        </w:rPr>
        <w:t xml:space="preserve">2 </w:t>
      </w:r>
      <w:r>
        <w:rPr>
          <w:rFonts w:ascii="Times New Roman" w:hAnsi="Times New Roman" w:cs="Times New Roman"/>
          <w:bCs/>
          <w:sz w:val="32"/>
          <w:szCs w:val="32"/>
        </w:rPr>
        <w:t>юридическ</w:t>
      </w:r>
      <w:r w:rsidR="00242B09">
        <w:rPr>
          <w:rFonts w:ascii="Times New Roman" w:hAnsi="Times New Roman" w:cs="Times New Roman"/>
          <w:bCs/>
          <w:sz w:val="32"/>
          <w:szCs w:val="32"/>
        </w:rPr>
        <w:t>их</w:t>
      </w:r>
      <w:r>
        <w:rPr>
          <w:rFonts w:ascii="Times New Roman" w:hAnsi="Times New Roman" w:cs="Times New Roman"/>
          <w:bCs/>
          <w:sz w:val="32"/>
          <w:szCs w:val="32"/>
        </w:rPr>
        <w:t xml:space="preserve"> лиц</w:t>
      </w:r>
      <w:r w:rsidR="00242B09">
        <w:rPr>
          <w:rFonts w:ascii="Times New Roman" w:hAnsi="Times New Roman" w:cs="Times New Roman"/>
          <w:bCs/>
          <w:sz w:val="32"/>
          <w:szCs w:val="32"/>
        </w:rPr>
        <w:t>а</w:t>
      </w:r>
      <w:r w:rsidRPr="00213990">
        <w:rPr>
          <w:rFonts w:ascii="Times New Roman" w:hAnsi="Times New Roman" w:cs="Times New Roman"/>
          <w:bCs/>
          <w:sz w:val="32"/>
          <w:szCs w:val="32"/>
        </w:rPr>
        <w:t xml:space="preserve"> привлечены к административной ответственности в виде административн</w:t>
      </w:r>
      <w:r w:rsidR="00242B09">
        <w:rPr>
          <w:rFonts w:ascii="Times New Roman" w:hAnsi="Times New Roman" w:cs="Times New Roman"/>
          <w:bCs/>
          <w:sz w:val="32"/>
          <w:szCs w:val="32"/>
        </w:rPr>
        <w:t>ых</w:t>
      </w:r>
      <w:r w:rsidRPr="00213990">
        <w:rPr>
          <w:rFonts w:ascii="Times New Roman" w:hAnsi="Times New Roman" w:cs="Times New Roman"/>
          <w:bCs/>
          <w:sz w:val="32"/>
          <w:szCs w:val="32"/>
        </w:rPr>
        <w:t xml:space="preserve"> штраф</w:t>
      </w:r>
      <w:r w:rsidR="00242B09">
        <w:rPr>
          <w:rFonts w:ascii="Times New Roman" w:hAnsi="Times New Roman" w:cs="Times New Roman"/>
          <w:bCs/>
          <w:sz w:val="32"/>
          <w:szCs w:val="32"/>
        </w:rPr>
        <w:t>ов</w:t>
      </w:r>
      <w:r w:rsidRPr="00213990">
        <w:rPr>
          <w:rFonts w:ascii="Times New Roman" w:hAnsi="Times New Roman" w:cs="Times New Roman"/>
          <w:bCs/>
          <w:sz w:val="32"/>
          <w:szCs w:val="32"/>
        </w:rPr>
        <w:t xml:space="preserve"> в </w:t>
      </w:r>
      <w:r w:rsidR="00242B09">
        <w:rPr>
          <w:rFonts w:ascii="Times New Roman" w:hAnsi="Times New Roman" w:cs="Times New Roman"/>
          <w:bCs/>
          <w:sz w:val="32"/>
          <w:szCs w:val="32"/>
        </w:rPr>
        <w:t xml:space="preserve">общей </w:t>
      </w:r>
      <w:r w:rsidRPr="00213990">
        <w:rPr>
          <w:rFonts w:ascii="Times New Roman" w:hAnsi="Times New Roman" w:cs="Times New Roman"/>
          <w:bCs/>
          <w:sz w:val="32"/>
          <w:szCs w:val="32"/>
        </w:rPr>
        <w:t>сумме 2</w:t>
      </w:r>
      <w:r w:rsidR="00242B09">
        <w:rPr>
          <w:rFonts w:ascii="Times New Roman" w:hAnsi="Times New Roman" w:cs="Times New Roman"/>
          <w:bCs/>
          <w:sz w:val="32"/>
          <w:szCs w:val="32"/>
        </w:rPr>
        <w:t>4</w:t>
      </w:r>
      <w:r w:rsidRPr="00213990">
        <w:rPr>
          <w:rFonts w:ascii="Times New Roman" w:hAnsi="Times New Roman" w:cs="Times New Roman"/>
          <w:bCs/>
          <w:sz w:val="32"/>
          <w:szCs w:val="32"/>
        </w:rPr>
        <w:t>,0 тыс. рублей.</w:t>
      </w:r>
    </w:p>
    <w:p w14:paraId="45DAA0ED" w14:textId="7E09AEDF" w:rsidR="00EE31A9" w:rsidRPr="009E0028" w:rsidRDefault="008B58FC" w:rsidP="008B58F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9E0028">
        <w:rPr>
          <w:rFonts w:ascii="Times New Roman" w:hAnsi="Times New Roman" w:cs="Times New Roman"/>
          <w:sz w:val="32"/>
          <w:szCs w:val="32"/>
        </w:rPr>
        <w:t xml:space="preserve">Информация по результатам контрольных мероприятий направлялась в адрес </w:t>
      </w:r>
      <w:r w:rsidR="00EE31A9" w:rsidRPr="009E0028">
        <w:rPr>
          <w:rFonts w:ascii="Times New Roman" w:hAnsi="Times New Roman" w:cs="Times New Roman"/>
          <w:sz w:val="32"/>
          <w:szCs w:val="32"/>
        </w:rPr>
        <w:t>Совет</w:t>
      </w:r>
      <w:r w:rsidRPr="009E0028">
        <w:rPr>
          <w:rFonts w:ascii="Times New Roman" w:hAnsi="Times New Roman" w:cs="Times New Roman"/>
          <w:sz w:val="32"/>
          <w:szCs w:val="32"/>
        </w:rPr>
        <w:t>а</w:t>
      </w:r>
      <w:r w:rsidR="00EE31A9" w:rsidRPr="009E0028">
        <w:rPr>
          <w:rFonts w:ascii="Times New Roman" w:hAnsi="Times New Roman" w:cs="Times New Roman"/>
          <w:sz w:val="32"/>
          <w:szCs w:val="32"/>
        </w:rPr>
        <w:t xml:space="preserve"> депутатов </w:t>
      </w:r>
      <w:r w:rsidRPr="009E0028">
        <w:rPr>
          <w:rFonts w:ascii="Times New Roman" w:hAnsi="Times New Roman" w:cs="Times New Roman"/>
          <w:sz w:val="32"/>
          <w:szCs w:val="32"/>
        </w:rPr>
        <w:t xml:space="preserve">Добринского муниципального района </w:t>
      </w:r>
      <w:r w:rsidR="00EE31A9" w:rsidRPr="009E0028">
        <w:rPr>
          <w:rFonts w:ascii="Times New Roman" w:hAnsi="Times New Roman" w:cs="Times New Roman"/>
          <w:sz w:val="32"/>
          <w:szCs w:val="32"/>
        </w:rPr>
        <w:t>и Глав</w:t>
      </w:r>
      <w:r w:rsidRPr="009E0028">
        <w:rPr>
          <w:rFonts w:ascii="Times New Roman" w:hAnsi="Times New Roman" w:cs="Times New Roman"/>
          <w:sz w:val="32"/>
          <w:szCs w:val="32"/>
        </w:rPr>
        <w:t>ы</w:t>
      </w:r>
      <w:r w:rsidR="00EE31A9" w:rsidRPr="009E0028">
        <w:rPr>
          <w:rFonts w:ascii="Times New Roman" w:hAnsi="Times New Roman" w:cs="Times New Roman"/>
          <w:sz w:val="32"/>
          <w:szCs w:val="32"/>
        </w:rPr>
        <w:t xml:space="preserve"> муниципального района</w:t>
      </w:r>
      <w:r w:rsidR="00D54460" w:rsidRPr="009E0028">
        <w:rPr>
          <w:rFonts w:ascii="Times New Roman" w:hAnsi="Times New Roman" w:cs="Times New Roman"/>
          <w:sz w:val="32"/>
          <w:szCs w:val="32"/>
        </w:rPr>
        <w:t>, а также глав сельских поселений</w:t>
      </w:r>
      <w:r w:rsidR="00EE31A9" w:rsidRPr="009E0028">
        <w:rPr>
          <w:rFonts w:ascii="Times New Roman" w:hAnsi="Times New Roman" w:cs="Times New Roman"/>
          <w:sz w:val="32"/>
          <w:szCs w:val="32"/>
        </w:rPr>
        <w:t>.</w:t>
      </w:r>
    </w:p>
    <w:bookmarkEnd w:id="2"/>
    <w:p w14:paraId="6BD978FD" w14:textId="00B4E75E" w:rsidR="008A0F04" w:rsidRPr="009E0028" w:rsidRDefault="008A0F04" w:rsidP="00B43342">
      <w:pPr>
        <w:spacing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9E0028">
        <w:rPr>
          <w:rFonts w:ascii="Times New Roman" w:hAnsi="Times New Roman" w:cs="Times New Roman"/>
          <w:sz w:val="32"/>
          <w:szCs w:val="32"/>
        </w:rPr>
        <w:lastRenderedPageBreak/>
        <w:t>Акты по результатам внешней проверки годовой бюджетной отчетности за 202</w:t>
      </w:r>
      <w:r w:rsidR="00242B09">
        <w:rPr>
          <w:rFonts w:ascii="Times New Roman" w:hAnsi="Times New Roman" w:cs="Times New Roman"/>
          <w:sz w:val="32"/>
          <w:szCs w:val="32"/>
        </w:rPr>
        <w:t>4</w:t>
      </w:r>
      <w:r w:rsidRPr="009E0028">
        <w:rPr>
          <w:rFonts w:ascii="Times New Roman" w:hAnsi="Times New Roman" w:cs="Times New Roman"/>
          <w:sz w:val="32"/>
          <w:szCs w:val="32"/>
        </w:rPr>
        <w:t xml:space="preserve"> год направлены главным администраторам бюджетных средств районного бюджета и бюджетов сельских поселений с предложением рассмотреть результаты настоящей проверки и принять меры по устранению выявленных нарушений и недостатков, а также учесть в дальнейшем при формировании бюджетной отчетности.</w:t>
      </w:r>
    </w:p>
    <w:p w14:paraId="4A03EF65" w14:textId="206285A0" w:rsidR="001C1801" w:rsidRPr="009E0028" w:rsidRDefault="00C83238" w:rsidP="00C83238">
      <w:pPr>
        <w:spacing w:before="240" w:after="0" w:line="276" w:lineRule="auto"/>
        <w:ind w:left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9E0028">
        <w:rPr>
          <w:rFonts w:ascii="Times New Roman" w:hAnsi="Times New Roman" w:cs="Times New Roman"/>
          <w:b/>
          <w:bCs/>
          <w:sz w:val="32"/>
          <w:szCs w:val="32"/>
        </w:rPr>
        <w:t xml:space="preserve">Раздел 5. </w:t>
      </w:r>
      <w:r w:rsidR="001C1801" w:rsidRPr="009E0028">
        <w:rPr>
          <w:rFonts w:ascii="Times New Roman" w:hAnsi="Times New Roman" w:cs="Times New Roman"/>
          <w:b/>
          <w:bCs/>
          <w:sz w:val="32"/>
          <w:szCs w:val="32"/>
        </w:rPr>
        <w:t>Экспертно-аналитическая деятельность</w:t>
      </w:r>
      <w:r w:rsidR="0051684B" w:rsidRPr="009E0028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714045F2" w14:textId="65835631" w:rsidR="009F35F0" w:rsidRPr="009E0028" w:rsidRDefault="00E4225C" w:rsidP="00C83238">
      <w:pPr>
        <w:spacing w:before="240"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9E0028">
        <w:rPr>
          <w:rFonts w:ascii="Times New Roman" w:hAnsi="Times New Roman" w:cs="Times New Roman"/>
          <w:sz w:val="32"/>
          <w:szCs w:val="32"/>
        </w:rPr>
        <w:t>Экспертно-аналитическая деятельность в</w:t>
      </w:r>
      <w:r w:rsidR="009F35F0" w:rsidRPr="009E0028">
        <w:rPr>
          <w:rFonts w:ascii="Times New Roman" w:hAnsi="Times New Roman" w:cs="Times New Roman"/>
          <w:sz w:val="32"/>
          <w:szCs w:val="32"/>
        </w:rPr>
        <w:t xml:space="preserve"> 20</w:t>
      </w:r>
      <w:r w:rsidR="00940519" w:rsidRPr="009E0028">
        <w:rPr>
          <w:rFonts w:ascii="Times New Roman" w:hAnsi="Times New Roman" w:cs="Times New Roman"/>
          <w:sz w:val="32"/>
          <w:szCs w:val="32"/>
        </w:rPr>
        <w:t>2</w:t>
      </w:r>
      <w:r w:rsidR="00242B09">
        <w:rPr>
          <w:rFonts w:ascii="Times New Roman" w:hAnsi="Times New Roman" w:cs="Times New Roman"/>
          <w:sz w:val="32"/>
          <w:szCs w:val="32"/>
        </w:rPr>
        <w:t>5</w:t>
      </w:r>
      <w:r w:rsidR="009F35F0" w:rsidRPr="009E0028">
        <w:rPr>
          <w:rFonts w:ascii="Times New Roman" w:hAnsi="Times New Roman" w:cs="Times New Roman"/>
          <w:sz w:val="32"/>
          <w:szCs w:val="32"/>
        </w:rPr>
        <w:t xml:space="preserve"> году </w:t>
      </w:r>
      <w:r w:rsidRPr="009E0028">
        <w:rPr>
          <w:rFonts w:ascii="Times New Roman" w:hAnsi="Times New Roman" w:cs="Times New Roman"/>
          <w:sz w:val="32"/>
          <w:szCs w:val="32"/>
        </w:rPr>
        <w:t>была представлена</w:t>
      </w:r>
      <w:r w:rsidR="00E528B4" w:rsidRPr="009E0028">
        <w:rPr>
          <w:rFonts w:ascii="Times New Roman" w:hAnsi="Times New Roman" w:cs="Times New Roman"/>
          <w:sz w:val="32"/>
          <w:szCs w:val="32"/>
        </w:rPr>
        <w:t xml:space="preserve"> комплекс</w:t>
      </w:r>
      <w:r w:rsidRPr="009E0028">
        <w:rPr>
          <w:rFonts w:ascii="Times New Roman" w:hAnsi="Times New Roman" w:cs="Times New Roman"/>
          <w:sz w:val="32"/>
          <w:szCs w:val="32"/>
        </w:rPr>
        <w:t xml:space="preserve">ом </w:t>
      </w:r>
      <w:r w:rsidR="00E528B4" w:rsidRPr="009E0028">
        <w:rPr>
          <w:rFonts w:ascii="Times New Roman" w:hAnsi="Times New Roman" w:cs="Times New Roman"/>
          <w:sz w:val="32"/>
          <w:szCs w:val="32"/>
        </w:rPr>
        <w:t>мероприятий по контролю формирования и исполнения районного бюджета и бюджетов сельских поселений.</w:t>
      </w:r>
    </w:p>
    <w:p w14:paraId="675A0FD4" w14:textId="03E17B6E" w:rsidR="006A28B1" w:rsidRPr="009E0028" w:rsidRDefault="006A28B1" w:rsidP="006A28B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9E0028">
        <w:rPr>
          <w:rFonts w:ascii="Times New Roman" w:hAnsi="Times New Roman" w:cs="Times New Roman"/>
          <w:sz w:val="32"/>
          <w:szCs w:val="32"/>
        </w:rPr>
        <w:t>Структура и динамика проведенной экспертно-аналитической деятельности представлена на гистограмме:</w:t>
      </w:r>
    </w:p>
    <w:p w14:paraId="7C48E10E" w14:textId="70745D0F" w:rsidR="006A28B1" w:rsidRPr="00F94548" w:rsidRDefault="006A28B1" w:rsidP="006A28B1">
      <w:pPr>
        <w:spacing w:after="0" w:line="276" w:lineRule="auto"/>
        <w:jc w:val="both"/>
        <w:rPr>
          <w:rFonts w:ascii="Times New Roman" w:hAnsi="Times New Roman" w:cs="Times New Roman"/>
          <w:color w:val="FF0000"/>
          <w:sz w:val="32"/>
          <w:szCs w:val="32"/>
        </w:rPr>
      </w:pPr>
      <w:r w:rsidRPr="00F94548">
        <w:rPr>
          <w:rFonts w:ascii="Times New Roman" w:hAnsi="Times New Roman" w:cs="Times New Roman"/>
          <w:noProof/>
          <w:color w:val="FF0000"/>
          <w:sz w:val="32"/>
          <w:szCs w:val="32"/>
        </w:rPr>
        <w:drawing>
          <wp:inline distT="0" distB="0" distL="0" distR="0" wp14:anchorId="3B22EAC1" wp14:editId="47D9F202">
            <wp:extent cx="5962650" cy="3295934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9C8508C" w14:textId="628E5BB8" w:rsidR="00D82C16" w:rsidRPr="004C1915" w:rsidRDefault="00E4225C" w:rsidP="00B4334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C1915">
        <w:rPr>
          <w:rFonts w:ascii="Times New Roman" w:hAnsi="Times New Roman" w:cs="Times New Roman"/>
          <w:sz w:val="32"/>
          <w:szCs w:val="32"/>
        </w:rPr>
        <w:t>В рамках экспертно-аналитического направления деятельности в 202</w:t>
      </w:r>
      <w:r w:rsidR="0025404A">
        <w:rPr>
          <w:rFonts w:ascii="Times New Roman" w:hAnsi="Times New Roman" w:cs="Times New Roman"/>
          <w:sz w:val="32"/>
          <w:szCs w:val="32"/>
        </w:rPr>
        <w:t>5</w:t>
      </w:r>
      <w:r w:rsidRPr="004C1915">
        <w:rPr>
          <w:rFonts w:ascii="Times New Roman" w:hAnsi="Times New Roman" w:cs="Times New Roman"/>
          <w:sz w:val="32"/>
          <w:szCs w:val="32"/>
        </w:rPr>
        <w:t xml:space="preserve"> году подготовлено </w:t>
      </w:r>
      <w:r w:rsidR="0042081E" w:rsidRPr="004C1915">
        <w:rPr>
          <w:rFonts w:ascii="Times New Roman" w:hAnsi="Times New Roman" w:cs="Times New Roman"/>
          <w:sz w:val="32"/>
          <w:szCs w:val="32"/>
        </w:rPr>
        <w:t>1</w:t>
      </w:r>
      <w:r w:rsidR="0025404A">
        <w:rPr>
          <w:rFonts w:ascii="Times New Roman" w:hAnsi="Times New Roman" w:cs="Times New Roman"/>
          <w:sz w:val="32"/>
          <w:szCs w:val="32"/>
        </w:rPr>
        <w:t>1</w:t>
      </w:r>
      <w:r w:rsidR="00700972" w:rsidRPr="004C1915">
        <w:rPr>
          <w:rFonts w:ascii="Times New Roman" w:hAnsi="Times New Roman" w:cs="Times New Roman"/>
          <w:sz w:val="32"/>
          <w:szCs w:val="32"/>
        </w:rPr>
        <w:t>0</w:t>
      </w:r>
      <w:r w:rsidRPr="004C1915">
        <w:rPr>
          <w:rFonts w:ascii="Times New Roman" w:hAnsi="Times New Roman" w:cs="Times New Roman"/>
          <w:sz w:val="32"/>
          <w:szCs w:val="32"/>
        </w:rPr>
        <w:t xml:space="preserve"> аналитических материал</w:t>
      </w:r>
      <w:r w:rsidR="00700972" w:rsidRPr="004C1915">
        <w:rPr>
          <w:rFonts w:ascii="Times New Roman" w:hAnsi="Times New Roman" w:cs="Times New Roman"/>
          <w:sz w:val="32"/>
          <w:szCs w:val="32"/>
        </w:rPr>
        <w:t>ов</w:t>
      </w:r>
      <w:r w:rsidRPr="004C1915">
        <w:rPr>
          <w:rFonts w:ascii="Times New Roman" w:hAnsi="Times New Roman" w:cs="Times New Roman"/>
          <w:sz w:val="32"/>
          <w:szCs w:val="32"/>
        </w:rPr>
        <w:t>, в том числе</w:t>
      </w:r>
      <w:r w:rsidR="00D82C16" w:rsidRPr="004C1915">
        <w:rPr>
          <w:rFonts w:ascii="Times New Roman" w:hAnsi="Times New Roman" w:cs="Times New Roman"/>
          <w:sz w:val="32"/>
          <w:szCs w:val="32"/>
        </w:rPr>
        <w:t>:</w:t>
      </w:r>
    </w:p>
    <w:p w14:paraId="71256B52" w14:textId="3A8503B2" w:rsidR="004B3CE9" w:rsidRPr="004C1915" w:rsidRDefault="00D82C16" w:rsidP="00B43342">
      <w:pPr>
        <w:pStyle w:val="a6"/>
        <w:numPr>
          <w:ilvl w:val="0"/>
          <w:numId w:val="9"/>
        </w:numPr>
        <w:spacing w:line="276" w:lineRule="auto"/>
        <w:ind w:left="0" w:firstLine="709"/>
        <w:jc w:val="both"/>
        <w:rPr>
          <w:sz w:val="32"/>
          <w:szCs w:val="32"/>
        </w:rPr>
      </w:pPr>
      <w:r w:rsidRPr="004C1915">
        <w:rPr>
          <w:sz w:val="32"/>
          <w:szCs w:val="32"/>
        </w:rPr>
        <w:t>подготовлено 18 заключений по внешней проверке годовых отчетов</w:t>
      </w:r>
      <w:r w:rsidR="00E4225C" w:rsidRPr="004C1915">
        <w:rPr>
          <w:sz w:val="32"/>
          <w:szCs w:val="32"/>
        </w:rPr>
        <w:t xml:space="preserve"> об исполнении бюджетов</w:t>
      </w:r>
      <w:r w:rsidR="00E528B4" w:rsidRPr="004C1915">
        <w:rPr>
          <w:sz w:val="32"/>
          <w:szCs w:val="32"/>
        </w:rPr>
        <w:t>,</w:t>
      </w:r>
    </w:p>
    <w:p w14:paraId="63FCF7EC" w14:textId="75E0E213" w:rsidR="004B3CE9" w:rsidRPr="004C1915" w:rsidRDefault="004B3CE9" w:rsidP="00B43342">
      <w:pPr>
        <w:pStyle w:val="a6"/>
        <w:numPr>
          <w:ilvl w:val="0"/>
          <w:numId w:val="9"/>
        </w:numPr>
        <w:spacing w:line="276" w:lineRule="auto"/>
        <w:ind w:left="0" w:firstLine="709"/>
        <w:jc w:val="both"/>
        <w:rPr>
          <w:sz w:val="32"/>
          <w:szCs w:val="32"/>
        </w:rPr>
      </w:pPr>
      <w:r w:rsidRPr="004C1915">
        <w:rPr>
          <w:sz w:val="32"/>
          <w:szCs w:val="32"/>
        </w:rPr>
        <w:lastRenderedPageBreak/>
        <w:t xml:space="preserve">подготовлено </w:t>
      </w:r>
      <w:r w:rsidR="0025404A">
        <w:rPr>
          <w:sz w:val="32"/>
          <w:szCs w:val="32"/>
        </w:rPr>
        <w:t>66</w:t>
      </w:r>
      <w:r w:rsidRPr="004C1915">
        <w:rPr>
          <w:sz w:val="32"/>
          <w:szCs w:val="32"/>
        </w:rPr>
        <w:t xml:space="preserve"> заключени</w:t>
      </w:r>
      <w:r w:rsidR="00700972" w:rsidRPr="004C1915">
        <w:rPr>
          <w:sz w:val="32"/>
          <w:szCs w:val="32"/>
        </w:rPr>
        <w:t>й</w:t>
      </w:r>
      <w:r w:rsidRPr="004C1915">
        <w:rPr>
          <w:sz w:val="32"/>
          <w:szCs w:val="32"/>
        </w:rPr>
        <w:t xml:space="preserve"> на проекты решений, связанные с</w:t>
      </w:r>
      <w:r w:rsidR="00D82C16" w:rsidRPr="004C1915">
        <w:rPr>
          <w:sz w:val="32"/>
          <w:szCs w:val="32"/>
        </w:rPr>
        <w:t xml:space="preserve"> исполнением районного бюджета и бюджетов сельских поселений</w:t>
      </w:r>
      <w:r w:rsidRPr="004C1915">
        <w:rPr>
          <w:sz w:val="32"/>
          <w:szCs w:val="32"/>
        </w:rPr>
        <w:t>,</w:t>
      </w:r>
      <w:r w:rsidR="00D82C16" w:rsidRPr="004C1915">
        <w:rPr>
          <w:sz w:val="32"/>
          <w:szCs w:val="32"/>
        </w:rPr>
        <w:t xml:space="preserve"> вносимых в них изменений</w:t>
      </w:r>
      <w:r w:rsidRPr="004C1915">
        <w:rPr>
          <w:sz w:val="32"/>
          <w:szCs w:val="32"/>
        </w:rPr>
        <w:t>,</w:t>
      </w:r>
    </w:p>
    <w:p w14:paraId="0F9F672C" w14:textId="6CF13378" w:rsidR="00CB6887" w:rsidRPr="004C1915" w:rsidRDefault="00BF7197" w:rsidP="00B43342">
      <w:pPr>
        <w:pStyle w:val="a6"/>
        <w:numPr>
          <w:ilvl w:val="0"/>
          <w:numId w:val="9"/>
        </w:numPr>
        <w:spacing w:line="276" w:lineRule="auto"/>
        <w:ind w:left="0" w:firstLine="709"/>
        <w:jc w:val="both"/>
        <w:rPr>
          <w:sz w:val="32"/>
          <w:szCs w:val="32"/>
        </w:rPr>
      </w:pPr>
      <w:r w:rsidRPr="004C1915">
        <w:rPr>
          <w:sz w:val="32"/>
          <w:szCs w:val="32"/>
        </w:rPr>
        <w:t xml:space="preserve">мониторинг </w:t>
      </w:r>
      <w:r w:rsidR="00CB6887" w:rsidRPr="004C1915">
        <w:rPr>
          <w:sz w:val="32"/>
          <w:szCs w:val="32"/>
        </w:rPr>
        <w:t>исполнени</w:t>
      </w:r>
      <w:r w:rsidRPr="004C1915">
        <w:rPr>
          <w:sz w:val="32"/>
          <w:szCs w:val="32"/>
        </w:rPr>
        <w:t>я</w:t>
      </w:r>
      <w:r w:rsidR="00CB6887" w:rsidRPr="004C1915">
        <w:rPr>
          <w:sz w:val="32"/>
          <w:szCs w:val="32"/>
        </w:rPr>
        <w:t xml:space="preserve"> районного и консолидированного бюджетов</w:t>
      </w:r>
      <w:r w:rsidRPr="004C1915">
        <w:rPr>
          <w:sz w:val="32"/>
          <w:szCs w:val="32"/>
        </w:rPr>
        <w:t xml:space="preserve"> за 3</w:t>
      </w:r>
      <w:r w:rsidR="0025404A">
        <w:rPr>
          <w:sz w:val="32"/>
          <w:szCs w:val="32"/>
        </w:rPr>
        <w:t xml:space="preserve"> и</w:t>
      </w:r>
      <w:r w:rsidRPr="004C1915">
        <w:rPr>
          <w:sz w:val="32"/>
          <w:szCs w:val="32"/>
        </w:rPr>
        <w:t xml:space="preserve"> 6 месяцев 202</w:t>
      </w:r>
      <w:r w:rsidR="0025404A">
        <w:rPr>
          <w:sz w:val="32"/>
          <w:szCs w:val="32"/>
        </w:rPr>
        <w:t>5</w:t>
      </w:r>
      <w:r w:rsidRPr="004C1915">
        <w:rPr>
          <w:sz w:val="32"/>
          <w:szCs w:val="32"/>
        </w:rPr>
        <w:t xml:space="preserve"> года</w:t>
      </w:r>
      <w:r w:rsidR="00CB6887" w:rsidRPr="004C1915">
        <w:rPr>
          <w:sz w:val="32"/>
          <w:szCs w:val="32"/>
        </w:rPr>
        <w:t>.</w:t>
      </w:r>
    </w:p>
    <w:p w14:paraId="0A1CD0B0" w14:textId="7816AC7A" w:rsidR="00E4225C" w:rsidRPr="004C1915" w:rsidRDefault="00E4225C" w:rsidP="00E422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C1915">
        <w:rPr>
          <w:rFonts w:ascii="Times New Roman" w:hAnsi="Times New Roman" w:cs="Times New Roman"/>
          <w:sz w:val="32"/>
          <w:szCs w:val="32"/>
        </w:rPr>
        <w:t xml:space="preserve">Экспертно-аналитическая деятельность </w:t>
      </w:r>
      <w:r w:rsidR="0025404A">
        <w:rPr>
          <w:rFonts w:ascii="Times New Roman" w:hAnsi="Times New Roman" w:cs="Times New Roman"/>
          <w:sz w:val="32"/>
          <w:szCs w:val="32"/>
        </w:rPr>
        <w:t xml:space="preserve">была </w:t>
      </w:r>
      <w:r w:rsidRPr="004C1915">
        <w:rPr>
          <w:rFonts w:ascii="Times New Roman" w:hAnsi="Times New Roman" w:cs="Times New Roman"/>
          <w:sz w:val="32"/>
          <w:szCs w:val="32"/>
        </w:rPr>
        <w:t>направлена на предупреждение нарушений бюджетного законодательства, таких как неэффективное и (или) нецелевое использование бюджетных средств и других нарушений требований законодательства РФ, способных причинить ущерб району.</w:t>
      </w:r>
    </w:p>
    <w:p w14:paraId="07F59925" w14:textId="24B621FF" w:rsidR="00ED1E99" w:rsidRPr="004C1915" w:rsidRDefault="00ED1E99" w:rsidP="00ED1E9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C1915">
        <w:rPr>
          <w:rFonts w:ascii="Times New Roman" w:hAnsi="Times New Roman" w:cs="Times New Roman"/>
          <w:sz w:val="32"/>
          <w:szCs w:val="32"/>
        </w:rPr>
        <w:t>Экспертно-аналитическая деятельность КСК осуществляется на трех последовательных стадиях:</w:t>
      </w:r>
    </w:p>
    <w:p w14:paraId="7400C36F" w14:textId="77777777" w:rsidR="00ED1E99" w:rsidRPr="004C1915" w:rsidRDefault="00ED1E99" w:rsidP="00ED1E99">
      <w:pPr>
        <w:pStyle w:val="a6"/>
        <w:numPr>
          <w:ilvl w:val="0"/>
          <w:numId w:val="7"/>
        </w:numPr>
        <w:spacing w:line="276" w:lineRule="auto"/>
        <w:jc w:val="both"/>
        <w:rPr>
          <w:sz w:val="32"/>
          <w:szCs w:val="32"/>
        </w:rPr>
      </w:pPr>
      <w:r w:rsidRPr="004C1915">
        <w:rPr>
          <w:b/>
          <w:bCs/>
          <w:i/>
          <w:iCs/>
          <w:sz w:val="32"/>
          <w:szCs w:val="32"/>
        </w:rPr>
        <w:t>стадии предварительного контроля</w:t>
      </w:r>
      <w:r w:rsidRPr="004C1915">
        <w:rPr>
          <w:sz w:val="32"/>
          <w:szCs w:val="32"/>
        </w:rPr>
        <w:t xml:space="preserve"> – экспертиза проектов бюджетов на очередной финансовый год и на плановый период,</w:t>
      </w:r>
    </w:p>
    <w:p w14:paraId="5C56637D" w14:textId="77777777" w:rsidR="00ED1E99" w:rsidRPr="004C1915" w:rsidRDefault="00ED1E99" w:rsidP="00ED1E99">
      <w:pPr>
        <w:pStyle w:val="a6"/>
        <w:numPr>
          <w:ilvl w:val="0"/>
          <w:numId w:val="7"/>
        </w:numPr>
        <w:spacing w:line="276" w:lineRule="auto"/>
        <w:jc w:val="both"/>
        <w:rPr>
          <w:sz w:val="32"/>
          <w:szCs w:val="32"/>
        </w:rPr>
      </w:pPr>
      <w:r w:rsidRPr="004C1915">
        <w:rPr>
          <w:b/>
          <w:bCs/>
          <w:i/>
          <w:iCs/>
          <w:sz w:val="32"/>
          <w:szCs w:val="32"/>
        </w:rPr>
        <w:t>стадии оперативного контроля</w:t>
      </w:r>
      <w:r w:rsidRPr="004C1915">
        <w:rPr>
          <w:sz w:val="32"/>
          <w:szCs w:val="32"/>
        </w:rPr>
        <w:t xml:space="preserve"> – анализ исполнения бюджетов текущего финансового года,</w:t>
      </w:r>
    </w:p>
    <w:p w14:paraId="79338BCC" w14:textId="3EF3404B" w:rsidR="00ED1E99" w:rsidRPr="004C1915" w:rsidRDefault="00ED1E99" w:rsidP="00ED1E99">
      <w:pPr>
        <w:pStyle w:val="a6"/>
        <w:numPr>
          <w:ilvl w:val="0"/>
          <w:numId w:val="7"/>
        </w:numPr>
        <w:spacing w:line="276" w:lineRule="auto"/>
        <w:jc w:val="both"/>
        <w:rPr>
          <w:sz w:val="32"/>
          <w:szCs w:val="32"/>
        </w:rPr>
      </w:pPr>
      <w:r w:rsidRPr="004C1915">
        <w:rPr>
          <w:b/>
          <w:bCs/>
          <w:i/>
          <w:iCs/>
          <w:sz w:val="32"/>
          <w:szCs w:val="32"/>
        </w:rPr>
        <w:t>стадии последующего контроля</w:t>
      </w:r>
      <w:r w:rsidRPr="004C1915">
        <w:rPr>
          <w:sz w:val="32"/>
          <w:szCs w:val="32"/>
        </w:rPr>
        <w:t xml:space="preserve"> – анализ годовых отчетов об исполнении бюджетов за отчетный финансовый год.</w:t>
      </w:r>
    </w:p>
    <w:p w14:paraId="14F65DE8" w14:textId="77777777" w:rsidR="00ED1E99" w:rsidRPr="004C1915" w:rsidRDefault="00ED1E99" w:rsidP="00ED1E99">
      <w:pPr>
        <w:pStyle w:val="a6"/>
        <w:spacing w:line="276" w:lineRule="auto"/>
        <w:ind w:left="1789"/>
        <w:jc w:val="both"/>
        <w:rPr>
          <w:sz w:val="32"/>
          <w:szCs w:val="32"/>
        </w:rPr>
      </w:pPr>
    </w:p>
    <w:p w14:paraId="02621613" w14:textId="3367D03D" w:rsidR="00ED1E99" w:rsidRPr="004C1915" w:rsidRDefault="00ED1E99" w:rsidP="00ED1E99">
      <w:pPr>
        <w:pStyle w:val="a6"/>
        <w:numPr>
          <w:ilvl w:val="0"/>
          <w:numId w:val="19"/>
        </w:numPr>
        <w:spacing w:before="240" w:line="276" w:lineRule="auto"/>
        <w:jc w:val="center"/>
        <w:rPr>
          <w:b/>
          <w:bCs/>
          <w:i/>
          <w:iCs/>
          <w:sz w:val="32"/>
          <w:szCs w:val="32"/>
        </w:rPr>
      </w:pPr>
      <w:r w:rsidRPr="004C1915">
        <w:rPr>
          <w:b/>
          <w:bCs/>
          <w:i/>
          <w:iCs/>
          <w:sz w:val="32"/>
          <w:szCs w:val="32"/>
        </w:rPr>
        <w:t>Предварительный контроль.</w:t>
      </w:r>
    </w:p>
    <w:p w14:paraId="197ADC2D" w14:textId="2C682959" w:rsidR="00ED1E99" w:rsidRPr="004C1915" w:rsidRDefault="00ED1E99" w:rsidP="00ED1E99">
      <w:pPr>
        <w:spacing w:before="240"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C1915">
        <w:rPr>
          <w:rFonts w:ascii="Times New Roman" w:hAnsi="Times New Roman" w:cs="Times New Roman"/>
          <w:sz w:val="32"/>
          <w:szCs w:val="32"/>
        </w:rPr>
        <w:t>Реализация полномочий КСК по экспертизе проектов решений о бюджетах, проектов решений о внесении изменений в них, в том числе обоснованности показателей бюджетов, осуществляется в рамках подготовки соответствующих заключений.</w:t>
      </w:r>
    </w:p>
    <w:p w14:paraId="3306FACC" w14:textId="738FCAAA" w:rsidR="003122A6" w:rsidRPr="004C1915" w:rsidRDefault="003122A6" w:rsidP="003122A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C1915">
        <w:rPr>
          <w:rFonts w:ascii="Times New Roman" w:hAnsi="Times New Roman" w:cs="Times New Roman"/>
          <w:sz w:val="32"/>
          <w:szCs w:val="32"/>
        </w:rPr>
        <w:t xml:space="preserve">В соответствии </w:t>
      </w:r>
      <w:r w:rsidR="00B91FD1" w:rsidRPr="004C1915">
        <w:rPr>
          <w:rFonts w:ascii="Times New Roman" w:hAnsi="Times New Roman" w:cs="Times New Roman"/>
          <w:sz w:val="32"/>
          <w:szCs w:val="32"/>
        </w:rPr>
        <w:t>со статьей 9 Решения Совета депутатов Добринского муниципального района от 04.03.2022г. 121-рс «О Положении о Контрольно-счетной комиссии Добринского муниципального района Липецкой области Российской Федерации», Планом работы КСК на 202</w:t>
      </w:r>
      <w:r w:rsidR="0025404A">
        <w:rPr>
          <w:rFonts w:ascii="Times New Roman" w:hAnsi="Times New Roman" w:cs="Times New Roman"/>
          <w:sz w:val="32"/>
          <w:szCs w:val="32"/>
        </w:rPr>
        <w:t>5</w:t>
      </w:r>
      <w:r w:rsidR="00B91FD1" w:rsidRPr="004C1915">
        <w:rPr>
          <w:rFonts w:ascii="Times New Roman" w:hAnsi="Times New Roman" w:cs="Times New Roman"/>
          <w:sz w:val="32"/>
          <w:szCs w:val="32"/>
        </w:rPr>
        <w:t xml:space="preserve"> год подготовлены и представлены в Совет депутатов Добринского муниципального района и Советы депутатов сельских поселений заключения на </w:t>
      </w:r>
      <w:r w:rsidR="00B91FD1" w:rsidRPr="004C1915">
        <w:rPr>
          <w:rFonts w:ascii="Times New Roman" w:hAnsi="Times New Roman" w:cs="Times New Roman"/>
          <w:sz w:val="32"/>
          <w:szCs w:val="32"/>
        </w:rPr>
        <w:lastRenderedPageBreak/>
        <w:t>проекты решений о внесении изменений в районный бюджет и бюджеты сельских поселений.</w:t>
      </w:r>
    </w:p>
    <w:p w14:paraId="70CC2854" w14:textId="77777777" w:rsidR="00B91FD1" w:rsidRPr="004C1915" w:rsidRDefault="00B91FD1" w:rsidP="003122A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C1915">
        <w:rPr>
          <w:rFonts w:ascii="Times New Roman" w:hAnsi="Times New Roman" w:cs="Times New Roman"/>
          <w:sz w:val="32"/>
          <w:szCs w:val="32"/>
        </w:rPr>
        <w:t>Вносимые изменения, как в районный бюджет, так и в бюджеты сельских поселений в основном связаны с уточнением объемов доходов и расходов, в том числе за счет межбюджетных трансфертов из других бюджетов, дополнительно поступающих собственных доходов и перераспределения бюджетных ассигнований между главными администраторами бюджетных средств.</w:t>
      </w:r>
    </w:p>
    <w:p w14:paraId="5BEC71DB" w14:textId="3749B072" w:rsidR="00B91FD1" w:rsidRPr="004C1915" w:rsidRDefault="00B91FD1" w:rsidP="003122A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C1915">
        <w:rPr>
          <w:rFonts w:ascii="Times New Roman" w:hAnsi="Times New Roman" w:cs="Times New Roman"/>
          <w:sz w:val="32"/>
          <w:szCs w:val="32"/>
        </w:rPr>
        <w:t xml:space="preserve">Предложенные проекты Решений в целом соответствовали нормам и положениям бюджетного законодательства и были рекомендованы Советам депутатов для принятия в представленной редакции. </w:t>
      </w:r>
    </w:p>
    <w:p w14:paraId="4EE42A62" w14:textId="0D102157" w:rsidR="00700C75" w:rsidRPr="004C1915" w:rsidRDefault="00700C75" w:rsidP="00700C75">
      <w:pPr>
        <w:pStyle w:val="a6"/>
        <w:numPr>
          <w:ilvl w:val="0"/>
          <w:numId w:val="19"/>
        </w:numPr>
        <w:spacing w:before="240" w:line="276" w:lineRule="auto"/>
        <w:jc w:val="center"/>
        <w:rPr>
          <w:b/>
          <w:bCs/>
          <w:i/>
          <w:iCs/>
          <w:sz w:val="32"/>
          <w:szCs w:val="32"/>
        </w:rPr>
      </w:pPr>
      <w:r w:rsidRPr="004C1915">
        <w:rPr>
          <w:b/>
          <w:bCs/>
          <w:i/>
          <w:iCs/>
          <w:sz w:val="32"/>
          <w:szCs w:val="32"/>
        </w:rPr>
        <w:t>Оперативный контроль.</w:t>
      </w:r>
    </w:p>
    <w:p w14:paraId="4E5DB684" w14:textId="46E46CCD" w:rsidR="00F35667" w:rsidRPr="004C1915" w:rsidRDefault="00F35667" w:rsidP="00F35667">
      <w:pPr>
        <w:spacing w:before="240"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C1915">
        <w:rPr>
          <w:rFonts w:ascii="Times New Roman" w:hAnsi="Times New Roman" w:cs="Times New Roman"/>
          <w:sz w:val="32"/>
          <w:szCs w:val="32"/>
        </w:rPr>
        <w:t>В рамках оперативного контроля в течение 202</w:t>
      </w:r>
      <w:r w:rsidR="0025404A">
        <w:rPr>
          <w:rFonts w:ascii="Times New Roman" w:hAnsi="Times New Roman" w:cs="Times New Roman"/>
          <w:sz w:val="32"/>
          <w:szCs w:val="32"/>
        </w:rPr>
        <w:t>5</w:t>
      </w:r>
      <w:r w:rsidRPr="004C1915">
        <w:rPr>
          <w:rFonts w:ascii="Times New Roman" w:hAnsi="Times New Roman" w:cs="Times New Roman"/>
          <w:sz w:val="32"/>
          <w:szCs w:val="32"/>
        </w:rPr>
        <w:t xml:space="preserve"> года КСК ежеквартально готовила отчеты о ходе исполнения районного и консолидированного бюджетов. Осуществлялся анализ, в том числе:</w:t>
      </w:r>
    </w:p>
    <w:p w14:paraId="56DA39A7" w14:textId="77777777" w:rsidR="00023706" w:rsidRPr="004C1915" w:rsidRDefault="00023706" w:rsidP="00023706">
      <w:pPr>
        <w:pStyle w:val="a6"/>
        <w:numPr>
          <w:ilvl w:val="0"/>
          <w:numId w:val="20"/>
        </w:numPr>
        <w:spacing w:line="276" w:lineRule="auto"/>
        <w:ind w:left="0" w:firstLine="1069"/>
        <w:jc w:val="both"/>
        <w:rPr>
          <w:sz w:val="32"/>
          <w:szCs w:val="32"/>
        </w:rPr>
      </w:pPr>
      <w:r w:rsidRPr="004C1915">
        <w:rPr>
          <w:sz w:val="32"/>
          <w:szCs w:val="32"/>
        </w:rPr>
        <w:t>п</w:t>
      </w:r>
      <w:r w:rsidR="00F35667" w:rsidRPr="004C1915">
        <w:rPr>
          <w:sz w:val="32"/>
          <w:szCs w:val="32"/>
        </w:rPr>
        <w:t>олнот</w:t>
      </w:r>
      <w:r w:rsidR="00D66898" w:rsidRPr="004C1915">
        <w:rPr>
          <w:sz w:val="32"/>
          <w:szCs w:val="32"/>
        </w:rPr>
        <w:t>ы и своевременности</w:t>
      </w:r>
      <w:r w:rsidR="00F35667" w:rsidRPr="004C1915">
        <w:rPr>
          <w:sz w:val="32"/>
          <w:szCs w:val="32"/>
        </w:rPr>
        <w:t xml:space="preserve"> поступлени</w:t>
      </w:r>
      <w:r w:rsidR="00D66898" w:rsidRPr="004C1915">
        <w:rPr>
          <w:sz w:val="32"/>
          <w:szCs w:val="32"/>
        </w:rPr>
        <w:t>я</w:t>
      </w:r>
      <w:r w:rsidR="00F35667" w:rsidRPr="004C1915">
        <w:rPr>
          <w:sz w:val="32"/>
          <w:szCs w:val="32"/>
        </w:rPr>
        <w:t xml:space="preserve"> доходов</w:t>
      </w:r>
      <w:r w:rsidR="00D66898" w:rsidRPr="004C1915">
        <w:rPr>
          <w:sz w:val="32"/>
          <w:szCs w:val="32"/>
        </w:rPr>
        <w:t xml:space="preserve"> бюджетов, уровня соответствия показателей кассового исполнения по доходам показателям, утвержденным </w:t>
      </w:r>
      <w:r w:rsidRPr="004C1915">
        <w:rPr>
          <w:sz w:val="32"/>
          <w:szCs w:val="32"/>
        </w:rPr>
        <w:t>Решениями о бюджетах</w:t>
      </w:r>
      <w:r w:rsidR="00F35667" w:rsidRPr="004C1915">
        <w:rPr>
          <w:sz w:val="32"/>
          <w:szCs w:val="32"/>
        </w:rPr>
        <w:t xml:space="preserve">, </w:t>
      </w:r>
    </w:p>
    <w:p w14:paraId="2EB5C458" w14:textId="77777777" w:rsidR="00023706" w:rsidRPr="004C1915" w:rsidRDefault="00023706" w:rsidP="00023706">
      <w:pPr>
        <w:pStyle w:val="a6"/>
        <w:numPr>
          <w:ilvl w:val="0"/>
          <w:numId w:val="20"/>
        </w:numPr>
        <w:spacing w:line="276" w:lineRule="auto"/>
        <w:ind w:left="0" w:firstLine="1069"/>
        <w:jc w:val="both"/>
        <w:rPr>
          <w:sz w:val="32"/>
          <w:szCs w:val="32"/>
        </w:rPr>
      </w:pPr>
      <w:r w:rsidRPr="004C1915">
        <w:rPr>
          <w:sz w:val="32"/>
          <w:szCs w:val="32"/>
        </w:rPr>
        <w:t>кассового исполнения расходов бюджетов, уровня соответствия показателей исполнения бюджетов показателям, утвержденным Решениями о бюджетах в разрезе бюджетной классификации, в том числе ведомственной структуры расходов бюджетов, по программным и непрограммным направлениям деятельности</w:t>
      </w:r>
      <w:r w:rsidR="00F35667" w:rsidRPr="004C1915">
        <w:rPr>
          <w:sz w:val="32"/>
          <w:szCs w:val="32"/>
        </w:rPr>
        <w:t>.</w:t>
      </w:r>
    </w:p>
    <w:p w14:paraId="03104460" w14:textId="73B4FF06" w:rsidR="00F35667" w:rsidRPr="004C1915" w:rsidRDefault="00023706" w:rsidP="00F3566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C1915">
        <w:rPr>
          <w:rFonts w:ascii="Times New Roman" w:hAnsi="Times New Roman" w:cs="Times New Roman"/>
          <w:sz w:val="32"/>
          <w:szCs w:val="32"/>
        </w:rPr>
        <w:t xml:space="preserve">По результатам осуществляемого КСК оперативного контроля по исполнению районного и консолидированного бюджетов подготовлены аналитические записки и </w:t>
      </w:r>
      <w:r w:rsidR="00F35667" w:rsidRPr="004C1915">
        <w:rPr>
          <w:rFonts w:ascii="Times New Roman" w:hAnsi="Times New Roman" w:cs="Times New Roman"/>
          <w:sz w:val="32"/>
          <w:szCs w:val="32"/>
        </w:rPr>
        <w:t>направл</w:t>
      </w:r>
      <w:r w:rsidRPr="004C1915">
        <w:rPr>
          <w:rFonts w:ascii="Times New Roman" w:hAnsi="Times New Roman" w:cs="Times New Roman"/>
          <w:sz w:val="32"/>
          <w:szCs w:val="32"/>
        </w:rPr>
        <w:t>ены в адрес председателя</w:t>
      </w:r>
      <w:r w:rsidR="00F35667" w:rsidRPr="004C1915">
        <w:rPr>
          <w:rFonts w:ascii="Times New Roman" w:hAnsi="Times New Roman" w:cs="Times New Roman"/>
          <w:sz w:val="32"/>
          <w:szCs w:val="32"/>
        </w:rPr>
        <w:t xml:space="preserve"> Совет депутатов муниципального района и</w:t>
      </w:r>
      <w:r w:rsidRPr="004C1915">
        <w:rPr>
          <w:rFonts w:ascii="Times New Roman" w:hAnsi="Times New Roman" w:cs="Times New Roman"/>
          <w:sz w:val="32"/>
          <w:szCs w:val="32"/>
        </w:rPr>
        <w:t xml:space="preserve"> Главы </w:t>
      </w:r>
      <w:r w:rsidR="00F35667" w:rsidRPr="004C1915">
        <w:rPr>
          <w:rFonts w:ascii="Times New Roman" w:hAnsi="Times New Roman" w:cs="Times New Roman"/>
          <w:sz w:val="32"/>
          <w:szCs w:val="32"/>
        </w:rPr>
        <w:t>муниципального района.</w:t>
      </w:r>
    </w:p>
    <w:p w14:paraId="297264C3" w14:textId="358295E8" w:rsidR="00700C75" w:rsidRPr="004C1915" w:rsidRDefault="005348FA" w:rsidP="005348FA">
      <w:pPr>
        <w:pStyle w:val="a6"/>
        <w:numPr>
          <w:ilvl w:val="0"/>
          <w:numId w:val="19"/>
        </w:numPr>
        <w:spacing w:before="240" w:line="276" w:lineRule="auto"/>
        <w:jc w:val="center"/>
        <w:rPr>
          <w:b/>
          <w:bCs/>
          <w:i/>
          <w:iCs/>
          <w:sz w:val="32"/>
          <w:szCs w:val="32"/>
        </w:rPr>
      </w:pPr>
      <w:r w:rsidRPr="004C1915">
        <w:rPr>
          <w:b/>
          <w:bCs/>
          <w:i/>
          <w:iCs/>
          <w:sz w:val="32"/>
          <w:szCs w:val="32"/>
        </w:rPr>
        <w:t>Последующий контроль.</w:t>
      </w:r>
    </w:p>
    <w:p w14:paraId="7B271662" w14:textId="77A2D053" w:rsidR="00897888" w:rsidRPr="004C1915" w:rsidRDefault="00897888" w:rsidP="00700C75">
      <w:pPr>
        <w:spacing w:before="240"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C1915">
        <w:rPr>
          <w:rFonts w:ascii="Times New Roman" w:hAnsi="Times New Roman" w:cs="Times New Roman"/>
          <w:sz w:val="32"/>
          <w:szCs w:val="32"/>
        </w:rPr>
        <w:lastRenderedPageBreak/>
        <w:t>На последующих этапах бюджетного процесса в соответствии с требованиями статьи 264.4 Бюджетного кодекса РФ и положений статей Решений Советов депутатов «О бюджетном процессе» КСК проводилась внешняя проверка годовых отчетов об исполнении районного бюджета и бюджетов сельских поселений.</w:t>
      </w:r>
    </w:p>
    <w:p w14:paraId="3C1EFDA8" w14:textId="2EA0A34B" w:rsidR="00F37CCC" w:rsidRPr="004C1915" w:rsidRDefault="00F37CCC" w:rsidP="00F37CC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C1915">
        <w:rPr>
          <w:rFonts w:ascii="Times New Roman" w:hAnsi="Times New Roman" w:cs="Times New Roman"/>
          <w:sz w:val="32"/>
          <w:szCs w:val="32"/>
        </w:rPr>
        <w:t>Анализ годовых отчетов об исполнении районного бюджета и бюджетов сельских поселений осуществлялся в соответствии со стандартом внешнего муниципального финансового контроля «Внешняя проверка годового отчета об исполнении районного бюджета».</w:t>
      </w:r>
    </w:p>
    <w:p w14:paraId="1BCC8F97" w14:textId="55820425" w:rsidR="00A35AEB" w:rsidRPr="004C1915" w:rsidRDefault="00F37CCC" w:rsidP="00F37CC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C1915">
        <w:rPr>
          <w:rFonts w:ascii="Times New Roman" w:hAnsi="Times New Roman" w:cs="Times New Roman"/>
          <w:sz w:val="32"/>
          <w:szCs w:val="32"/>
        </w:rPr>
        <w:t>С учетом результатов проведенных контрольных мероприятий К</w:t>
      </w:r>
      <w:r w:rsidR="00D426D5" w:rsidRPr="004C1915">
        <w:rPr>
          <w:rFonts w:ascii="Times New Roman" w:hAnsi="Times New Roman" w:cs="Times New Roman"/>
          <w:sz w:val="32"/>
          <w:szCs w:val="32"/>
        </w:rPr>
        <w:t>СК подготовлены заключения на годовой отчет об исполнении районного бюджета и бюджетов сельских поселений за 20</w:t>
      </w:r>
      <w:r w:rsidR="00413196" w:rsidRPr="004C1915">
        <w:rPr>
          <w:rFonts w:ascii="Times New Roman" w:hAnsi="Times New Roman" w:cs="Times New Roman"/>
          <w:sz w:val="32"/>
          <w:szCs w:val="32"/>
        </w:rPr>
        <w:t>2</w:t>
      </w:r>
      <w:r w:rsidR="0025404A">
        <w:rPr>
          <w:rFonts w:ascii="Times New Roman" w:hAnsi="Times New Roman" w:cs="Times New Roman"/>
          <w:sz w:val="32"/>
          <w:szCs w:val="32"/>
        </w:rPr>
        <w:t>4</w:t>
      </w:r>
      <w:r w:rsidR="00D426D5" w:rsidRPr="004C1915">
        <w:rPr>
          <w:rFonts w:ascii="Times New Roman" w:hAnsi="Times New Roman" w:cs="Times New Roman"/>
          <w:sz w:val="32"/>
          <w:szCs w:val="32"/>
        </w:rPr>
        <w:t xml:space="preserve"> год</w:t>
      </w:r>
      <w:r w:rsidRPr="004C1915">
        <w:rPr>
          <w:rFonts w:ascii="Times New Roman" w:hAnsi="Times New Roman" w:cs="Times New Roman"/>
          <w:sz w:val="32"/>
          <w:szCs w:val="32"/>
        </w:rPr>
        <w:t>, которые были направлены в адрес районного Совета депутатов, Советов депутатов сельских поселений, администрации муниципального района</w:t>
      </w:r>
      <w:r w:rsidR="00D426D5" w:rsidRPr="004C1915">
        <w:rPr>
          <w:rFonts w:ascii="Times New Roman" w:hAnsi="Times New Roman" w:cs="Times New Roman"/>
          <w:sz w:val="32"/>
          <w:szCs w:val="32"/>
        </w:rPr>
        <w:t>.</w:t>
      </w:r>
      <w:r w:rsidR="00BF7197" w:rsidRPr="004C1915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7A8DADF" w14:textId="5303C71F" w:rsidR="00447056" w:rsidRPr="004C1915" w:rsidRDefault="00447056" w:rsidP="00EF7D0A">
      <w:pPr>
        <w:spacing w:before="240" w:after="0" w:line="276" w:lineRule="auto"/>
        <w:ind w:left="709"/>
        <w:rPr>
          <w:rFonts w:ascii="Times New Roman" w:hAnsi="Times New Roman" w:cs="Times New Roman"/>
          <w:b/>
          <w:bCs/>
          <w:sz w:val="32"/>
          <w:szCs w:val="32"/>
        </w:rPr>
      </w:pPr>
      <w:r w:rsidRPr="004C1915">
        <w:rPr>
          <w:rFonts w:ascii="Times New Roman" w:hAnsi="Times New Roman" w:cs="Times New Roman"/>
          <w:b/>
          <w:bCs/>
          <w:sz w:val="32"/>
          <w:szCs w:val="32"/>
        </w:rPr>
        <w:t>Раздел 6. Информационная, методологическая и иная</w:t>
      </w:r>
      <w:r w:rsidRPr="004C1915">
        <w:rPr>
          <w:rFonts w:ascii="Times New Roman" w:hAnsi="Times New Roman" w:cs="Times New Roman"/>
          <w:b/>
          <w:sz w:val="34"/>
          <w:szCs w:val="34"/>
        </w:rPr>
        <w:t xml:space="preserve"> </w:t>
      </w:r>
      <w:r w:rsidRPr="004C1915">
        <w:rPr>
          <w:rFonts w:ascii="Times New Roman" w:hAnsi="Times New Roman" w:cs="Times New Roman"/>
          <w:b/>
          <w:bCs/>
          <w:sz w:val="32"/>
          <w:szCs w:val="32"/>
        </w:rPr>
        <w:t>деятельность.</w:t>
      </w:r>
    </w:p>
    <w:p w14:paraId="52FADF88" w14:textId="663BA3DA" w:rsidR="00447056" w:rsidRPr="004C1915" w:rsidRDefault="005710C7" w:rsidP="005710C7">
      <w:pPr>
        <w:spacing w:before="240"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C1915">
        <w:rPr>
          <w:rFonts w:ascii="Times New Roman" w:hAnsi="Times New Roman" w:cs="Times New Roman"/>
          <w:sz w:val="32"/>
          <w:szCs w:val="32"/>
        </w:rPr>
        <w:t>Гласность явля</w:t>
      </w:r>
      <w:r w:rsidR="0025404A">
        <w:rPr>
          <w:rFonts w:ascii="Times New Roman" w:hAnsi="Times New Roman" w:cs="Times New Roman"/>
          <w:sz w:val="32"/>
          <w:szCs w:val="32"/>
        </w:rPr>
        <w:t>лась</w:t>
      </w:r>
      <w:r w:rsidRPr="004C1915">
        <w:rPr>
          <w:rFonts w:ascii="Times New Roman" w:hAnsi="Times New Roman" w:cs="Times New Roman"/>
          <w:sz w:val="32"/>
          <w:szCs w:val="32"/>
        </w:rPr>
        <w:t xml:space="preserve"> одним из основных принципов деятельности контрольно-счетного органа. Принцип гласности реализ</w:t>
      </w:r>
      <w:r w:rsidR="0025404A">
        <w:rPr>
          <w:rFonts w:ascii="Times New Roman" w:hAnsi="Times New Roman" w:cs="Times New Roman"/>
          <w:sz w:val="32"/>
          <w:szCs w:val="32"/>
        </w:rPr>
        <w:t>овывался</w:t>
      </w:r>
      <w:r w:rsidRPr="004C1915">
        <w:rPr>
          <w:rFonts w:ascii="Times New Roman" w:hAnsi="Times New Roman" w:cs="Times New Roman"/>
          <w:sz w:val="32"/>
          <w:szCs w:val="32"/>
        </w:rPr>
        <w:t xml:space="preserve"> путем размещения информации на официальной странице сайта администрации Добринского муниципального района, где публикуется общая информация, нормативные правовые акты, регулирующие деятельность, стандарты финансового контроля и организации деятельности, планы работы и другая информация</w:t>
      </w:r>
      <w:r w:rsidR="004C1915">
        <w:rPr>
          <w:rFonts w:ascii="Times New Roman" w:hAnsi="Times New Roman" w:cs="Times New Roman"/>
          <w:sz w:val="32"/>
          <w:szCs w:val="32"/>
        </w:rPr>
        <w:t>, а также освещаются проводимые мероприятия на официальной странице в Контакте</w:t>
      </w:r>
      <w:r w:rsidRPr="004C1915">
        <w:rPr>
          <w:rFonts w:ascii="Times New Roman" w:hAnsi="Times New Roman" w:cs="Times New Roman"/>
          <w:sz w:val="32"/>
          <w:szCs w:val="32"/>
        </w:rPr>
        <w:t>.</w:t>
      </w:r>
    </w:p>
    <w:p w14:paraId="32E8CCC2" w14:textId="18D5DBEC" w:rsidR="00DC4C0E" w:rsidRPr="00FD2AF2" w:rsidRDefault="005710C7" w:rsidP="005710C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bookmarkStart w:id="3" w:name="_Hlk192169290"/>
      <w:r w:rsidRPr="00FD2AF2">
        <w:rPr>
          <w:rFonts w:ascii="Times New Roman" w:hAnsi="Times New Roman" w:cs="Times New Roman"/>
          <w:sz w:val="32"/>
          <w:szCs w:val="32"/>
        </w:rPr>
        <w:t>КСК взаимодейств</w:t>
      </w:r>
      <w:r w:rsidR="0025404A">
        <w:rPr>
          <w:rFonts w:ascii="Times New Roman" w:hAnsi="Times New Roman" w:cs="Times New Roman"/>
          <w:sz w:val="32"/>
          <w:szCs w:val="32"/>
        </w:rPr>
        <w:t>овала</w:t>
      </w:r>
      <w:r w:rsidRPr="00FD2AF2">
        <w:rPr>
          <w:rFonts w:ascii="Times New Roman" w:hAnsi="Times New Roman" w:cs="Times New Roman"/>
          <w:sz w:val="32"/>
          <w:szCs w:val="32"/>
        </w:rPr>
        <w:t xml:space="preserve"> со структурными подразделениями администрации района и администрациями сельских поселений в части представления необходимой информации</w:t>
      </w:r>
      <w:r w:rsidR="0059715A" w:rsidRPr="00FD2AF2">
        <w:rPr>
          <w:rFonts w:ascii="Times New Roman" w:hAnsi="Times New Roman" w:cs="Times New Roman"/>
          <w:sz w:val="32"/>
          <w:szCs w:val="32"/>
        </w:rPr>
        <w:t>, рассмотрения материалов проверок, устранения нарушений, разработки и принятия необходимых правовых актов для решения проблемных ситуаций.</w:t>
      </w:r>
    </w:p>
    <w:bookmarkEnd w:id="3"/>
    <w:p w14:paraId="3E0D310D" w14:textId="3D3E4376" w:rsidR="00B8130C" w:rsidRPr="00FD2AF2" w:rsidRDefault="00B8130C" w:rsidP="00B8130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D2AF2">
        <w:rPr>
          <w:rFonts w:ascii="Times New Roman" w:hAnsi="Times New Roman" w:cs="Times New Roman"/>
          <w:sz w:val="32"/>
          <w:szCs w:val="32"/>
        </w:rPr>
        <w:lastRenderedPageBreak/>
        <w:t>В целях повышения качества финансового контроля КСК постоянно совершенств</w:t>
      </w:r>
      <w:r w:rsidR="0025404A">
        <w:rPr>
          <w:rFonts w:ascii="Times New Roman" w:hAnsi="Times New Roman" w:cs="Times New Roman"/>
          <w:sz w:val="32"/>
          <w:szCs w:val="32"/>
        </w:rPr>
        <w:t>овала</w:t>
      </w:r>
      <w:r w:rsidRPr="00FD2AF2">
        <w:rPr>
          <w:rFonts w:ascii="Times New Roman" w:hAnsi="Times New Roman" w:cs="Times New Roman"/>
          <w:sz w:val="32"/>
          <w:szCs w:val="32"/>
        </w:rPr>
        <w:t xml:space="preserve"> свой профессиональный уровень. </w:t>
      </w:r>
    </w:p>
    <w:p w14:paraId="3500AE09" w14:textId="7E75885D" w:rsidR="00657B1D" w:rsidRPr="00FD2AF2" w:rsidRDefault="00DC4C0E" w:rsidP="005710C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bookmarkStart w:id="4" w:name="_Hlk192169143"/>
      <w:r w:rsidRPr="00FD2AF2">
        <w:rPr>
          <w:rFonts w:ascii="Times New Roman" w:hAnsi="Times New Roman" w:cs="Times New Roman"/>
          <w:sz w:val="32"/>
          <w:szCs w:val="32"/>
        </w:rPr>
        <w:t>В 202</w:t>
      </w:r>
      <w:r w:rsidR="0025404A">
        <w:rPr>
          <w:rFonts w:ascii="Times New Roman" w:hAnsi="Times New Roman" w:cs="Times New Roman"/>
          <w:sz w:val="32"/>
          <w:szCs w:val="32"/>
        </w:rPr>
        <w:t>5</w:t>
      </w:r>
      <w:r w:rsidRPr="00FD2AF2">
        <w:rPr>
          <w:rFonts w:ascii="Times New Roman" w:hAnsi="Times New Roman" w:cs="Times New Roman"/>
          <w:sz w:val="32"/>
          <w:szCs w:val="32"/>
        </w:rPr>
        <w:t xml:space="preserve"> году </w:t>
      </w:r>
      <w:r w:rsidR="00CA20FA" w:rsidRPr="00FD2AF2">
        <w:rPr>
          <w:rFonts w:ascii="Times New Roman" w:hAnsi="Times New Roman" w:cs="Times New Roman"/>
          <w:sz w:val="32"/>
          <w:szCs w:val="32"/>
        </w:rPr>
        <w:t xml:space="preserve">председатель </w:t>
      </w:r>
      <w:r w:rsidRPr="00FD2AF2">
        <w:rPr>
          <w:rFonts w:ascii="Times New Roman" w:hAnsi="Times New Roman" w:cs="Times New Roman"/>
          <w:sz w:val="32"/>
          <w:szCs w:val="32"/>
        </w:rPr>
        <w:t>К</w:t>
      </w:r>
      <w:r w:rsidR="00657B1D" w:rsidRPr="00FD2AF2">
        <w:rPr>
          <w:rFonts w:ascii="Times New Roman" w:hAnsi="Times New Roman" w:cs="Times New Roman"/>
          <w:sz w:val="32"/>
          <w:szCs w:val="32"/>
        </w:rPr>
        <w:t>онтрольно-счетн</w:t>
      </w:r>
      <w:r w:rsidR="00CA20FA" w:rsidRPr="00FD2AF2">
        <w:rPr>
          <w:rFonts w:ascii="Times New Roman" w:hAnsi="Times New Roman" w:cs="Times New Roman"/>
          <w:sz w:val="32"/>
          <w:szCs w:val="32"/>
        </w:rPr>
        <w:t>ой</w:t>
      </w:r>
      <w:r w:rsidR="00657B1D" w:rsidRPr="00FD2AF2">
        <w:rPr>
          <w:rFonts w:ascii="Times New Roman" w:hAnsi="Times New Roman" w:cs="Times New Roman"/>
          <w:sz w:val="32"/>
          <w:szCs w:val="32"/>
        </w:rPr>
        <w:t xml:space="preserve"> комисси</w:t>
      </w:r>
      <w:r w:rsidR="00CA20FA" w:rsidRPr="00FD2AF2">
        <w:rPr>
          <w:rFonts w:ascii="Times New Roman" w:hAnsi="Times New Roman" w:cs="Times New Roman"/>
          <w:sz w:val="32"/>
          <w:szCs w:val="32"/>
        </w:rPr>
        <w:t>и</w:t>
      </w:r>
      <w:r w:rsidR="00657B1D" w:rsidRPr="00FD2AF2">
        <w:rPr>
          <w:rFonts w:ascii="Times New Roman" w:hAnsi="Times New Roman" w:cs="Times New Roman"/>
          <w:sz w:val="32"/>
          <w:szCs w:val="32"/>
        </w:rPr>
        <w:t xml:space="preserve"> приняла участие в конкурсе «Лучший муниципальный финансовый контролер России», проводимом Союзом МКСО, где заняла призовое место в номинации среди малых КСО</w:t>
      </w:r>
      <w:r w:rsidR="00E11218">
        <w:rPr>
          <w:rFonts w:ascii="Times New Roman" w:hAnsi="Times New Roman" w:cs="Times New Roman"/>
          <w:sz w:val="32"/>
          <w:szCs w:val="32"/>
        </w:rPr>
        <w:t>, а также была удостоена Почетной грамоты от Союза МКСО за большой вклад в становление и развитие муниципального финансового контроля в Российской Федерации</w:t>
      </w:r>
      <w:r w:rsidR="00657B1D" w:rsidRPr="00FD2AF2">
        <w:rPr>
          <w:rFonts w:ascii="Times New Roman" w:hAnsi="Times New Roman" w:cs="Times New Roman"/>
          <w:sz w:val="32"/>
          <w:szCs w:val="32"/>
        </w:rPr>
        <w:t>.</w:t>
      </w:r>
    </w:p>
    <w:bookmarkEnd w:id="4"/>
    <w:p w14:paraId="4033145D" w14:textId="517A3726" w:rsidR="00657B1D" w:rsidRPr="00FD2AF2" w:rsidRDefault="00DC4C0E" w:rsidP="00657B1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D2AF2">
        <w:rPr>
          <w:rFonts w:ascii="Times New Roman" w:hAnsi="Times New Roman" w:cs="Times New Roman"/>
          <w:sz w:val="32"/>
          <w:szCs w:val="32"/>
        </w:rPr>
        <w:t>Также в рамках обучающих мероприятий, проводимых Союзом муниципальных контрольно-счетных органов прин</w:t>
      </w:r>
      <w:r w:rsidR="00657B1D" w:rsidRPr="00FD2AF2">
        <w:rPr>
          <w:rFonts w:ascii="Times New Roman" w:hAnsi="Times New Roman" w:cs="Times New Roman"/>
          <w:sz w:val="32"/>
          <w:szCs w:val="32"/>
        </w:rPr>
        <w:t>имала</w:t>
      </w:r>
      <w:r w:rsidRPr="00FD2AF2">
        <w:rPr>
          <w:rFonts w:ascii="Times New Roman" w:hAnsi="Times New Roman" w:cs="Times New Roman"/>
          <w:sz w:val="32"/>
          <w:szCs w:val="32"/>
        </w:rPr>
        <w:t xml:space="preserve"> участие в работах круглого стола</w:t>
      </w:r>
      <w:r w:rsidR="00657B1D" w:rsidRPr="00FD2AF2">
        <w:rPr>
          <w:rFonts w:ascii="Times New Roman" w:hAnsi="Times New Roman" w:cs="Times New Roman"/>
          <w:sz w:val="32"/>
          <w:szCs w:val="32"/>
        </w:rPr>
        <w:t xml:space="preserve">, семинарах и участвовала в семинарах, проводимых Счетной палатой РФ. </w:t>
      </w:r>
    </w:p>
    <w:p w14:paraId="5D7428EF" w14:textId="77777777" w:rsidR="00BD1982" w:rsidRDefault="00BD1982" w:rsidP="007E5D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</w:p>
    <w:p w14:paraId="0809A0AC" w14:textId="77777777" w:rsidR="00E11218" w:rsidRDefault="00E11218" w:rsidP="007E5D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</w:p>
    <w:p w14:paraId="78E18343" w14:textId="77777777" w:rsidR="00E11218" w:rsidRPr="00FD2AF2" w:rsidRDefault="00E11218" w:rsidP="007E5D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</w:p>
    <w:p w14:paraId="30F0159D" w14:textId="77777777" w:rsidR="00340DD2" w:rsidRPr="00FD2AF2" w:rsidRDefault="009272EC" w:rsidP="00E5231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FD2AF2">
        <w:rPr>
          <w:rFonts w:ascii="Times New Roman" w:eastAsia="Calibri" w:hAnsi="Times New Roman" w:cs="Times New Roman"/>
          <w:b/>
          <w:sz w:val="32"/>
          <w:szCs w:val="32"/>
        </w:rPr>
        <w:t xml:space="preserve">Председатель </w:t>
      </w:r>
    </w:p>
    <w:p w14:paraId="143F4A90" w14:textId="77777777" w:rsidR="00340DD2" w:rsidRPr="00FD2AF2" w:rsidRDefault="009272EC" w:rsidP="00E5231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FD2AF2">
        <w:rPr>
          <w:rFonts w:ascii="Times New Roman" w:eastAsia="Calibri" w:hAnsi="Times New Roman" w:cs="Times New Roman"/>
          <w:b/>
          <w:sz w:val="32"/>
          <w:szCs w:val="32"/>
        </w:rPr>
        <w:t>Контрольно-счётной</w:t>
      </w:r>
      <w:r w:rsidR="00340DD2" w:rsidRPr="00FD2AF2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Pr="00FD2AF2">
        <w:rPr>
          <w:rFonts w:ascii="Times New Roman" w:eastAsia="Calibri" w:hAnsi="Times New Roman" w:cs="Times New Roman"/>
          <w:b/>
          <w:sz w:val="32"/>
          <w:szCs w:val="32"/>
        </w:rPr>
        <w:t>комиссии</w:t>
      </w:r>
    </w:p>
    <w:p w14:paraId="057BC00A" w14:textId="5B1C3626" w:rsidR="009272EC" w:rsidRPr="00FD2AF2" w:rsidRDefault="009272EC" w:rsidP="00E5231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FD2AF2">
        <w:rPr>
          <w:rFonts w:ascii="Times New Roman" w:eastAsia="Calibri" w:hAnsi="Times New Roman" w:cs="Times New Roman"/>
          <w:b/>
          <w:sz w:val="32"/>
          <w:szCs w:val="32"/>
        </w:rPr>
        <w:t>Добринского муниципального</w:t>
      </w:r>
    </w:p>
    <w:p w14:paraId="7782F98D" w14:textId="77777777" w:rsidR="009272EC" w:rsidRPr="00FD2AF2" w:rsidRDefault="009272EC" w:rsidP="00E5231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FD2AF2">
        <w:rPr>
          <w:rFonts w:ascii="Times New Roman" w:eastAsia="Calibri" w:hAnsi="Times New Roman" w:cs="Times New Roman"/>
          <w:b/>
          <w:sz w:val="32"/>
          <w:szCs w:val="32"/>
        </w:rPr>
        <w:t xml:space="preserve">района                                                                                          </w:t>
      </w:r>
      <w:proofErr w:type="spellStart"/>
      <w:r w:rsidRPr="00FD2AF2">
        <w:rPr>
          <w:rFonts w:ascii="Times New Roman" w:eastAsia="Calibri" w:hAnsi="Times New Roman" w:cs="Times New Roman"/>
          <w:b/>
          <w:sz w:val="32"/>
          <w:szCs w:val="32"/>
        </w:rPr>
        <w:t>Н.В.Гаршина</w:t>
      </w:r>
      <w:proofErr w:type="spellEnd"/>
    </w:p>
    <w:sectPr w:rsidR="009272EC" w:rsidRPr="00FD2AF2" w:rsidSect="005C33B4">
      <w:footerReference w:type="default" r:id="rId12"/>
      <w:pgSz w:w="11906" w:h="16838"/>
      <w:pgMar w:top="1134" w:right="99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55076" w14:textId="77777777" w:rsidR="001C1960" w:rsidRDefault="001C1960" w:rsidP="00761EC3">
      <w:pPr>
        <w:spacing w:after="0" w:line="240" w:lineRule="auto"/>
      </w:pPr>
      <w:r>
        <w:separator/>
      </w:r>
    </w:p>
  </w:endnote>
  <w:endnote w:type="continuationSeparator" w:id="0">
    <w:p w14:paraId="33367740" w14:textId="77777777" w:rsidR="001C1960" w:rsidRDefault="001C1960" w:rsidP="00761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300939"/>
      <w:docPartObj>
        <w:docPartGallery w:val="Page Numbers (Bottom of Page)"/>
        <w:docPartUnique/>
      </w:docPartObj>
    </w:sdtPr>
    <w:sdtContent>
      <w:p w14:paraId="28D67165" w14:textId="2BEF718F" w:rsidR="00761EC3" w:rsidRDefault="00761EC3">
        <w:pPr>
          <w:pStyle w:val="aa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5DFFD6F4" wp14:editId="0C7AD045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3" name="Группа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-8" y="14978"/>
                            <a:chExt cx="12255" cy="300"/>
                          </a:xfrm>
                        </wpg:grpSpPr>
                        <wps:wsp>
                          <wps:cNvPr id="4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2" y="1499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AE63DAF" w14:textId="77777777" w:rsidR="00761EC3" w:rsidRDefault="00761EC3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5" name="Group 31"/>
                          <wpg:cNvGrpSpPr>
                            <a:grpSpLocks/>
                          </wpg:cNvGrpSpPr>
                          <wpg:grpSpPr bwMode="auto">
                            <a:xfrm>
                              <a:off x="-8" y="14978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5DFFD6F4" id="Группа 3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-8,14978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782;top:14990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  <v:textbox inset="0,0,0,0">
                      <w:txbxContent>
                        <w:p w14:paraId="3AE63DAF" w14:textId="77777777" w:rsidR="00761EC3" w:rsidRDefault="00761EC3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left:-8;top:14978;width:12255;height:230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A3C60" w14:textId="77777777" w:rsidR="001C1960" w:rsidRDefault="001C1960" w:rsidP="00761EC3">
      <w:pPr>
        <w:spacing w:after="0" w:line="240" w:lineRule="auto"/>
      </w:pPr>
      <w:r>
        <w:separator/>
      </w:r>
    </w:p>
  </w:footnote>
  <w:footnote w:type="continuationSeparator" w:id="0">
    <w:p w14:paraId="6128ACC3" w14:textId="77777777" w:rsidR="001C1960" w:rsidRDefault="001C1960" w:rsidP="00761E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7C79"/>
    <w:multiLevelType w:val="hybridMultilevel"/>
    <w:tmpl w:val="FC14177E"/>
    <w:lvl w:ilvl="0" w:tplc="04190001">
      <w:start w:val="1"/>
      <w:numFmt w:val="bullet"/>
      <w:lvlText w:val=""/>
      <w:lvlJc w:val="left"/>
      <w:pPr>
        <w:ind w:left="1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1" w15:restartNumberingAfterBreak="0">
    <w:nsid w:val="098D2746"/>
    <w:multiLevelType w:val="hybridMultilevel"/>
    <w:tmpl w:val="B032ED5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A396EB9"/>
    <w:multiLevelType w:val="hybridMultilevel"/>
    <w:tmpl w:val="2982D7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A600EFA"/>
    <w:multiLevelType w:val="hybridMultilevel"/>
    <w:tmpl w:val="8F9CFC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FC33B30"/>
    <w:multiLevelType w:val="hybridMultilevel"/>
    <w:tmpl w:val="B62A11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4F740F0"/>
    <w:multiLevelType w:val="multilevel"/>
    <w:tmpl w:val="F8241AA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 w15:restartNumberingAfterBreak="0">
    <w:nsid w:val="27C6149A"/>
    <w:multiLevelType w:val="hybridMultilevel"/>
    <w:tmpl w:val="598EF8A2"/>
    <w:lvl w:ilvl="0" w:tplc="5F80377E">
      <w:start w:val="1"/>
      <w:numFmt w:val="decimal"/>
      <w:lvlText w:val="%1."/>
      <w:lvlJc w:val="left"/>
      <w:pPr>
        <w:ind w:left="1069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7C40A30"/>
    <w:multiLevelType w:val="hybridMultilevel"/>
    <w:tmpl w:val="6BCCCF2C"/>
    <w:lvl w:ilvl="0" w:tplc="953454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ACD027D"/>
    <w:multiLevelType w:val="hybridMultilevel"/>
    <w:tmpl w:val="5278566A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B5E4DD3"/>
    <w:multiLevelType w:val="hybridMultilevel"/>
    <w:tmpl w:val="BB264E7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1691EAF"/>
    <w:multiLevelType w:val="hybridMultilevel"/>
    <w:tmpl w:val="814E1B58"/>
    <w:lvl w:ilvl="0" w:tplc="E2543A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B1E0131"/>
    <w:multiLevelType w:val="hybridMultilevel"/>
    <w:tmpl w:val="A9F6BA92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F6470FC"/>
    <w:multiLevelType w:val="hybridMultilevel"/>
    <w:tmpl w:val="67B6249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271096A"/>
    <w:multiLevelType w:val="hybridMultilevel"/>
    <w:tmpl w:val="CCF424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48E1D94"/>
    <w:multiLevelType w:val="hybridMultilevel"/>
    <w:tmpl w:val="BA249E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728700B"/>
    <w:multiLevelType w:val="hybridMultilevel"/>
    <w:tmpl w:val="CA7474FE"/>
    <w:lvl w:ilvl="0" w:tplc="A0BCDCA6">
      <w:start w:val="1"/>
      <w:numFmt w:val="decimal"/>
      <w:lvlText w:val="%1."/>
      <w:lvlJc w:val="left"/>
      <w:pPr>
        <w:ind w:left="1429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85E4A0D"/>
    <w:multiLevelType w:val="hybridMultilevel"/>
    <w:tmpl w:val="3502EF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E2208A2"/>
    <w:multiLevelType w:val="hybridMultilevel"/>
    <w:tmpl w:val="D7C66A2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F0805CA"/>
    <w:multiLevelType w:val="hybridMultilevel"/>
    <w:tmpl w:val="3342B2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F8A0DDC"/>
    <w:multiLevelType w:val="hybridMultilevel"/>
    <w:tmpl w:val="1F02D45A"/>
    <w:lvl w:ilvl="0" w:tplc="0419000B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6CC7830"/>
    <w:multiLevelType w:val="hybridMultilevel"/>
    <w:tmpl w:val="19CE3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7379CD"/>
    <w:multiLevelType w:val="hybridMultilevel"/>
    <w:tmpl w:val="75387ADA"/>
    <w:lvl w:ilvl="0" w:tplc="3ED035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F3507E0"/>
    <w:multiLevelType w:val="hybridMultilevel"/>
    <w:tmpl w:val="1B980870"/>
    <w:lvl w:ilvl="0" w:tplc="041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6501F35"/>
    <w:multiLevelType w:val="hybridMultilevel"/>
    <w:tmpl w:val="F14C7EB2"/>
    <w:lvl w:ilvl="0" w:tplc="047C56B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A654824"/>
    <w:multiLevelType w:val="hybridMultilevel"/>
    <w:tmpl w:val="AB8821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D686321"/>
    <w:multiLevelType w:val="hybridMultilevel"/>
    <w:tmpl w:val="4F0E2D9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884976285">
    <w:abstractNumId w:val="15"/>
  </w:num>
  <w:num w:numId="2" w16cid:durableId="200479061">
    <w:abstractNumId w:val="10"/>
  </w:num>
  <w:num w:numId="3" w16cid:durableId="1130972899">
    <w:abstractNumId w:val="7"/>
  </w:num>
  <w:num w:numId="4" w16cid:durableId="1039862769">
    <w:abstractNumId w:val="22"/>
  </w:num>
  <w:num w:numId="5" w16cid:durableId="1454787229">
    <w:abstractNumId w:val="1"/>
  </w:num>
  <w:num w:numId="6" w16cid:durableId="2070882133">
    <w:abstractNumId w:val="25"/>
  </w:num>
  <w:num w:numId="7" w16cid:durableId="575210525">
    <w:abstractNumId w:val="19"/>
  </w:num>
  <w:num w:numId="8" w16cid:durableId="1063913993">
    <w:abstractNumId w:val="17"/>
  </w:num>
  <w:num w:numId="9" w16cid:durableId="2037582937">
    <w:abstractNumId w:val="18"/>
  </w:num>
  <w:num w:numId="10" w16cid:durableId="871461708">
    <w:abstractNumId w:val="12"/>
  </w:num>
  <w:num w:numId="11" w16cid:durableId="816797398">
    <w:abstractNumId w:val="9"/>
  </w:num>
  <w:num w:numId="12" w16cid:durableId="1210654310">
    <w:abstractNumId w:val="8"/>
  </w:num>
  <w:num w:numId="13" w16cid:durableId="754397156">
    <w:abstractNumId w:val="5"/>
  </w:num>
  <w:num w:numId="14" w16cid:durableId="1185053199">
    <w:abstractNumId w:val="20"/>
  </w:num>
  <w:num w:numId="15" w16cid:durableId="1466893685">
    <w:abstractNumId w:val="2"/>
  </w:num>
  <w:num w:numId="16" w16cid:durableId="76023656">
    <w:abstractNumId w:val="16"/>
  </w:num>
  <w:num w:numId="17" w16cid:durableId="953638278">
    <w:abstractNumId w:val="21"/>
  </w:num>
  <w:num w:numId="18" w16cid:durableId="821846353">
    <w:abstractNumId w:val="6"/>
  </w:num>
  <w:num w:numId="19" w16cid:durableId="109396428">
    <w:abstractNumId w:val="23"/>
  </w:num>
  <w:num w:numId="20" w16cid:durableId="547836823">
    <w:abstractNumId w:val="4"/>
  </w:num>
  <w:num w:numId="21" w16cid:durableId="1243299776">
    <w:abstractNumId w:val="24"/>
  </w:num>
  <w:num w:numId="22" w16cid:durableId="862791896">
    <w:abstractNumId w:val="3"/>
  </w:num>
  <w:num w:numId="23" w16cid:durableId="1451126609">
    <w:abstractNumId w:val="13"/>
  </w:num>
  <w:num w:numId="24" w16cid:durableId="1785079780">
    <w:abstractNumId w:val="14"/>
  </w:num>
  <w:num w:numId="25" w16cid:durableId="63728373">
    <w:abstractNumId w:val="0"/>
  </w:num>
  <w:num w:numId="26" w16cid:durableId="18461658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671"/>
    <w:rsid w:val="00010E77"/>
    <w:rsid w:val="0001165B"/>
    <w:rsid w:val="000118AB"/>
    <w:rsid w:val="00011D9E"/>
    <w:rsid w:val="00023706"/>
    <w:rsid w:val="00042F4F"/>
    <w:rsid w:val="0006654E"/>
    <w:rsid w:val="0007566E"/>
    <w:rsid w:val="00077D5A"/>
    <w:rsid w:val="00086332"/>
    <w:rsid w:val="000954D6"/>
    <w:rsid w:val="000B1A4F"/>
    <w:rsid w:val="000C3811"/>
    <w:rsid w:val="000D3E77"/>
    <w:rsid w:val="000D4B1D"/>
    <w:rsid w:val="000F32C8"/>
    <w:rsid w:val="000F4EE8"/>
    <w:rsid w:val="000F601D"/>
    <w:rsid w:val="000F7AE2"/>
    <w:rsid w:val="00101D5E"/>
    <w:rsid w:val="00103F3E"/>
    <w:rsid w:val="001103FD"/>
    <w:rsid w:val="00125789"/>
    <w:rsid w:val="00133CFE"/>
    <w:rsid w:val="00136DC5"/>
    <w:rsid w:val="00146F9E"/>
    <w:rsid w:val="00147262"/>
    <w:rsid w:val="00161645"/>
    <w:rsid w:val="00171002"/>
    <w:rsid w:val="001C1801"/>
    <w:rsid w:val="001C1960"/>
    <w:rsid w:val="001C41C4"/>
    <w:rsid w:val="001D31EE"/>
    <w:rsid w:val="001D4C0B"/>
    <w:rsid w:val="001D65A3"/>
    <w:rsid w:val="001D67B3"/>
    <w:rsid w:val="001D6D61"/>
    <w:rsid w:val="001E231C"/>
    <w:rsid w:val="001E4926"/>
    <w:rsid w:val="0020334A"/>
    <w:rsid w:val="0020365B"/>
    <w:rsid w:val="0020462A"/>
    <w:rsid w:val="00206F97"/>
    <w:rsid w:val="00213990"/>
    <w:rsid w:val="0021420C"/>
    <w:rsid w:val="002143B6"/>
    <w:rsid w:val="00223213"/>
    <w:rsid w:val="00231347"/>
    <w:rsid w:val="0023718F"/>
    <w:rsid w:val="00240D0D"/>
    <w:rsid w:val="00241259"/>
    <w:rsid w:val="00242B09"/>
    <w:rsid w:val="0025404A"/>
    <w:rsid w:val="00262D23"/>
    <w:rsid w:val="002654B3"/>
    <w:rsid w:val="00267E2D"/>
    <w:rsid w:val="002738C0"/>
    <w:rsid w:val="00273929"/>
    <w:rsid w:val="002925F7"/>
    <w:rsid w:val="002A0C45"/>
    <w:rsid w:val="002A437D"/>
    <w:rsid w:val="002B1ED4"/>
    <w:rsid w:val="002C1E72"/>
    <w:rsid w:val="002C4069"/>
    <w:rsid w:val="002C559A"/>
    <w:rsid w:val="002D7599"/>
    <w:rsid w:val="00304C0D"/>
    <w:rsid w:val="003122A6"/>
    <w:rsid w:val="00317749"/>
    <w:rsid w:val="00326E75"/>
    <w:rsid w:val="00334769"/>
    <w:rsid w:val="00336E7F"/>
    <w:rsid w:val="00340692"/>
    <w:rsid w:val="00340DD2"/>
    <w:rsid w:val="003430C9"/>
    <w:rsid w:val="00344C8A"/>
    <w:rsid w:val="0035425C"/>
    <w:rsid w:val="00360A3B"/>
    <w:rsid w:val="00361F47"/>
    <w:rsid w:val="003634C2"/>
    <w:rsid w:val="00380532"/>
    <w:rsid w:val="0038389F"/>
    <w:rsid w:val="003A0FF5"/>
    <w:rsid w:val="003A165C"/>
    <w:rsid w:val="003A2F49"/>
    <w:rsid w:val="003B4E0D"/>
    <w:rsid w:val="003B760A"/>
    <w:rsid w:val="003B76E1"/>
    <w:rsid w:val="003C51B0"/>
    <w:rsid w:val="003D19FD"/>
    <w:rsid w:val="003E5A93"/>
    <w:rsid w:val="003E729C"/>
    <w:rsid w:val="003F0D48"/>
    <w:rsid w:val="00401E96"/>
    <w:rsid w:val="00403D64"/>
    <w:rsid w:val="00406F4B"/>
    <w:rsid w:val="004074A7"/>
    <w:rsid w:val="004078A2"/>
    <w:rsid w:val="00413196"/>
    <w:rsid w:val="00417168"/>
    <w:rsid w:val="0042081E"/>
    <w:rsid w:val="00434CEE"/>
    <w:rsid w:val="0043733F"/>
    <w:rsid w:val="0044630A"/>
    <w:rsid w:val="00447056"/>
    <w:rsid w:val="004503AA"/>
    <w:rsid w:val="004839F0"/>
    <w:rsid w:val="004A1C76"/>
    <w:rsid w:val="004A2181"/>
    <w:rsid w:val="004A6E94"/>
    <w:rsid w:val="004B3C8F"/>
    <w:rsid w:val="004B3CE9"/>
    <w:rsid w:val="004C0839"/>
    <w:rsid w:val="004C1915"/>
    <w:rsid w:val="004C79CF"/>
    <w:rsid w:val="004D5299"/>
    <w:rsid w:val="004E3941"/>
    <w:rsid w:val="004E7EB0"/>
    <w:rsid w:val="0050379C"/>
    <w:rsid w:val="00511AB4"/>
    <w:rsid w:val="005129F0"/>
    <w:rsid w:val="0051684B"/>
    <w:rsid w:val="005244A1"/>
    <w:rsid w:val="00525B04"/>
    <w:rsid w:val="005267A6"/>
    <w:rsid w:val="00531731"/>
    <w:rsid w:val="005348FA"/>
    <w:rsid w:val="00546F00"/>
    <w:rsid w:val="00554FA8"/>
    <w:rsid w:val="00560CB7"/>
    <w:rsid w:val="0056740F"/>
    <w:rsid w:val="005710C7"/>
    <w:rsid w:val="00583135"/>
    <w:rsid w:val="0059715A"/>
    <w:rsid w:val="005A105A"/>
    <w:rsid w:val="005A194E"/>
    <w:rsid w:val="005C33B4"/>
    <w:rsid w:val="005C3755"/>
    <w:rsid w:val="005D7500"/>
    <w:rsid w:val="005F139D"/>
    <w:rsid w:val="005F32E6"/>
    <w:rsid w:val="006056C6"/>
    <w:rsid w:val="00605D46"/>
    <w:rsid w:val="00606013"/>
    <w:rsid w:val="0061595B"/>
    <w:rsid w:val="00622B63"/>
    <w:rsid w:val="006445FA"/>
    <w:rsid w:val="0064754A"/>
    <w:rsid w:val="006547C8"/>
    <w:rsid w:val="00657B1D"/>
    <w:rsid w:val="006612BE"/>
    <w:rsid w:val="0066429A"/>
    <w:rsid w:val="006653CB"/>
    <w:rsid w:val="0066670E"/>
    <w:rsid w:val="00667F31"/>
    <w:rsid w:val="006756ED"/>
    <w:rsid w:val="00675B41"/>
    <w:rsid w:val="00690FA3"/>
    <w:rsid w:val="00693FF0"/>
    <w:rsid w:val="006A1FD6"/>
    <w:rsid w:val="006A28B1"/>
    <w:rsid w:val="006A435A"/>
    <w:rsid w:val="006B45DC"/>
    <w:rsid w:val="006C27EB"/>
    <w:rsid w:val="006C3080"/>
    <w:rsid w:val="006D156B"/>
    <w:rsid w:val="006D426C"/>
    <w:rsid w:val="006E3F84"/>
    <w:rsid w:val="006F3A48"/>
    <w:rsid w:val="006F575C"/>
    <w:rsid w:val="00700972"/>
    <w:rsid w:val="00700C75"/>
    <w:rsid w:val="00713D5F"/>
    <w:rsid w:val="00737351"/>
    <w:rsid w:val="0074054D"/>
    <w:rsid w:val="00740CC4"/>
    <w:rsid w:val="00746CAB"/>
    <w:rsid w:val="00747755"/>
    <w:rsid w:val="00752C86"/>
    <w:rsid w:val="00757443"/>
    <w:rsid w:val="00761EC3"/>
    <w:rsid w:val="00764466"/>
    <w:rsid w:val="00764B1A"/>
    <w:rsid w:val="0076581A"/>
    <w:rsid w:val="007714E9"/>
    <w:rsid w:val="00774E51"/>
    <w:rsid w:val="00782CDA"/>
    <w:rsid w:val="00784DB6"/>
    <w:rsid w:val="00786B3D"/>
    <w:rsid w:val="00792CD2"/>
    <w:rsid w:val="007B3227"/>
    <w:rsid w:val="007B3A25"/>
    <w:rsid w:val="007B5073"/>
    <w:rsid w:val="007B797B"/>
    <w:rsid w:val="007B7A4B"/>
    <w:rsid w:val="007E0005"/>
    <w:rsid w:val="007E2946"/>
    <w:rsid w:val="007E3532"/>
    <w:rsid w:val="007E5D78"/>
    <w:rsid w:val="007E5F25"/>
    <w:rsid w:val="007F0DD1"/>
    <w:rsid w:val="007F45D0"/>
    <w:rsid w:val="008040D5"/>
    <w:rsid w:val="00823D64"/>
    <w:rsid w:val="008354D7"/>
    <w:rsid w:val="008417BF"/>
    <w:rsid w:val="00851483"/>
    <w:rsid w:val="00861834"/>
    <w:rsid w:val="008776BB"/>
    <w:rsid w:val="00895DCB"/>
    <w:rsid w:val="00897888"/>
    <w:rsid w:val="008A0F04"/>
    <w:rsid w:val="008A1BAF"/>
    <w:rsid w:val="008B2ED4"/>
    <w:rsid w:val="008B58FC"/>
    <w:rsid w:val="008B70F2"/>
    <w:rsid w:val="008B72BA"/>
    <w:rsid w:val="008C4DF0"/>
    <w:rsid w:val="008D0DBF"/>
    <w:rsid w:val="008D6DAA"/>
    <w:rsid w:val="008E7FD0"/>
    <w:rsid w:val="008F4E2B"/>
    <w:rsid w:val="008F5C38"/>
    <w:rsid w:val="0090069E"/>
    <w:rsid w:val="0090252C"/>
    <w:rsid w:val="009102BE"/>
    <w:rsid w:val="009272EC"/>
    <w:rsid w:val="00940519"/>
    <w:rsid w:val="00944F7B"/>
    <w:rsid w:val="009450CF"/>
    <w:rsid w:val="00945E86"/>
    <w:rsid w:val="0097099D"/>
    <w:rsid w:val="00981C74"/>
    <w:rsid w:val="00987B95"/>
    <w:rsid w:val="009A18ED"/>
    <w:rsid w:val="009A716E"/>
    <w:rsid w:val="009E0028"/>
    <w:rsid w:val="009E1D33"/>
    <w:rsid w:val="009E364C"/>
    <w:rsid w:val="009E45D2"/>
    <w:rsid w:val="009F2EBF"/>
    <w:rsid w:val="009F35F0"/>
    <w:rsid w:val="009F51E0"/>
    <w:rsid w:val="009F6BCC"/>
    <w:rsid w:val="009F7D65"/>
    <w:rsid w:val="00A048A9"/>
    <w:rsid w:val="00A31043"/>
    <w:rsid w:val="00A35AEB"/>
    <w:rsid w:val="00A36D63"/>
    <w:rsid w:val="00A371B0"/>
    <w:rsid w:val="00A4216A"/>
    <w:rsid w:val="00A4529B"/>
    <w:rsid w:val="00A469CD"/>
    <w:rsid w:val="00A46AB8"/>
    <w:rsid w:val="00A509BB"/>
    <w:rsid w:val="00A5562E"/>
    <w:rsid w:val="00A56521"/>
    <w:rsid w:val="00A626C1"/>
    <w:rsid w:val="00A71F7E"/>
    <w:rsid w:val="00A7444F"/>
    <w:rsid w:val="00A80A67"/>
    <w:rsid w:val="00A95BFC"/>
    <w:rsid w:val="00AB0581"/>
    <w:rsid w:val="00AB0F2E"/>
    <w:rsid w:val="00AC5AD3"/>
    <w:rsid w:val="00AC750C"/>
    <w:rsid w:val="00AD11A6"/>
    <w:rsid w:val="00AD732D"/>
    <w:rsid w:val="00B020BE"/>
    <w:rsid w:val="00B13778"/>
    <w:rsid w:val="00B15EBF"/>
    <w:rsid w:val="00B24C49"/>
    <w:rsid w:val="00B2523F"/>
    <w:rsid w:val="00B43342"/>
    <w:rsid w:val="00B4414A"/>
    <w:rsid w:val="00B465C8"/>
    <w:rsid w:val="00B5005E"/>
    <w:rsid w:val="00B55C19"/>
    <w:rsid w:val="00B60579"/>
    <w:rsid w:val="00B65E0D"/>
    <w:rsid w:val="00B7221F"/>
    <w:rsid w:val="00B8130C"/>
    <w:rsid w:val="00B833BE"/>
    <w:rsid w:val="00B90381"/>
    <w:rsid w:val="00B91FD1"/>
    <w:rsid w:val="00B9205A"/>
    <w:rsid w:val="00BA4307"/>
    <w:rsid w:val="00BB7FDC"/>
    <w:rsid w:val="00BC38BC"/>
    <w:rsid w:val="00BC38D7"/>
    <w:rsid w:val="00BC4279"/>
    <w:rsid w:val="00BD1982"/>
    <w:rsid w:val="00BD4BC3"/>
    <w:rsid w:val="00BE1FF8"/>
    <w:rsid w:val="00BE214D"/>
    <w:rsid w:val="00BE5ED1"/>
    <w:rsid w:val="00BF17F0"/>
    <w:rsid w:val="00BF2D2F"/>
    <w:rsid w:val="00BF41E4"/>
    <w:rsid w:val="00BF7197"/>
    <w:rsid w:val="00C02A82"/>
    <w:rsid w:val="00C037A8"/>
    <w:rsid w:val="00C06B7A"/>
    <w:rsid w:val="00C1184E"/>
    <w:rsid w:val="00C13C13"/>
    <w:rsid w:val="00C2131F"/>
    <w:rsid w:val="00C26040"/>
    <w:rsid w:val="00C30EE2"/>
    <w:rsid w:val="00C33293"/>
    <w:rsid w:val="00C372DC"/>
    <w:rsid w:val="00C544B2"/>
    <w:rsid w:val="00C5452F"/>
    <w:rsid w:val="00C57406"/>
    <w:rsid w:val="00C61517"/>
    <w:rsid w:val="00C80859"/>
    <w:rsid w:val="00C80B58"/>
    <w:rsid w:val="00C83238"/>
    <w:rsid w:val="00C86C30"/>
    <w:rsid w:val="00C901D9"/>
    <w:rsid w:val="00CA17FE"/>
    <w:rsid w:val="00CA20FA"/>
    <w:rsid w:val="00CB5216"/>
    <w:rsid w:val="00CB5D0A"/>
    <w:rsid w:val="00CB6887"/>
    <w:rsid w:val="00CC7C0D"/>
    <w:rsid w:val="00CD1B3D"/>
    <w:rsid w:val="00CD753A"/>
    <w:rsid w:val="00CF0B7D"/>
    <w:rsid w:val="00CF2BCA"/>
    <w:rsid w:val="00D012FD"/>
    <w:rsid w:val="00D20CA6"/>
    <w:rsid w:val="00D32FDC"/>
    <w:rsid w:val="00D3408B"/>
    <w:rsid w:val="00D342A6"/>
    <w:rsid w:val="00D356CA"/>
    <w:rsid w:val="00D40DBC"/>
    <w:rsid w:val="00D426D5"/>
    <w:rsid w:val="00D46561"/>
    <w:rsid w:val="00D51F3B"/>
    <w:rsid w:val="00D54460"/>
    <w:rsid w:val="00D54887"/>
    <w:rsid w:val="00D557F5"/>
    <w:rsid w:val="00D64CD8"/>
    <w:rsid w:val="00D66898"/>
    <w:rsid w:val="00D82C16"/>
    <w:rsid w:val="00DB5AD7"/>
    <w:rsid w:val="00DC44B3"/>
    <w:rsid w:val="00DC4949"/>
    <w:rsid w:val="00DC4C0E"/>
    <w:rsid w:val="00DC65FD"/>
    <w:rsid w:val="00DC789E"/>
    <w:rsid w:val="00DD5710"/>
    <w:rsid w:val="00DD6E4E"/>
    <w:rsid w:val="00DE0E2D"/>
    <w:rsid w:val="00DF09A9"/>
    <w:rsid w:val="00DF2AC8"/>
    <w:rsid w:val="00DF3FEA"/>
    <w:rsid w:val="00DF763B"/>
    <w:rsid w:val="00DF7760"/>
    <w:rsid w:val="00E03C22"/>
    <w:rsid w:val="00E11218"/>
    <w:rsid w:val="00E34B1D"/>
    <w:rsid w:val="00E4225C"/>
    <w:rsid w:val="00E4666C"/>
    <w:rsid w:val="00E46989"/>
    <w:rsid w:val="00E5231C"/>
    <w:rsid w:val="00E528B4"/>
    <w:rsid w:val="00E55D26"/>
    <w:rsid w:val="00E56ECF"/>
    <w:rsid w:val="00E90852"/>
    <w:rsid w:val="00E92722"/>
    <w:rsid w:val="00EA0E86"/>
    <w:rsid w:val="00EA7671"/>
    <w:rsid w:val="00EC1947"/>
    <w:rsid w:val="00EC570D"/>
    <w:rsid w:val="00ED0394"/>
    <w:rsid w:val="00ED18E6"/>
    <w:rsid w:val="00ED1E99"/>
    <w:rsid w:val="00ED3389"/>
    <w:rsid w:val="00EE2330"/>
    <w:rsid w:val="00EE31A9"/>
    <w:rsid w:val="00EF0862"/>
    <w:rsid w:val="00EF7301"/>
    <w:rsid w:val="00EF7D0A"/>
    <w:rsid w:val="00F1282D"/>
    <w:rsid w:val="00F15C8B"/>
    <w:rsid w:val="00F214D9"/>
    <w:rsid w:val="00F22516"/>
    <w:rsid w:val="00F2411A"/>
    <w:rsid w:val="00F35667"/>
    <w:rsid w:val="00F37CCC"/>
    <w:rsid w:val="00F43641"/>
    <w:rsid w:val="00F43EC1"/>
    <w:rsid w:val="00F5166D"/>
    <w:rsid w:val="00F565AC"/>
    <w:rsid w:val="00F56AA2"/>
    <w:rsid w:val="00F60991"/>
    <w:rsid w:val="00F61588"/>
    <w:rsid w:val="00F73113"/>
    <w:rsid w:val="00F75E80"/>
    <w:rsid w:val="00F828B9"/>
    <w:rsid w:val="00F849E0"/>
    <w:rsid w:val="00F84D61"/>
    <w:rsid w:val="00F94548"/>
    <w:rsid w:val="00F94969"/>
    <w:rsid w:val="00FA6C65"/>
    <w:rsid w:val="00FB6DFE"/>
    <w:rsid w:val="00FD2AF2"/>
    <w:rsid w:val="00FD5437"/>
    <w:rsid w:val="00FE10D0"/>
    <w:rsid w:val="00FE2309"/>
    <w:rsid w:val="00FE4977"/>
    <w:rsid w:val="00FE59E0"/>
    <w:rsid w:val="00FF6107"/>
    <w:rsid w:val="00FF6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BA32E9"/>
  <w15:chartTrackingRefBased/>
  <w15:docId w15:val="{64DDA39F-2503-438C-ABBE-CCBC91A68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F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0F2E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1D4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177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No Spacing"/>
    <w:uiPriority w:val="1"/>
    <w:qFormat/>
    <w:rsid w:val="00C545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61E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61EC3"/>
  </w:style>
  <w:style w:type="paragraph" w:styleId="aa">
    <w:name w:val="footer"/>
    <w:basedOn w:val="a"/>
    <w:link w:val="ab"/>
    <w:uiPriority w:val="99"/>
    <w:unhideWhenUsed/>
    <w:rsid w:val="00761E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61EC3"/>
  </w:style>
  <w:style w:type="paragraph" w:styleId="ac">
    <w:name w:val="footnote text"/>
    <w:basedOn w:val="a"/>
    <w:link w:val="ad"/>
    <w:uiPriority w:val="99"/>
    <w:semiHidden/>
    <w:unhideWhenUsed/>
    <w:rsid w:val="008A0F04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8A0F04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8A0F04"/>
    <w:rPr>
      <w:vertAlign w:val="superscript"/>
    </w:rPr>
  </w:style>
  <w:style w:type="table" w:styleId="-11">
    <w:name w:val="List Table 1 Light Accent 1"/>
    <w:basedOn w:val="a1"/>
    <w:uiPriority w:val="46"/>
    <w:rsid w:val="006B45D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55">
    <w:name w:val="Grid Table 5 Dark Accent 5"/>
    <w:basedOn w:val="a1"/>
    <w:uiPriority w:val="50"/>
    <w:rsid w:val="006B45D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3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jpeg"/><Relationship Id="rId2" Type="http://schemas.microsoft.com/office/2011/relationships/chartColorStyle" Target="colors1.xml"/><Relationship Id="rId1" Type="http://schemas.microsoft.com/office/2011/relationships/chartStyle" Target="style1.xml"/><Relationship Id="rId5" Type="http://schemas.openxmlformats.org/officeDocument/2006/relationships/package" Target="../embeddings/Microsoft_Excel_Worksheet.xlsx"/><Relationship Id="rId4" Type="http://schemas.openxmlformats.org/officeDocument/2006/relationships/image" Target="../media/image3.jpeg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jpeg"/><Relationship Id="rId2" Type="http://schemas.microsoft.com/office/2011/relationships/chartColorStyle" Target="colors2.xml"/><Relationship Id="rId1" Type="http://schemas.microsoft.com/office/2011/relationships/chartStyle" Target="style2.xml"/><Relationship Id="rId5" Type="http://schemas.openxmlformats.org/officeDocument/2006/relationships/package" Target="../embeddings/Microsoft_Excel_Worksheet1.xlsx"/><Relationship Id="rId4" Type="http://schemas.openxmlformats.org/officeDocument/2006/relationships/image" Target="../media/image3.jpeg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jpeg"/><Relationship Id="rId2" Type="http://schemas.microsoft.com/office/2011/relationships/chartColorStyle" Target="colors3.xml"/><Relationship Id="rId1" Type="http://schemas.microsoft.com/office/2011/relationships/chartStyle" Target="style3.xml"/><Relationship Id="rId5" Type="http://schemas.openxmlformats.org/officeDocument/2006/relationships/package" Target="../embeddings/Microsoft_Excel_Worksheet2.xlsx"/><Relationship Id="rId4" Type="http://schemas.openxmlformats.org/officeDocument/2006/relationships/image" Target="../media/image3.jpe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0498670642823343"/>
          <c:y val="4.3650922116167834E-2"/>
          <c:w val="0.86306521580635753"/>
          <c:h val="0.62751110913395713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экспертно-аналитические мероприятия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2020 год - 129 мероприятий</c:v>
                </c:pt>
                <c:pt idx="1">
                  <c:v>2021 год - 150 мероприятий</c:v>
                </c:pt>
                <c:pt idx="2">
                  <c:v>2022 год - 175 мероприятий</c:v>
                </c:pt>
                <c:pt idx="3">
                  <c:v>2023 год - 176 мероприятий</c:v>
                </c:pt>
                <c:pt idx="4">
                  <c:v>2024 год - 165 мероприятия</c:v>
                </c:pt>
                <c:pt idx="5">
                  <c:v>2025 год - 110 мероприятий</c:v>
                </c:pt>
              </c:strCache>
            </c:strRef>
          </c:cat>
          <c:val>
            <c:numRef>
              <c:f>Лист1!$B$2:$B$7</c:f>
              <c:numCache>
                <c:formatCode>0</c:formatCode>
                <c:ptCount val="6"/>
                <c:pt idx="0">
                  <c:v>101</c:v>
                </c:pt>
                <c:pt idx="1">
                  <c:v>125</c:v>
                </c:pt>
                <c:pt idx="2">
                  <c:v>147</c:v>
                </c:pt>
                <c:pt idx="3">
                  <c:v>140</c:v>
                </c:pt>
                <c:pt idx="4">
                  <c:v>140</c:v>
                </c:pt>
                <c:pt idx="5">
                  <c:v>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5A0-4E64-9206-F977B585286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контрольные мероприятия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2020 год - 129 мероприятий</c:v>
                </c:pt>
                <c:pt idx="1">
                  <c:v>2021 год - 150 мероприятий</c:v>
                </c:pt>
                <c:pt idx="2">
                  <c:v>2022 год - 175 мероприятий</c:v>
                </c:pt>
                <c:pt idx="3">
                  <c:v>2023 год - 176 мероприятий</c:v>
                </c:pt>
                <c:pt idx="4">
                  <c:v>2024 год - 165 мероприятия</c:v>
                </c:pt>
                <c:pt idx="5">
                  <c:v>2025 год - 110 мероприятий</c:v>
                </c:pt>
              </c:strCache>
            </c:strRef>
          </c:cat>
          <c:val>
            <c:numRef>
              <c:f>Лист1!$C$2:$C$7</c:f>
              <c:numCache>
                <c:formatCode>0</c:formatCode>
                <c:ptCount val="6"/>
                <c:pt idx="0">
                  <c:v>28</c:v>
                </c:pt>
                <c:pt idx="1">
                  <c:v>25</c:v>
                </c:pt>
                <c:pt idx="2">
                  <c:v>28</c:v>
                </c:pt>
                <c:pt idx="3">
                  <c:v>36</c:v>
                </c:pt>
                <c:pt idx="4">
                  <c:v>25</c:v>
                </c:pt>
                <c:pt idx="5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5A0-4E64-9206-F977B585286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618879296"/>
        <c:axId val="613939144"/>
        <c:axId val="0"/>
      </c:bar3DChart>
      <c:catAx>
        <c:axId val="6188792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13939144"/>
        <c:crossesAt val="0"/>
        <c:auto val="1"/>
        <c:lblAlgn val="ctr"/>
        <c:lblOffset val="100"/>
        <c:noMultiLvlLbl val="0"/>
      </c:catAx>
      <c:valAx>
        <c:axId val="6139391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 b="1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количество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RU"/>
            </a:p>
          </c:txPr>
        </c:title>
        <c:numFmt formatCode="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18879296"/>
        <c:crosses val="autoZero"/>
        <c:crossBetween val="between"/>
      </c:valAx>
      <c:spPr>
        <a:blipFill>
          <a:blip xmlns:r="http://schemas.openxmlformats.org/officeDocument/2006/relationships" r:embed="rId3"/>
          <a:tile tx="0" ty="0" sx="100000" sy="100000" flip="none" algn="tl"/>
        </a:blipFill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2158630949341449"/>
          <c:y val="0.88780738565871342"/>
          <c:w val="0.75682738101317104"/>
          <c:h val="8.450356134861673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blipFill>
      <a:blip xmlns:r="http://schemas.openxmlformats.org/officeDocument/2006/relationships" r:embed="rId4"/>
      <a:tile tx="0" ty="0" sx="100000" sy="100000" flip="none" algn="tl"/>
    </a:blip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5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3601450860309131E-2"/>
          <c:y val="4.3650793650793648E-2"/>
          <c:w val="0.92093558617672788"/>
          <c:h val="0.7723017503347996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ОМС сельских поселений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dLbls>
            <c:dLbl>
              <c:idx val="0"/>
              <c:layout>
                <c:manualLayout>
                  <c:x val="1.6203703703703703E-2"/>
                  <c:y val="-1.1904761904761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5BD-4ADD-9B96-34F7EC00B3FF}"/>
                </c:ext>
              </c:extLst>
            </c:dLbl>
            <c:dLbl>
              <c:idx val="1"/>
              <c:layout>
                <c:manualLayout>
                  <c:x val="2.0833333333333332E-2"/>
                  <c:y val="-2.38095238095238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5BD-4ADD-9B96-34F7EC00B3FF}"/>
                </c:ext>
              </c:extLst>
            </c:dLbl>
            <c:dLbl>
              <c:idx val="2"/>
              <c:layout>
                <c:manualLayout>
                  <c:x val="3.2407407407407406E-2"/>
                  <c:y val="-2.77777777777777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5BD-4ADD-9B96-34F7EC00B3F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  <c:pt idx="5">
                  <c:v>2025 год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0.65</c:v>
                </c:pt>
                <c:pt idx="1">
                  <c:v>0.72</c:v>
                </c:pt>
                <c:pt idx="2" formatCode="0.00%">
                  <c:v>0.67800000000000005</c:v>
                </c:pt>
                <c:pt idx="3" formatCode="0.00%">
                  <c:v>0.83299999999999996</c:v>
                </c:pt>
                <c:pt idx="4" formatCode="0.00%">
                  <c:v>0.76</c:v>
                </c:pt>
                <c:pt idx="5" formatCode="0.00%">
                  <c:v>0.76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5BD-4ADD-9B96-34F7EC00B3F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ОМС муниципального района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dLbls>
            <c:dLbl>
              <c:idx val="0"/>
              <c:layout>
                <c:manualLayout>
                  <c:x val="2.1803218134137395E-2"/>
                  <c:y val="-2.36753482737734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5BD-4ADD-9B96-34F7EC00B3FF}"/>
                </c:ext>
              </c:extLst>
            </c:dLbl>
            <c:dLbl>
              <c:idx val="1"/>
              <c:layout>
                <c:manualLayout>
                  <c:x val="3.5307882205660397E-2"/>
                  <c:y val="-2.83151221481930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5BD-4ADD-9B96-34F7EC00B3FF}"/>
                </c:ext>
              </c:extLst>
            </c:dLbl>
            <c:dLbl>
              <c:idx val="2"/>
              <c:layout>
                <c:manualLayout>
                  <c:x val="3.9553265351489307E-2"/>
                  <c:y val="-2.81807389460932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B5BD-4ADD-9B96-34F7EC00B3FF}"/>
                </c:ext>
              </c:extLst>
            </c:dLbl>
            <c:dLbl>
              <c:idx val="3"/>
              <c:layout>
                <c:manualLayout>
                  <c:x val="4.6699214604118022E-2"/>
                  <c:y val="-6.5641025641025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665-4927-9DC1-A617D257EEC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  <c:pt idx="5">
                  <c:v>2025 год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0">
                  <c:v>0.23</c:v>
                </c:pt>
                <c:pt idx="1">
                  <c:v>0.24</c:v>
                </c:pt>
                <c:pt idx="2" formatCode="0.00%">
                  <c:v>0.28599999999999998</c:v>
                </c:pt>
                <c:pt idx="3" formatCode="0.00%">
                  <c:v>0.16700000000000001</c:v>
                </c:pt>
                <c:pt idx="4" formatCode="0.00%">
                  <c:v>0.24</c:v>
                </c:pt>
                <c:pt idx="5" formatCode="0.00%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5BD-4ADD-9B96-34F7EC00B3F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муниципальные учреждения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dLbls>
            <c:dLbl>
              <c:idx val="0"/>
              <c:layout>
                <c:manualLayout>
                  <c:x val="2.6432858596984403E-2"/>
                  <c:y val="-2.42125580456289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B5BD-4ADD-9B96-34F7EC00B3FF}"/>
                </c:ext>
              </c:extLst>
            </c:dLbl>
            <c:dLbl>
              <c:idx val="1"/>
              <c:layout>
                <c:manualLayout>
                  <c:x val="2.8363505081924194E-2"/>
                  <c:y val="-3.65202503533212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B5BD-4ADD-9B96-34F7EC00B3FF}"/>
                </c:ext>
              </c:extLst>
            </c:dLbl>
            <c:dLbl>
              <c:idx val="2"/>
              <c:layout>
                <c:manualLayout>
                  <c:x val="3.0870453971856789E-2"/>
                  <c:y val="-2.40781748435291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B5BD-4ADD-9B96-34F7EC00B3F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  <c:pt idx="5">
                  <c:v>2025 год</c:v>
                </c:pt>
              </c:strCache>
            </c:strRef>
          </c:cat>
          <c:val>
            <c:numRef>
              <c:f>Лист1!$D$2:$D$7</c:f>
              <c:numCache>
                <c:formatCode>0%</c:formatCode>
                <c:ptCount val="6"/>
                <c:pt idx="0">
                  <c:v>0.12</c:v>
                </c:pt>
                <c:pt idx="1">
                  <c:v>0.04</c:v>
                </c:pt>
                <c:pt idx="2" formatCode="0.00%">
                  <c:v>3.5999999999999997E-2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5BD-4ADD-9B96-34F7EC00B3F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715776224"/>
        <c:axId val="715776552"/>
        <c:axId val="0"/>
      </c:bar3DChart>
      <c:catAx>
        <c:axId val="715776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715776552"/>
        <c:crosses val="autoZero"/>
        <c:auto val="1"/>
        <c:lblAlgn val="ctr"/>
        <c:lblOffset val="100"/>
        <c:noMultiLvlLbl val="0"/>
      </c:catAx>
      <c:valAx>
        <c:axId val="7157765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 sz="1100" b="1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Процент</a:t>
                </a:r>
              </a:p>
            </c:rich>
          </c:tx>
          <c:layout>
            <c:manualLayout>
              <c:xMode val="edge"/>
              <c:yMode val="edge"/>
              <c:x val="6.9669411680152145E-3"/>
              <c:y val="0.3672927979276129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RU"/>
            </a:p>
          </c:tx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715776224"/>
        <c:crosses val="autoZero"/>
        <c:crossBetween val="between"/>
      </c:valAx>
      <c:spPr>
        <a:blipFill>
          <a:blip xmlns:r="http://schemas.openxmlformats.org/officeDocument/2006/relationships" r:embed="rId3"/>
          <a:tile tx="0" ty="0" sx="100000" sy="100000" flip="none" algn="tl"/>
        </a:blipFill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05"/>
          <c:y val="0.92413140868616572"/>
          <c:w val="0.9"/>
          <c:h val="5.353876147136513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blipFill>
      <a:blip xmlns:r="http://schemas.openxmlformats.org/officeDocument/2006/relationships" r:embed="rId4"/>
      <a:tile tx="0" ty="0" sx="100000" sy="100000" flip="none" algn="tl"/>
    </a:blip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5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экспертиза проектов бюджета</c:v>
                </c:pt>
              </c:strCache>
            </c:strRef>
          </c:tx>
          <c:spPr>
            <a:solidFill>
              <a:schemeClr val="accent6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dLbl>
              <c:idx val="0"/>
              <c:layout>
                <c:manualLayout>
                  <c:x val="-2.1299254526091589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0D98-4EAA-9B4D-9AE57527A2F6}"/>
                </c:ext>
              </c:extLst>
            </c:dLbl>
            <c:dLbl>
              <c:idx val="1"/>
              <c:layout>
                <c:manualLayout>
                  <c:x val="4.2598509052183178E-3"/>
                  <c:y val="-3.693444136657432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0D98-4EAA-9B4D-9AE57527A2F6}"/>
                </c:ext>
              </c:extLst>
            </c:dLbl>
            <c:dLbl>
              <c:idx val="2"/>
              <c:layout>
                <c:manualLayout>
                  <c:x val="-6.3897763578275148E-3"/>
                  <c:y val="3.693444136657432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D98-4EAA-9B4D-9AE57527A2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2020 год - 101</c:v>
                </c:pt>
                <c:pt idx="1">
                  <c:v>2021 год - 125</c:v>
                </c:pt>
                <c:pt idx="2">
                  <c:v>2022 год - 147</c:v>
                </c:pt>
                <c:pt idx="3">
                  <c:v>2023 год - 140</c:v>
                </c:pt>
                <c:pt idx="4">
                  <c:v>2024 год - 140</c:v>
                </c:pt>
                <c:pt idx="5">
                  <c:v>2025 год - 860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18</c:v>
                </c:pt>
                <c:pt idx="1">
                  <c:v>20</c:v>
                </c:pt>
                <c:pt idx="2">
                  <c:v>21</c:v>
                </c:pt>
                <c:pt idx="3">
                  <c:v>19</c:v>
                </c:pt>
                <c:pt idx="4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D98-4EAA-9B4D-9AE57527A2F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экпертиза проектов изменений в бюджеты</c:v>
                </c:pt>
              </c:strCache>
            </c:strRef>
          </c:tx>
          <c:spPr>
            <a:solidFill>
              <a:schemeClr val="accent5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dLbl>
              <c:idx val="0"/>
              <c:layout>
                <c:manualLayout>
                  <c:x val="-6.3897763578274758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0D98-4EAA-9B4D-9AE57527A2F6}"/>
                </c:ext>
              </c:extLst>
            </c:dLbl>
            <c:dLbl>
              <c:idx val="1"/>
              <c:layout>
                <c:manualLayout>
                  <c:x val="-6.3897763578274758E-3"/>
                  <c:y val="-5.0090496031554069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0D98-4EAA-9B4D-9AE57527A2F6}"/>
                </c:ext>
              </c:extLst>
            </c:dLbl>
            <c:dLbl>
              <c:idx val="2"/>
              <c:layout>
                <c:manualLayout>
                  <c:x val="-4.2598509052183178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0D98-4EAA-9B4D-9AE57527A2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2020 год - 101</c:v>
                </c:pt>
                <c:pt idx="1">
                  <c:v>2021 год - 125</c:v>
                </c:pt>
                <c:pt idx="2">
                  <c:v>2022 год - 147</c:v>
                </c:pt>
                <c:pt idx="3">
                  <c:v>2023 год - 140</c:v>
                </c:pt>
                <c:pt idx="4">
                  <c:v>2024 год - 140</c:v>
                </c:pt>
                <c:pt idx="5">
                  <c:v>2025 год - 860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62</c:v>
                </c:pt>
                <c:pt idx="1">
                  <c:v>84</c:v>
                </c:pt>
                <c:pt idx="2">
                  <c:v>102</c:v>
                </c:pt>
                <c:pt idx="3">
                  <c:v>100</c:v>
                </c:pt>
                <c:pt idx="4">
                  <c:v>99</c:v>
                </c:pt>
                <c:pt idx="5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D98-4EAA-9B4D-9AE57527A2F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экспертиза отчета об исполнении бюджетов</c:v>
                </c:pt>
              </c:strCache>
            </c:strRef>
          </c:tx>
          <c:spPr>
            <a:solidFill>
              <a:schemeClr val="accent4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dLbl>
              <c:idx val="0"/>
              <c:layout>
                <c:manualLayout>
                  <c:x val="-6.3897763578275148E-3"/>
                  <c:y val="-1.108033240997229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D98-4EAA-9B4D-9AE57527A2F6}"/>
                </c:ext>
              </c:extLst>
            </c:dLbl>
            <c:dLbl>
              <c:idx val="1"/>
              <c:layout>
                <c:manualLayout>
                  <c:x val="-1.0649627263045794E-2"/>
                  <c:y val="-3.693444136657500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0D98-4EAA-9B4D-9AE57527A2F6}"/>
                </c:ext>
              </c:extLst>
            </c:dLbl>
            <c:dLbl>
              <c:idx val="2"/>
              <c:layout>
                <c:manualLayout>
                  <c:x val="-6.3897763578275148E-3"/>
                  <c:y val="-7.386888273314865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D98-4EAA-9B4D-9AE57527A2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2020 год - 101</c:v>
                </c:pt>
                <c:pt idx="1">
                  <c:v>2021 год - 125</c:v>
                </c:pt>
                <c:pt idx="2">
                  <c:v>2022 год - 147</c:v>
                </c:pt>
                <c:pt idx="3">
                  <c:v>2023 год - 140</c:v>
                </c:pt>
                <c:pt idx="4">
                  <c:v>2024 год - 140</c:v>
                </c:pt>
                <c:pt idx="5">
                  <c:v>2025 год - 860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18</c:v>
                </c:pt>
                <c:pt idx="1">
                  <c:v>18</c:v>
                </c:pt>
                <c:pt idx="2">
                  <c:v>18</c:v>
                </c:pt>
                <c:pt idx="3">
                  <c:v>18</c:v>
                </c:pt>
                <c:pt idx="4">
                  <c:v>18</c:v>
                </c:pt>
                <c:pt idx="5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D98-4EAA-9B4D-9AE57527A2F6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информация о ходе исполнения бюджета</c:v>
                </c:pt>
              </c:strCache>
            </c:strRef>
          </c:tx>
          <c:spPr>
            <a:solidFill>
              <a:schemeClr val="accent6">
                <a:lumMod val="60000"/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dLbl>
              <c:idx val="0"/>
              <c:layout>
                <c:manualLayout>
                  <c:x val="8.8383520750002091E-5"/>
                  <c:y val="6.7712360286422121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D98-4EAA-9B4D-9AE57527A2F6}"/>
                </c:ext>
              </c:extLst>
            </c:dLbl>
            <c:dLbl>
              <c:idx val="1"/>
              <c:layout>
                <c:manualLayout>
                  <c:x val="-2.0415419318591567E-3"/>
                  <c:y val="-3.385618014321106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D98-4EAA-9B4D-9AE57527A2F6}"/>
                </c:ext>
              </c:extLst>
            </c:dLbl>
            <c:dLbl>
              <c:idx val="2"/>
              <c:layout>
                <c:manualLayout>
                  <c:x val="4.3482344259683191E-3"/>
                  <c:y val="-3.693444136657441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D98-4EAA-9B4D-9AE57527A2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2020 год - 101</c:v>
                </c:pt>
                <c:pt idx="1">
                  <c:v>2021 год - 125</c:v>
                </c:pt>
                <c:pt idx="2">
                  <c:v>2022 год - 147</c:v>
                </c:pt>
                <c:pt idx="3">
                  <c:v>2023 год - 140</c:v>
                </c:pt>
                <c:pt idx="4">
                  <c:v>2024 год - 140</c:v>
                </c:pt>
                <c:pt idx="5">
                  <c:v>2025 год - 860</c:v>
                </c:pt>
              </c:strCache>
            </c:strRef>
          </c:cat>
          <c:val>
            <c:numRef>
              <c:f>Лист1!$E$2:$E$7</c:f>
              <c:numCache>
                <c:formatCode>General</c:formatCode>
                <c:ptCount val="6"/>
                <c:pt idx="0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  <c:pt idx="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D98-4EAA-9B4D-9AE57527A2F6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619563760"/>
        <c:axId val="619564416"/>
      </c:barChart>
      <c:catAx>
        <c:axId val="6195637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19564416"/>
        <c:crosses val="autoZero"/>
        <c:auto val="1"/>
        <c:lblAlgn val="ctr"/>
        <c:lblOffset val="100"/>
        <c:noMultiLvlLbl val="0"/>
      </c:catAx>
      <c:valAx>
        <c:axId val="619564416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19563760"/>
        <c:crosses val="autoZero"/>
        <c:crossBetween val="between"/>
      </c:valAx>
      <c:spPr>
        <a:blipFill>
          <a:blip xmlns:r="http://schemas.openxmlformats.org/officeDocument/2006/relationships" r:embed="rId3"/>
          <a:tile tx="0" ty="0" sx="100000" sy="100000" flip="none" algn="tl"/>
        </a:blipFill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2622994809354893E-2"/>
          <c:y val="0.71659301590071323"/>
          <c:w val="0.93818319035999098"/>
          <c:h val="0.26124631927934217"/>
        </c:manualLayout>
      </c:layout>
      <c:overlay val="0"/>
      <c:spPr>
        <a:blipFill>
          <a:blip xmlns:r="http://schemas.openxmlformats.org/officeDocument/2006/relationships" r:embed="rId4"/>
          <a:tile tx="0" ty="0" sx="100000" sy="100000" flip="none" algn="tl"/>
        </a:blip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blipFill>
      <a:blip xmlns:r="http://schemas.openxmlformats.org/officeDocument/2006/relationships" r:embed="rId3"/>
      <a:tile tx="0" ty="0" sx="100000" sy="100000" flip="none" algn="tl"/>
    </a:blip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5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4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1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98543-462B-4FD6-ADFD-1C022D6CA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5643</TotalTime>
  <Pages>13</Pages>
  <Words>2450</Words>
  <Characters>13971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garshina</dc:creator>
  <cp:keywords/>
  <dc:description/>
  <cp:lastModifiedBy>garshina@ufdbrka.lipetsk.ru</cp:lastModifiedBy>
  <cp:revision>168</cp:revision>
  <cp:lastPrinted>2024-04-17T07:40:00Z</cp:lastPrinted>
  <dcterms:created xsi:type="dcterms:W3CDTF">2017-12-22T12:53:00Z</dcterms:created>
  <dcterms:modified xsi:type="dcterms:W3CDTF">2025-10-22T11:15:00Z</dcterms:modified>
</cp:coreProperties>
</file>