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26" w:tblpY="-1695"/>
        <w:tblW w:w="14709" w:type="dxa"/>
        <w:tblLayout w:type="fixed"/>
        <w:tblLook w:val="00A0"/>
      </w:tblPr>
      <w:tblGrid>
        <w:gridCol w:w="2801"/>
        <w:gridCol w:w="367"/>
        <w:gridCol w:w="2327"/>
        <w:gridCol w:w="907"/>
        <w:gridCol w:w="915"/>
        <w:gridCol w:w="1155"/>
        <w:gridCol w:w="1275"/>
        <w:gridCol w:w="142"/>
        <w:gridCol w:w="992"/>
        <w:gridCol w:w="142"/>
        <w:gridCol w:w="1418"/>
        <w:gridCol w:w="385"/>
        <w:gridCol w:w="1883"/>
      </w:tblGrid>
      <w:tr w:rsidR="00DE6C98" w:rsidRPr="00AE0AE4" w:rsidTr="00496DBD">
        <w:trPr>
          <w:gridAfter w:val="8"/>
          <w:wAfter w:w="7392" w:type="dxa"/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DE6C98" w:rsidRPr="00043FE0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43FE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043FE0" w:rsidRDefault="00DE6C98" w:rsidP="00043F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043FE0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DE6C98" w:rsidRPr="00C45952" w:rsidTr="00496DBD">
        <w:trPr>
          <w:gridAfter w:val="1"/>
          <w:wAfter w:w="1883" w:type="dxa"/>
          <w:trHeight w:val="405"/>
        </w:trPr>
        <w:tc>
          <w:tcPr>
            <w:tcW w:w="12826" w:type="dxa"/>
            <w:gridSpan w:val="12"/>
            <w:tcBorders>
              <w:top w:val="nil"/>
              <w:left w:val="nil"/>
              <w:bottom w:val="nil"/>
            </w:tcBorders>
            <w:shd w:val="clear" w:color="000000" w:fill="auto"/>
            <w:noWrap/>
            <w:vAlign w:val="center"/>
          </w:tcPr>
          <w:p w:rsidR="0075063F" w:rsidRDefault="0075063F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Приложение 1</w:t>
            </w:r>
          </w:p>
          <w:p w:rsidR="00DE6C98" w:rsidRPr="00C45952" w:rsidRDefault="0075063F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DE6C98" w:rsidRPr="00C459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Отчет о финансовом  обеспечении </w:t>
            </w:r>
            <w:r w:rsidR="00496DBD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муниципальной </w:t>
            </w:r>
            <w:r w:rsidR="00DE6C98" w:rsidRPr="00C459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программы «Развитие  социальной сферы Добринского  муниципального района» за счет средств районного бюджета</w:t>
            </w:r>
          </w:p>
        </w:tc>
      </w:tr>
      <w:tr w:rsidR="00DE6C98" w:rsidRPr="00C45952" w:rsidTr="00496DBD">
        <w:trPr>
          <w:gridAfter w:val="1"/>
          <w:wAfter w:w="1883" w:type="dxa"/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C98" w:rsidRPr="00C66071" w:rsidTr="00496DBD">
        <w:trPr>
          <w:trHeight w:val="124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101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 xml:space="preserve">Расходы отчетного периода </w:t>
            </w:r>
            <w:r w:rsidR="00101180" w:rsidRPr="00C66071">
              <w:rPr>
                <w:rFonts w:ascii="Times New Roman" w:hAnsi="Times New Roman"/>
                <w:color w:val="000000"/>
                <w:lang w:eastAsia="ru-RU"/>
              </w:rPr>
              <w:t>за 2014</w:t>
            </w:r>
            <w:r w:rsidRPr="00C66071">
              <w:rPr>
                <w:rFonts w:ascii="Times New Roman" w:hAnsi="Times New Roman"/>
                <w:color w:val="000000"/>
                <w:lang w:eastAsia="ru-RU"/>
              </w:rPr>
              <w:t xml:space="preserve"> год (тыс. руб.)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Причины низкого освоения средств районного бюджета</w:t>
            </w:r>
            <w:proofErr w:type="gramStart"/>
            <w:r w:rsidRPr="00C66071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DE6C98" w:rsidRPr="00C66071" w:rsidTr="00496DBD">
        <w:trPr>
          <w:trHeight w:val="6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6071"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 xml:space="preserve"> Годовой план</w:t>
            </w:r>
          </w:p>
          <w:p w:rsidR="00DE6C98" w:rsidRPr="00C66071" w:rsidRDefault="00DE6C98" w:rsidP="008E0B72">
            <w:pPr>
              <w:spacing w:after="0" w:line="240" w:lineRule="auto"/>
              <w:ind w:left="-249" w:firstLine="14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6C98" w:rsidRPr="00C66071" w:rsidTr="00496DBD">
        <w:trPr>
          <w:trHeight w:val="3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ind w:left="-249" w:firstLine="14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496D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 xml:space="preserve">Факт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6C98" w:rsidRPr="00C66071" w:rsidTr="00496DBD">
        <w:trPr>
          <w:trHeight w:val="31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DE6C98" w:rsidRPr="00C66071" w:rsidTr="00496DBD">
        <w:trPr>
          <w:trHeight w:val="64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Программа " Развитие социальной сферы  Добринского муниципального района 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21408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192573"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25118,0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124573,83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F2533D" w:rsidP="000C2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64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 xml:space="preserve">Ответственный исполнитель: отдел образования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6C98" w:rsidRPr="00C66071" w:rsidTr="00496DBD">
        <w:trPr>
          <w:trHeight w:val="109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"Развитие образования в Добринском муниципальном районе"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192573"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5538,03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192573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85451,93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F2533D" w:rsidP="00D45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3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FD4A35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78526,23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43801" w:rsidRPr="00C66071" w:rsidRDefault="00923987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78452,93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A4159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67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192573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192573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F2533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192573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19257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F2533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70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"Комитет по размещению муниципального заказа"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19257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19257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FD4A35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5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 задачи 1 подпрограммы 1:  Обеспечение деятельности дошкольных учреждений и создание условий для развития дошкольного образования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ED0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ED02BD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ED02B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10422,18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ED02B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6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2 задачи 1 подпрограммы 1: Повышение уровня охвата дошкольным образованием, путем ввода дополнительных </w:t>
            </w:r>
            <w:proofErr w:type="gramStart"/>
            <w:r w:rsidRPr="00C66071">
              <w:rPr>
                <w:rFonts w:ascii="Times New Roman" w:hAnsi="Times New Roman"/>
                <w:sz w:val="20"/>
                <w:szCs w:val="20"/>
                <w:lang w:eastAsia="ru-RU"/>
              </w:rPr>
              <w:t>мест</w:t>
            </w:r>
            <w:proofErr w:type="gramEnd"/>
            <w:r w:rsidRPr="00C66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учреждениях реализующих основную общеобразовательную программу дошкольного образования.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405D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405D74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599,22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8B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8B0262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220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 задачи 1 подпрограммы 1: Выплата субсидии на возмещение затрат физическим лицам, имеющим детей в возрасте от 3 до 6 лет включительно, не посещающих образовательные учреждения, реализующих основную общеобразовательную программу дошкольного образования, занимающимся воспитанием детей на дому.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CA327B" w:rsidP="00C7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239,16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910EB4" w:rsidP="008B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8B0262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CA327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9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4 задачи 1 подпрограммы 1: </w:t>
            </w:r>
            <w:proofErr w:type="gramStart"/>
            <w:r w:rsidRPr="00C66071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Сопровождение и информационно-консультационное обслуживание автоматизированной системы приема заявлений о постановке на очередь  в муниципальное образовательное учреждение, реализующие  основную общеобразовательной программы дошкольного образования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CA327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7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5 задачи 1 подпрограммы 1:Повышение квалификации педагогических работников и переподготовка руководителей муниципальных  дошкольных образовательных учреждений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436E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59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6 задачи 1 подпрограммы 1: Поддержка деятельности одаренных детей, воспитателей и образовательных учреждений</w:t>
            </w:r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реализующих основную общеобразовательную программу дошкольного образования.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2436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2436E8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436E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436E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 задачи 2 подпрограммы 1: Создание условий для получения основного-общего образования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A64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C73D3B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A642A4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306,49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8B0262" w:rsidP="00A642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642A4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8283,73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A642A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7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 задачи 2 подпрограммы 1: Приобретение автотранспорта для подвоза детей в общеобразовательные учреждения (финансирование за счет районного бюджета в размере 10%)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F572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572CD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8B026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6E5EC7" w:rsidP="006E5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24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 задачи 2 подпрограммы 1: Мероприятия, направленные на  модернизацию общеобразовательных учреждений, путем организации в них дистанционного обучения для обучающихся муниципальных общеобразовательных учреждений (финансирование за счет районного бюджета в размере не менее  10%)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3878FE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20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 задачи 2 подпрограммы 1: Повышение квалификации педагогических работников и переподготовку руководителей муниципальных образовательных учреждений (финансирование за счет районного бюджета в размере не менее  10%)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14FBE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14FBE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14FBE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5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5 задачи 2 подпрограммы 1:  Оснащение общеобразовательных учреждений оборудованием для школьных столовых  (финансирование за счет районного бюджета в размере не </w:t>
            </w: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менее  10%)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C73D3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5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6 задачи 2 подпрограммы 1:  Текущий ремонт под установку технологического оборудования в школьных столовых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C73D3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211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7 задачи 2 подпрограммы 1: 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детьми. 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14FBE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14FBE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14FBE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20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8 задачи 2 подпрограммы 1:Обеспечение деятельности финансово-экономической службы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214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8B0262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  <w:r w:rsidR="00214FBE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14FBE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10867,58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14FBE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9 задачи 2 подпрограммы 1: Финансирование на получение лицензии на </w:t>
            </w:r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74C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10 задачи 2 подпрограммы 1 Повышение эффективности управленческих решений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EE10BB" w:rsidP="00C7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2996,38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0C76B2" w:rsidP="00EE10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EE10BB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EE10B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 задачи 3 подпрограммы 1: Повышение эффективности  обеспечения общедоступного и бесплатного дополнительного образования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29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295755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460,6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95755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95755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2 задачи 3  подпрограммы 1: Создание  материально- технических условий  для предоставления </w:t>
            </w:r>
            <w:proofErr w:type="spellStart"/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оздоровительных-образовательных</w:t>
            </w:r>
            <w:proofErr w:type="spellEnd"/>
            <w:proofErr w:type="gram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92573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012,8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19257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 задачи 3 подпрограммы 1: Повышение качества и эффективности предоставления оздоровительно-образовательных услуг (оплата труда +начисления)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192573" w:rsidP="00AD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2983,30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E6C98" w:rsidRPr="00C66071" w:rsidRDefault="00192573" w:rsidP="006E5EC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sz w:val="18"/>
                <w:szCs w:val="18"/>
                <w:lang w:eastAsia="ru-RU"/>
              </w:rPr>
              <w:t>2983,30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19257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 задачи 3 подпрограммы 1: Повышение квалификации педработников и переподготовка руководителей ОУ.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0C76B2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 задачи  3 подпрограммы</w:t>
            </w:r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Приобретение  спортивного инвентаря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6 задачи 3 подпрограммы</w:t>
            </w:r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создание условий для размещение муниципального заказа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"Комитет по размещению муниципального заказа"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192573" w:rsidP="00FD4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19257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FD4A35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66071" w:rsidTr="00496DBD">
        <w:trPr>
          <w:trHeight w:val="10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7 задачи 3 подпрограммы 1: Организация оздоровительной компании детей в лагерях с дневным пребыванием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4322100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AD0030" w:rsidP="00295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295755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910,10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295755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66071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4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 задачи 4 подпрограммы 1 Проведение торжественных мероприятий для детей,  оставшимся  без попечения родителей и для опекунских и приемных семей</w:t>
            </w:r>
            <w:proofErr w:type="gramEnd"/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опеки и попечительства администрации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54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2" Духовно- нравственное  и физическое  развитие жителей   Добринского муниципального </w:t>
            </w: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района 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9F4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9F467C"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40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9F46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38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6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О</w:t>
            </w: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рганизация  и проведение мероприятий, направленных на приобретение населения района к регулярным занятиям </w:t>
            </w:r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физической</w:t>
            </w:r>
            <w:proofErr w:type="gram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культырой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спортом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62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 </w:t>
            </w: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 мероприятий, направленных на профилактику наркомании, алкоголизма,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62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02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9F4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62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 проведение  мероприятий, направленных для повышения гражданской активности и ответственности 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молодежии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молодежногои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детского движения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F467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009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48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3" Развитие  и сохранение культуры   Добринского муниципального района 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723A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723A1D"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723A1D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15529,8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F2533D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3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Соисполнитель: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723A1D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723A1D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F2533D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5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723A1D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723A1D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F2533D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31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F2533D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ДОД "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ДШИ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им.Н.А.Обуховой</w:t>
            </w:r>
            <w:proofErr w:type="spellEnd"/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82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827C45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F2533D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91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 мероприятие 1.  "Материально- техническое  оснащение  учреждений культуры"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45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 одежды сцены,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звукоусилительного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оборудования,  музыкальных инструментов, специализированной мебели.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4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2.Обеспечение  деятельности  </w:t>
            </w:r>
            <w:proofErr w:type="spellStart"/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 муниципального района на уровне, позволяющем формировать духовн</w:t>
            </w:r>
            <w:proofErr w:type="gramStart"/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эстетические потребности общества.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F2533D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4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2.1.Оплата  труда работников  муниципальных  учреждений в соответствии  с Указом Президента  Российской Федерации  от 07 мая 2012года№597 " О мероприятиях по реализации государственной социальной политики"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827C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827C45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5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2.2.Заключение 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гражданск</w:t>
            </w:r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правовых договоров на оказание услуг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9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2.3.Содержание  и обеспечение  деятельности, безопасности помещений, территории 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центра, автотранспорта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27C45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4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3. Приобретение  специализированного транспорта  и </w:t>
            </w:r>
            <w:proofErr w:type="spellStart"/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звукотехнического</w:t>
            </w:r>
            <w:proofErr w:type="spellEnd"/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оборудования  для передвижного клуба по обслуживанию  сельского  населения муниципального района.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 w:rsidR="00394D83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4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4. Организация  и проведение  межрегионального фестиваля в целях развития событийного туризма на территории  муниципального района.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394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 Организация  и проведение  ежегодного  межрегионального  фестиваля  народного творчества "Поет гармонь над Битюгом"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5. Межрегиональное  сотрудничество, организация  обменных  концертов на территории  муниципального района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F2533D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5.1.Привлечение  Липецкой областной филармонии для организации концертов в муниципальном районе в целях эстетического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воспитанияи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продвижения классического искусства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F2533D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1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6. Обеспечение  количественного роста и качественного улучшения библиотечных фондов, высокого  уровня их </w:t>
            </w: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сохранности.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8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6.1. Комплектование  и техническая обработка библиотечного фонда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0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6.2. Осуществление подписки на периодические издания для предоставления пользователями  библиотеки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97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7. Содержание  и обеспечение деятельности  муниципальных библиотек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3846,5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44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 Оплата  труда  работников  муниципальных учреждений в соответствии с указом Президента Российской Федерации  от 7мая 2012года №597 "О  мероприятиях по реализации государственной социальной политики".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394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394D83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79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7.2.Заключение гражданско-правовых  договоров на оказание услуг.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394D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94D83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94D8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8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7.3.Ведение  бюджетного, налогового учета, обеспечение исполнения смет доходов и расходов, предоставление отчетности 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3459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3459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3459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1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 мероприятие 8. Повышение роли  библиотек в развитии  культурно-информационного и образовательного пространства.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3459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3459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83459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9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8.1.Обеспечение участия работников  библиотеки в мероприятиях по переподготовке и повышению квалификации  кадров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40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4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9. Внедрение  новых  информационных  и организационных  технологий библиотечной деятельности, развитие  электронных библиотек и электронной доставки документов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3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9.1.Приобретение  компьютерного  оборудования и лицензионного программного  обеспечения для участия в корпоративном  проекте по внедрению программного продукта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Орас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9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9.2.Обеспечение доступа  пользователей к  информационным  ресурсам  через Интернет (оплата за услуги связи).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40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405856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79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9.3.Обслуживание компьютерной техники и оргтехники.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1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10. Обеспечение  и организация учебного процесса, содержание учреждений  </w:t>
            </w:r>
            <w:proofErr w:type="spellStart"/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допонительного</w:t>
            </w:r>
            <w:proofErr w:type="spellEnd"/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в сфере культуры.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ДОД "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ДШИ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им.Н.А.Обуховой</w:t>
            </w:r>
            <w:proofErr w:type="spellEnd"/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40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405856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40585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45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 ."Социальная поддержка  граждан и реализация  семейно-демографической политики Добринского муниципального района ".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22994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EA4DA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31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Соисполнитель: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2573" w:rsidRPr="00C66071" w:rsidTr="00496DBD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22781,9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22344,8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EA4DA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26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EA4DA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29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сновное мероприятие 1. </w:t>
            </w: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Доплаты  к пенсиям муниципальным служащим района.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0242001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2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Единовременная  выплата на рождение ребенка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0070500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2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3.</w:t>
            </w: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Фельдшерское сопровождение больных с почечной недостаточностью в </w:t>
            </w:r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Липецкую</w:t>
            </w:r>
            <w:proofErr w:type="gram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ОКБ для проведения процедуры гемодиализа инвалидам 1-3группы.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0070500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EA4DA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59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детей.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933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93348C"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EA4DA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C660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92573" w:rsidRPr="00C66071" w:rsidTr="00496DBD">
        <w:trPr>
          <w:trHeight w:val="13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Подписка на газету "Золотой ключик"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44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районного праздника посвященного Дню Отца.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праздника посвященного Всероссийскому  Дню Матери.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4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 районного праздника Международному Дню семьи.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3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районной акции в защиту жизни, не рожденных детей "Мама, подари мне жизнь".  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5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районного  смотра-конкурса "Лучшее деревенское подворье  среди многодетных семей"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27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праздника, посвященному Новому учебному году.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2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Новогодних подарков детям до 14 лет.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93348C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EA4DA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2573" w:rsidRPr="00C66071" w:rsidTr="00496DBD">
        <w:trPr>
          <w:trHeight w:val="139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районнного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праздника</w:t>
            </w:r>
            <w:proofErr w:type="gram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супружеской любви и семейного счастья" в честь благоверных князя Петра и княгини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Февронии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Муромских.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573" w:rsidRPr="00C66071" w:rsidTr="00496DBD">
        <w:trPr>
          <w:trHeight w:val="12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районного праздника "День защиты детей".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573" w:rsidRPr="00C66071" w:rsidTr="00496DBD">
        <w:trPr>
          <w:trHeight w:val="13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районного праздника, посвященного Дню  защиты детей  (торжественный прием у главы администрации района).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933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573" w:rsidRPr="00C66071" w:rsidTr="00496DBD">
        <w:trPr>
          <w:trHeight w:val="13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в областном  празднике, посвященном Дню защиты детей.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92573" w:rsidRPr="00C66071" w:rsidRDefault="00192573" w:rsidP="00192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3A5206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92573" w:rsidRPr="00C66071" w:rsidRDefault="00192573" w:rsidP="001925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275C" w:rsidRPr="00C45952" w:rsidTr="00496DBD">
        <w:trPr>
          <w:trHeight w:val="13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34275C" w:rsidRPr="00C66071" w:rsidRDefault="0034275C" w:rsidP="003427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5 Мероприятия по социально-экономическому развитию района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4275C" w:rsidRPr="00C66071" w:rsidRDefault="0034275C" w:rsidP="003427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Добринского</w:t>
            </w:r>
            <w:proofErr w:type="spellEnd"/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4275C" w:rsidRPr="00C66071" w:rsidRDefault="0034275C" w:rsidP="00342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4275C" w:rsidRPr="00C66071" w:rsidRDefault="0034275C" w:rsidP="00342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4275C" w:rsidRPr="00C66071" w:rsidRDefault="0034275C" w:rsidP="00342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0070500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4275C" w:rsidRPr="00C66071" w:rsidRDefault="0034275C" w:rsidP="00342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17157,3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4275C" w:rsidRPr="00C66071" w:rsidRDefault="0034275C" w:rsidP="00342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16722,2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4275C" w:rsidRPr="00C66071" w:rsidRDefault="00EA4DA3" w:rsidP="00342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60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34275C" w:rsidRPr="00C45952" w:rsidRDefault="0034275C" w:rsidP="003427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sectPr w:rsidR="00DE6C98" w:rsidRPr="00C45952" w:rsidSect="00AE3F40">
      <w:pgSz w:w="16838" w:h="11906" w:orient="landscape"/>
      <w:pgMar w:top="28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E0"/>
    <w:rsid w:val="00043801"/>
    <w:rsid w:val="00043FE0"/>
    <w:rsid w:val="000C2640"/>
    <w:rsid w:val="000C76B2"/>
    <w:rsid w:val="00101180"/>
    <w:rsid w:val="0012287C"/>
    <w:rsid w:val="001621FE"/>
    <w:rsid w:val="00162B56"/>
    <w:rsid w:val="0017221C"/>
    <w:rsid w:val="00192573"/>
    <w:rsid w:val="00214FBE"/>
    <w:rsid w:val="00223548"/>
    <w:rsid w:val="002436E8"/>
    <w:rsid w:val="00253589"/>
    <w:rsid w:val="00295755"/>
    <w:rsid w:val="002C1C31"/>
    <w:rsid w:val="002F72BE"/>
    <w:rsid w:val="0034275C"/>
    <w:rsid w:val="003878FE"/>
    <w:rsid w:val="0039191A"/>
    <w:rsid w:val="00394D83"/>
    <w:rsid w:val="003A5206"/>
    <w:rsid w:val="003D7458"/>
    <w:rsid w:val="00400729"/>
    <w:rsid w:val="00405856"/>
    <w:rsid w:val="00405D74"/>
    <w:rsid w:val="00412447"/>
    <w:rsid w:val="004209C4"/>
    <w:rsid w:val="00456B85"/>
    <w:rsid w:val="00477E2F"/>
    <w:rsid w:val="0049056E"/>
    <w:rsid w:val="00496DBD"/>
    <w:rsid w:val="004B1D33"/>
    <w:rsid w:val="005A3589"/>
    <w:rsid w:val="005B62AB"/>
    <w:rsid w:val="005B6454"/>
    <w:rsid w:val="005C3EC8"/>
    <w:rsid w:val="005E4EBC"/>
    <w:rsid w:val="005E7D24"/>
    <w:rsid w:val="005F6655"/>
    <w:rsid w:val="00661E01"/>
    <w:rsid w:val="00673B54"/>
    <w:rsid w:val="0068371D"/>
    <w:rsid w:val="006A6903"/>
    <w:rsid w:val="006D0DCC"/>
    <w:rsid w:val="006E5EC7"/>
    <w:rsid w:val="00702DFF"/>
    <w:rsid w:val="00723A1D"/>
    <w:rsid w:val="0075063F"/>
    <w:rsid w:val="007635F3"/>
    <w:rsid w:val="00772AB2"/>
    <w:rsid w:val="007A2415"/>
    <w:rsid w:val="007B5F3C"/>
    <w:rsid w:val="00817499"/>
    <w:rsid w:val="00827C45"/>
    <w:rsid w:val="0083459C"/>
    <w:rsid w:val="008B0262"/>
    <w:rsid w:val="008B5DA5"/>
    <w:rsid w:val="008E0B72"/>
    <w:rsid w:val="008F7995"/>
    <w:rsid w:val="00904DDC"/>
    <w:rsid w:val="00910EB4"/>
    <w:rsid w:val="00923987"/>
    <w:rsid w:val="0093348C"/>
    <w:rsid w:val="00955032"/>
    <w:rsid w:val="00963908"/>
    <w:rsid w:val="00967F85"/>
    <w:rsid w:val="009F467C"/>
    <w:rsid w:val="00A07F2D"/>
    <w:rsid w:val="00A2233A"/>
    <w:rsid w:val="00A4159B"/>
    <w:rsid w:val="00A642A4"/>
    <w:rsid w:val="00A871D1"/>
    <w:rsid w:val="00AD0030"/>
    <w:rsid w:val="00AE0AE4"/>
    <w:rsid w:val="00AE3F40"/>
    <w:rsid w:val="00AF17D3"/>
    <w:rsid w:val="00B05116"/>
    <w:rsid w:val="00B17ADD"/>
    <w:rsid w:val="00B329F7"/>
    <w:rsid w:val="00B43E20"/>
    <w:rsid w:val="00BE6499"/>
    <w:rsid w:val="00BF0A78"/>
    <w:rsid w:val="00C45952"/>
    <w:rsid w:val="00C66071"/>
    <w:rsid w:val="00C73D3B"/>
    <w:rsid w:val="00CA327B"/>
    <w:rsid w:val="00CC6A08"/>
    <w:rsid w:val="00CE38F6"/>
    <w:rsid w:val="00D0515D"/>
    <w:rsid w:val="00D135F3"/>
    <w:rsid w:val="00D21408"/>
    <w:rsid w:val="00D45FA7"/>
    <w:rsid w:val="00D71C53"/>
    <w:rsid w:val="00D82E31"/>
    <w:rsid w:val="00DA50E7"/>
    <w:rsid w:val="00DB57C5"/>
    <w:rsid w:val="00DC5399"/>
    <w:rsid w:val="00DE6C98"/>
    <w:rsid w:val="00DE74CB"/>
    <w:rsid w:val="00DF114D"/>
    <w:rsid w:val="00E04982"/>
    <w:rsid w:val="00E666E9"/>
    <w:rsid w:val="00E919B1"/>
    <w:rsid w:val="00E92644"/>
    <w:rsid w:val="00EA4DA3"/>
    <w:rsid w:val="00ED02BD"/>
    <w:rsid w:val="00EE10BB"/>
    <w:rsid w:val="00F2533D"/>
    <w:rsid w:val="00F31DE7"/>
    <w:rsid w:val="00F45E0B"/>
    <w:rsid w:val="00F475B5"/>
    <w:rsid w:val="00F572CD"/>
    <w:rsid w:val="00F73BD1"/>
    <w:rsid w:val="00FB0D72"/>
    <w:rsid w:val="00FD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43FE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43FE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8">
    <w:name w:val="font8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66">
    <w:name w:val="xl66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43F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43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43F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43F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43FE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43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43F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43F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43FE0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43F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43F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43FE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043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71">
    <w:name w:val="xl171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2">
    <w:name w:val="xl172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043F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043F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13</Pages>
  <Words>2156</Words>
  <Characters>16441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Валентина Михайловна</cp:lastModifiedBy>
  <cp:revision>83</cp:revision>
  <cp:lastPrinted>2015-03-03T14:06:00Z</cp:lastPrinted>
  <dcterms:created xsi:type="dcterms:W3CDTF">2014-01-04T05:26:00Z</dcterms:created>
  <dcterms:modified xsi:type="dcterms:W3CDTF">2015-03-12T06:28:00Z</dcterms:modified>
</cp:coreProperties>
</file>