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AD3" w:rsidRDefault="003C4AD3" w:rsidP="003C4AD3">
      <w:pPr>
        <w:spacing w:after="0" w:line="240" w:lineRule="auto"/>
        <w:jc w:val="right"/>
        <w:rPr>
          <w:rFonts w:ascii="Segoe UI" w:hAnsi="Segoe UI" w:cs="Segoe UI"/>
          <w:b/>
          <w:sz w:val="28"/>
          <w:szCs w:val="28"/>
        </w:rPr>
      </w:pPr>
      <w:bookmarkStart w:id="0" w:name="_GoBack"/>
      <w:bookmarkEnd w:id="0"/>
      <w:r>
        <w:rPr>
          <w:rFonts w:ascii="Segoe UI" w:hAnsi="Segoe UI" w:cs="Segoe UI"/>
          <w:b/>
          <w:sz w:val="28"/>
          <w:szCs w:val="28"/>
        </w:rPr>
        <w:t xml:space="preserve">  НОВОСТЬ</w:t>
      </w:r>
    </w:p>
    <w:p w:rsidR="003C4AD3" w:rsidRDefault="003C4AD3" w:rsidP="003C4AD3">
      <w:pPr>
        <w:spacing w:after="0" w:line="240" w:lineRule="auto"/>
        <w:jc w:val="center"/>
        <w:rPr>
          <w:rFonts w:ascii="Segoe UI" w:hAnsi="Segoe UI" w:cs="Segoe UI"/>
          <w:b/>
          <w:sz w:val="28"/>
          <w:szCs w:val="28"/>
        </w:rPr>
      </w:pPr>
      <w:r w:rsidRPr="003C4AD3">
        <w:rPr>
          <w:rFonts w:ascii="Segoe UI" w:hAnsi="Segoe UI" w:cs="Segoe UI"/>
          <w:b/>
          <w:sz w:val="28"/>
          <w:szCs w:val="28"/>
        </w:rPr>
        <w:t>Границы земельного участка - это важно!</w:t>
      </w:r>
    </w:p>
    <w:p w:rsidR="003C4AD3" w:rsidRDefault="003C4AD3" w:rsidP="003C4AD3">
      <w:pPr>
        <w:spacing w:after="0" w:line="240" w:lineRule="auto"/>
        <w:jc w:val="both"/>
        <w:rPr>
          <w:rFonts w:ascii="Segoe UI" w:hAnsi="Segoe UI" w:cs="Segoe UI"/>
          <w:sz w:val="24"/>
          <w:szCs w:val="24"/>
        </w:rPr>
      </w:pPr>
    </w:p>
    <w:p w:rsidR="00FD129C" w:rsidRDefault="00FD129C" w:rsidP="00FD129C">
      <w:pPr>
        <w:spacing w:after="0" w:line="240" w:lineRule="auto"/>
        <w:ind w:firstLine="709"/>
        <w:jc w:val="both"/>
        <w:rPr>
          <w:rFonts w:ascii="Segoe UI" w:hAnsi="Segoe UI" w:cs="Segoe UI"/>
          <w:sz w:val="24"/>
          <w:szCs w:val="24"/>
        </w:rPr>
      </w:pPr>
      <w:r w:rsidRPr="00FD129C">
        <w:rPr>
          <w:rFonts w:ascii="Segoe UI" w:hAnsi="Segoe UI" w:cs="Segoe UI"/>
          <w:sz w:val="24"/>
          <w:szCs w:val="24"/>
        </w:rPr>
        <w:t>Вопрос о необходимо</w:t>
      </w:r>
      <w:r>
        <w:rPr>
          <w:rFonts w:ascii="Segoe UI" w:hAnsi="Segoe UI" w:cs="Segoe UI"/>
          <w:sz w:val="24"/>
          <w:szCs w:val="24"/>
        </w:rPr>
        <w:t>сти и целесообразности установления границ</w:t>
      </w:r>
      <w:r w:rsidRPr="00FD129C">
        <w:rPr>
          <w:rFonts w:ascii="Segoe UI" w:hAnsi="Segoe UI" w:cs="Segoe UI"/>
          <w:sz w:val="24"/>
          <w:szCs w:val="24"/>
        </w:rPr>
        <w:t xml:space="preserve"> земельных участков возникает у многих владельцев данных объектов недвижимости.</w:t>
      </w:r>
    </w:p>
    <w:p w:rsidR="00FD129C" w:rsidRPr="00C62DE1" w:rsidRDefault="00FD129C" w:rsidP="00FD129C">
      <w:pPr>
        <w:spacing w:after="0" w:line="240" w:lineRule="auto"/>
        <w:ind w:firstLine="709"/>
        <w:jc w:val="both"/>
        <w:rPr>
          <w:rFonts w:ascii="Segoe UI" w:hAnsi="Segoe UI" w:cs="Segoe UI"/>
          <w:sz w:val="24"/>
          <w:szCs w:val="24"/>
        </w:rPr>
      </w:pPr>
      <w:r>
        <w:rPr>
          <w:rFonts w:ascii="Segoe UI" w:hAnsi="Segoe UI" w:cs="Segoe UI"/>
          <w:sz w:val="24"/>
          <w:szCs w:val="24"/>
        </w:rPr>
        <w:t xml:space="preserve">Процедура, с помощью которой вы можете </w:t>
      </w:r>
      <w:r w:rsidR="00C62DE1">
        <w:rPr>
          <w:rFonts w:ascii="Segoe UI" w:hAnsi="Segoe UI" w:cs="Segoe UI"/>
          <w:sz w:val="24"/>
          <w:szCs w:val="24"/>
        </w:rPr>
        <w:t xml:space="preserve">установить границы вашего земельного участка, называется </w:t>
      </w:r>
      <w:r w:rsidR="00C62DE1" w:rsidRPr="00C62DE1">
        <w:rPr>
          <w:rFonts w:ascii="Segoe UI" w:hAnsi="Segoe UI" w:cs="Segoe UI"/>
          <w:b/>
          <w:sz w:val="24"/>
          <w:szCs w:val="24"/>
        </w:rPr>
        <w:t>межеванием</w:t>
      </w:r>
      <w:r w:rsidR="00C62DE1">
        <w:rPr>
          <w:rFonts w:ascii="Segoe UI" w:hAnsi="Segoe UI" w:cs="Segoe UI"/>
          <w:sz w:val="24"/>
          <w:szCs w:val="24"/>
        </w:rPr>
        <w:t>.</w:t>
      </w:r>
    </w:p>
    <w:p w:rsidR="00C62DE1" w:rsidRPr="00C62DE1" w:rsidRDefault="00C62DE1" w:rsidP="00C62DE1">
      <w:pPr>
        <w:spacing w:after="0" w:line="240" w:lineRule="auto"/>
        <w:ind w:firstLine="709"/>
        <w:jc w:val="both"/>
        <w:rPr>
          <w:rFonts w:ascii="Segoe UI" w:hAnsi="Segoe UI" w:cs="Segoe UI"/>
          <w:sz w:val="24"/>
          <w:szCs w:val="24"/>
        </w:rPr>
      </w:pPr>
      <w:r w:rsidRPr="00C62DE1">
        <w:rPr>
          <w:rFonts w:ascii="Segoe UI" w:hAnsi="Segoe UI" w:cs="Segoe UI"/>
          <w:sz w:val="24"/>
          <w:szCs w:val="24"/>
        </w:rPr>
        <w:t>Земельные участки, которые не имеют четких границ, бывает трудно продать, так как покупатели могут опасаться за сохранность границ приобретаемого участка в будущем.</w:t>
      </w:r>
    </w:p>
    <w:p w:rsidR="00C62DE1" w:rsidRPr="00C62DE1" w:rsidRDefault="00C62DE1" w:rsidP="00C62DE1">
      <w:pPr>
        <w:spacing w:after="0" w:line="240" w:lineRule="auto"/>
        <w:ind w:firstLine="709"/>
        <w:jc w:val="both"/>
        <w:rPr>
          <w:rFonts w:ascii="Segoe UI" w:hAnsi="Segoe UI" w:cs="Segoe UI"/>
          <w:sz w:val="24"/>
          <w:szCs w:val="24"/>
        </w:rPr>
      </w:pPr>
      <w:r w:rsidRPr="00C62DE1">
        <w:rPr>
          <w:rFonts w:ascii="Segoe UI" w:hAnsi="Segoe UI" w:cs="Segoe UI"/>
          <w:sz w:val="24"/>
          <w:szCs w:val="24"/>
        </w:rPr>
        <w:t>При проведении межевания появляется законная и, в то же время, бесплатная возможность увеличить площадь участка в пределах установленных норм, если есть свободные земли (от 10%).</w:t>
      </w:r>
    </w:p>
    <w:p w:rsidR="00C62DE1" w:rsidRPr="00C62DE1" w:rsidRDefault="00C62DE1" w:rsidP="00C62DE1">
      <w:pPr>
        <w:spacing w:after="0" w:line="240" w:lineRule="auto"/>
        <w:ind w:firstLine="709"/>
        <w:jc w:val="both"/>
        <w:rPr>
          <w:rFonts w:ascii="Segoe UI" w:hAnsi="Segoe UI" w:cs="Segoe UI"/>
          <w:sz w:val="24"/>
          <w:szCs w:val="24"/>
        </w:rPr>
      </w:pPr>
      <w:r w:rsidRPr="00C62DE1">
        <w:rPr>
          <w:rFonts w:ascii="Segoe UI" w:hAnsi="Segoe UI" w:cs="Segoe UI"/>
          <w:sz w:val="24"/>
          <w:szCs w:val="24"/>
        </w:rPr>
        <w:t xml:space="preserve">При строительстве капитальных объектов (например: жилой дом) действуют различные нормативы, такие как отступ от границ участка в метрах. Соблюсти нормативы легче, если границы участка закреплены, и вероятность избежать неприятностей в будущем больше. </w:t>
      </w:r>
    </w:p>
    <w:p w:rsidR="00C62DE1" w:rsidRPr="00C62DE1" w:rsidRDefault="00C62DE1" w:rsidP="00C62DE1">
      <w:pPr>
        <w:spacing w:after="0" w:line="240" w:lineRule="auto"/>
        <w:ind w:firstLine="709"/>
        <w:jc w:val="both"/>
        <w:rPr>
          <w:rFonts w:ascii="Segoe UI" w:hAnsi="Segoe UI" w:cs="Segoe UI"/>
          <w:sz w:val="24"/>
          <w:szCs w:val="24"/>
        </w:rPr>
      </w:pPr>
      <w:r w:rsidRPr="00C62DE1">
        <w:rPr>
          <w:rFonts w:ascii="Segoe UI" w:hAnsi="Segoe UI" w:cs="Segoe UI"/>
          <w:sz w:val="24"/>
          <w:szCs w:val="24"/>
        </w:rPr>
        <w:t>Если вы давно пользуетесь участком и планируете на нем возвести строение, целесообразно предварительно выполнить межевание. Это необходимо для того, чтобы убедиться, что никто из соседей, которые уже ранее провели установление границ своих участков, не «наехал» на ваш участок, и ваше строение не окажется на «чужой» территории.</w:t>
      </w:r>
    </w:p>
    <w:p w:rsidR="003C4AD3" w:rsidRDefault="003C4AD3" w:rsidP="00FD129C">
      <w:pPr>
        <w:spacing w:after="0" w:line="240" w:lineRule="auto"/>
        <w:ind w:firstLine="709"/>
        <w:jc w:val="both"/>
        <w:rPr>
          <w:rFonts w:ascii="Segoe UI" w:hAnsi="Segoe UI" w:cs="Segoe UI"/>
          <w:sz w:val="24"/>
          <w:szCs w:val="24"/>
        </w:rPr>
      </w:pPr>
      <w:r w:rsidRPr="003C4AD3">
        <w:rPr>
          <w:rFonts w:ascii="Segoe UI" w:hAnsi="Segoe UI" w:cs="Segoe UI"/>
          <w:sz w:val="24"/>
          <w:szCs w:val="24"/>
        </w:rPr>
        <w:t>Желательно, чтобы граница участка была установлена и закреплена координатами на местности. Это обезопасит от неприятных сюрпризов, когда по документам участок должен находиться в одном месте, а по факту его границы лежат в другом. При этом особое внимание необходимо уделить наличию на плане красных линий, накладывающих существенные ограничения на размещение построек и подведение коммуникаций, охранные зоны, магистрального газопровода, централизованного водоснабжен</w:t>
      </w:r>
      <w:r>
        <w:rPr>
          <w:rFonts w:ascii="Segoe UI" w:hAnsi="Segoe UI" w:cs="Segoe UI"/>
          <w:sz w:val="24"/>
          <w:szCs w:val="24"/>
        </w:rPr>
        <w:t>ия, электричества и канализации</w:t>
      </w:r>
      <w:r w:rsidRPr="003C4AD3">
        <w:rPr>
          <w:rFonts w:ascii="Segoe UI" w:hAnsi="Segoe UI" w:cs="Segoe UI"/>
          <w:sz w:val="24"/>
          <w:szCs w:val="24"/>
        </w:rPr>
        <w:t>.</w:t>
      </w:r>
    </w:p>
    <w:p w:rsidR="00C62DE1" w:rsidRDefault="00C62DE1" w:rsidP="00F27EF1">
      <w:pPr>
        <w:spacing w:after="0" w:line="240" w:lineRule="auto"/>
        <w:ind w:firstLine="709"/>
        <w:jc w:val="both"/>
        <w:rPr>
          <w:rFonts w:ascii="Segoe UI" w:hAnsi="Segoe UI" w:cs="Segoe UI"/>
          <w:sz w:val="24"/>
          <w:szCs w:val="24"/>
        </w:rPr>
      </w:pPr>
      <w:r>
        <w:rPr>
          <w:rFonts w:ascii="Segoe UI" w:hAnsi="Segoe UI" w:cs="Segoe UI"/>
          <w:sz w:val="24"/>
          <w:szCs w:val="24"/>
        </w:rPr>
        <w:t xml:space="preserve">С 1 января 2018 года отсутствие в Едином государственном реестре недвижимости сведений о точных границах земельного участка приведет к тому, что участки без межевания невозможно будет продать, подарить или унаследовать. </w:t>
      </w:r>
    </w:p>
    <w:p w:rsidR="00F27EF1" w:rsidRDefault="00F27EF1" w:rsidP="00F27EF1">
      <w:pPr>
        <w:spacing w:after="0" w:line="240" w:lineRule="auto"/>
        <w:ind w:firstLine="709"/>
        <w:jc w:val="both"/>
        <w:rPr>
          <w:rFonts w:ascii="Segoe UI" w:hAnsi="Segoe UI" w:cs="Segoe UI"/>
          <w:sz w:val="24"/>
          <w:szCs w:val="24"/>
        </w:rPr>
      </w:pPr>
    </w:p>
    <w:p w:rsidR="00F27EF1" w:rsidRPr="00F27EF1" w:rsidRDefault="00F27EF1" w:rsidP="00F27EF1">
      <w:pPr>
        <w:spacing w:after="0" w:line="240" w:lineRule="auto"/>
        <w:ind w:firstLine="709"/>
        <w:jc w:val="right"/>
        <w:rPr>
          <w:rFonts w:ascii="Segoe UI" w:hAnsi="Segoe UI" w:cs="Segoe UI"/>
          <w:b/>
          <w:sz w:val="24"/>
          <w:szCs w:val="24"/>
        </w:rPr>
      </w:pPr>
      <w:r w:rsidRPr="00F27EF1">
        <w:rPr>
          <w:rFonts w:ascii="Segoe UI" w:hAnsi="Segoe UI" w:cs="Segoe UI"/>
          <w:b/>
          <w:sz w:val="24"/>
          <w:szCs w:val="24"/>
        </w:rPr>
        <w:t xml:space="preserve">Пресс-служба филиала ФГБУ «ФКП </w:t>
      </w:r>
      <w:proofErr w:type="spellStart"/>
      <w:r w:rsidRPr="00F27EF1">
        <w:rPr>
          <w:rFonts w:ascii="Segoe UI" w:hAnsi="Segoe UI" w:cs="Segoe UI"/>
          <w:b/>
          <w:sz w:val="24"/>
          <w:szCs w:val="24"/>
        </w:rPr>
        <w:t>Росреестра</w:t>
      </w:r>
      <w:proofErr w:type="spellEnd"/>
      <w:r w:rsidRPr="00F27EF1">
        <w:rPr>
          <w:rFonts w:ascii="Segoe UI" w:hAnsi="Segoe UI" w:cs="Segoe UI"/>
          <w:b/>
          <w:sz w:val="24"/>
          <w:szCs w:val="24"/>
        </w:rPr>
        <w:t>» по Липецкой области</w:t>
      </w:r>
    </w:p>
    <w:sectPr w:rsidR="00F27EF1" w:rsidRPr="00F27EF1" w:rsidSect="003C4AD3">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D3"/>
    <w:rsid w:val="003C4AD3"/>
    <w:rsid w:val="003D65E1"/>
    <w:rsid w:val="00C62DE1"/>
    <w:rsid w:val="00F27EF1"/>
    <w:rsid w:val="00FD1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FGU ZKP r48</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Bezsilko.Valeriya</dc:creator>
  <cp:lastModifiedBy>USER</cp:lastModifiedBy>
  <cp:revision>2</cp:revision>
  <cp:lastPrinted>2017-01-31T11:36:00Z</cp:lastPrinted>
  <dcterms:created xsi:type="dcterms:W3CDTF">2017-02-20T04:27:00Z</dcterms:created>
  <dcterms:modified xsi:type="dcterms:W3CDTF">2017-02-20T04:27:00Z</dcterms:modified>
</cp:coreProperties>
</file>