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1F" w:rsidRPr="00A14A1F" w:rsidRDefault="00A14A1F" w:rsidP="00A14A1F">
      <w:pPr>
        <w:jc w:val="right"/>
        <w:rPr>
          <w:rFonts w:ascii="Segoe UI" w:hAnsi="Segoe UI" w:cs="Segoe UI"/>
          <w:b/>
          <w:sz w:val="28"/>
          <w:szCs w:val="28"/>
        </w:rPr>
      </w:pPr>
      <w:r w:rsidRPr="00A14A1F">
        <w:rPr>
          <w:rFonts w:ascii="Segoe UI" w:hAnsi="Segoe UI" w:cs="Segoe UI"/>
          <w:b/>
          <w:sz w:val="28"/>
          <w:szCs w:val="28"/>
        </w:rPr>
        <w:t>НОВОСТЬ</w:t>
      </w:r>
    </w:p>
    <w:p w:rsidR="00F11A7C" w:rsidRDefault="00AE6C77" w:rsidP="00F11A7C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Где узнать о кадастровой стоимости и как рассчитать налог на недвижимость</w:t>
      </w:r>
      <w:r w:rsidR="00F11A7C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расскажут</w:t>
      </w:r>
      <w:r w:rsidR="00F11A7C">
        <w:rPr>
          <w:rFonts w:ascii="Segoe UI" w:hAnsi="Segoe UI" w:cs="Segoe UI"/>
          <w:b/>
          <w:sz w:val="28"/>
          <w:szCs w:val="28"/>
        </w:rPr>
        <w:t xml:space="preserve"> в Кадастровой палате</w:t>
      </w:r>
    </w:p>
    <w:p w:rsidR="00F11A7C" w:rsidRDefault="00F11A7C" w:rsidP="00F11A7C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A14A1F" w:rsidRDefault="00475C8C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</w:rPr>
        <w:t>14</w:t>
      </w:r>
      <w:r w:rsidR="005D4812" w:rsidRPr="005B5FAC">
        <w:rPr>
          <w:rFonts w:ascii="Segoe UI" w:hAnsi="Segoe UI" w:cs="Segoe UI"/>
          <w:b/>
          <w:sz w:val="24"/>
          <w:szCs w:val="24"/>
        </w:rPr>
        <w:t xml:space="preserve"> </w:t>
      </w:r>
      <w:r w:rsidR="00AE6C77">
        <w:rPr>
          <w:rFonts w:ascii="Segoe UI" w:hAnsi="Segoe UI" w:cs="Segoe UI"/>
          <w:b/>
          <w:sz w:val="24"/>
          <w:szCs w:val="24"/>
        </w:rPr>
        <w:t>ноября</w:t>
      </w:r>
      <w:r w:rsidR="005F4F43">
        <w:rPr>
          <w:rFonts w:ascii="Segoe UI" w:hAnsi="Segoe UI" w:cs="Segoe UI"/>
          <w:b/>
          <w:sz w:val="24"/>
          <w:szCs w:val="24"/>
        </w:rPr>
        <w:t xml:space="preserve"> </w:t>
      </w:r>
      <w:r w:rsidR="00C30B36" w:rsidRPr="005B5FAC">
        <w:rPr>
          <w:rFonts w:ascii="Segoe UI" w:hAnsi="Segoe UI" w:cs="Segoe UI"/>
          <w:b/>
          <w:sz w:val="24"/>
          <w:szCs w:val="24"/>
        </w:rPr>
        <w:t>201</w:t>
      </w:r>
      <w:r w:rsidR="00C66886">
        <w:rPr>
          <w:rFonts w:ascii="Segoe UI" w:hAnsi="Segoe UI" w:cs="Segoe UI"/>
          <w:b/>
          <w:sz w:val="24"/>
          <w:szCs w:val="24"/>
        </w:rPr>
        <w:t>9</w:t>
      </w:r>
      <w:r w:rsidR="005F4F43">
        <w:rPr>
          <w:rFonts w:ascii="Segoe UI" w:hAnsi="Segoe UI" w:cs="Segoe UI"/>
          <w:b/>
          <w:sz w:val="24"/>
          <w:szCs w:val="24"/>
        </w:rPr>
        <w:t xml:space="preserve"> </w:t>
      </w:r>
      <w:r w:rsidR="00C30B36" w:rsidRPr="005B5FAC">
        <w:rPr>
          <w:rFonts w:ascii="Segoe UI" w:hAnsi="Segoe UI" w:cs="Segoe UI"/>
          <w:b/>
          <w:sz w:val="24"/>
          <w:szCs w:val="24"/>
        </w:rPr>
        <w:t>года</w:t>
      </w:r>
      <w:r w:rsidR="00C66886">
        <w:rPr>
          <w:rFonts w:ascii="Segoe UI" w:hAnsi="Segoe UI" w:cs="Segoe UI"/>
          <w:b/>
          <w:sz w:val="24"/>
          <w:szCs w:val="24"/>
        </w:rPr>
        <w:t xml:space="preserve"> </w:t>
      </w:r>
      <w:r w:rsidR="00C66886" w:rsidRPr="00C66886">
        <w:rPr>
          <w:rFonts w:ascii="Segoe UI" w:hAnsi="Segoe UI" w:cs="Segoe UI"/>
          <w:sz w:val="24"/>
          <w:szCs w:val="24"/>
        </w:rPr>
        <w:t>в</w:t>
      </w:r>
      <w:r w:rsidR="00A14A1F" w:rsidRPr="00C66886">
        <w:rPr>
          <w:rFonts w:ascii="Segoe UI" w:hAnsi="Segoe UI" w:cs="Segoe UI"/>
          <w:sz w:val="24"/>
          <w:szCs w:val="24"/>
        </w:rPr>
        <w:t xml:space="preserve"> </w:t>
      </w:r>
      <w:r w:rsidR="00487E71">
        <w:rPr>
          <w:rFonts w:ascii="Segoe UI" w:hAnsi="Segoe UI" w:cs="Segoe UI"/>
          <w:sz w:val="24"/>
          <w:szCs w:val="24"/>
        </w:rPr>
        <w:t>Кадастровой палате</w:t>
      </w:r>
      <w:r w:rsidR="00A14A1F" w:rsidRPr="005B5FAC">
        <w:rPr>
          <w:rFonts w:ascii="Segoe UI" w:hAnsi="Segoe UI" w:cs="Segoe UI"/>
          <w:sz w:val="24"/>
          <w:szCs w:val="24"/>
        </w:rPr>
        <w:t xml:space="preserve"> по Липецкой области пройдет горячая телефонная линия</w:t>
      </w:r>
      <w:r w:rsidR="005F4F43">
        <w:rPr>
          <w:rFonts w:ascii="Segoe UI" w:hAnsi="Segoe UI" w:cs="Segoe UI"/>
          <w:sz w:val="24"/>
          <w:szCs w:val="24"/>
        </w:rPr>
        <w:t xml:space="preserve"> по вопросам, </w:t>
      </w:r>
      <w:r w:rsidR="005F4F43" w:rsidRPr="005B5FAC">
        <w:rPr>
          <w:rFonts w:ascii="Segoe UI" w:hAnsi="Segoe UI" w:cs="Segoe UI"/>
          <w:sz w:val="24"/>
          <w:szCs w:val="24"/>
          <w:shd w:val="clear" w:color="auto" w:fill="FFFFFF"/>
        </w:rPr>
        <w:t>касающи</w:t>
      </w:r>
      <w:r w:rsidR="005F4F43">
        <w:rPr>
          <w:rFonts w:ascii="Segoe UI" w:hAnsi="Segoe UI" w:cs="Segoe UI"/>
          <w:sz w:val="24"/>
          <w:szCs w:val="24"/>
          <w:shd w:val="clear" w:color="auto" w:fill="FFFFFF"/>
        </w:rPr>
        <w:t>м</w:t>
      </w:r>
      <w:r w:rsidR="005F4F43" w:rsidRPr="005B5FAC">
        <w:rPr>
          <w:rFonts w:ascii="Segoe UI" w:hAnsi="Segoe UI" w:cs="Segoe UI"/>
          <w:sz w:val="24"/>
          <w:szCs w:val="24"/>
          <w:shd w:val="clear" w:color="auto" w:fill="FFFFFF"/>
        </w:rPr>
        <w:t>ся кадастровой стоимости объектов недвижимости.</w:t>
      </w:r>
    </w:p>
    <w:p w:rsidR="00C66886" w:rsidRDefault="00C66886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B5FAC">
        <w:rPr>
          <w:rFonts w:ascii="Segoe UI" w:hAnsi="Segoe UI" w:cs="Segoe UI"/>
          <w:sz w:val="24"/>
          <w:szCs w:val="24"/>
        </w:rPr>
        <w:t xml:space="preserve">Сведения о кадастровой стоимости вносятся в </w:t>
      </w:r>
      <w:r>
        <w:rPr>
          <w:rFonts w:ascii="Segoe UI" w:hAnsi="Segoe UI" w:cs="Segoe UI"/>
          <w:sz w:val="24"/>
          <w:szCs w:val="24"/>
        </w:rPr>
        <w:t xml:space="preserve">Единый </w:t>
      </w:r>
      <w:r w:rsidR="00761ECB">
        <w:rPr>
          <w:rFonts w:ascii="Segoe UI" w:hAnsi="Segoe UI" w:cs="Segoe UI"/>
          <w:sz w:val="24"/>
          <w:szCs w:val="24"/>
        </w:rPr>
        <w:t xml:space="preserve">государственный </w:t>
      </w:r>
      <w:r>
        <w:rPr>
          <w:rFonts w:ascii="Segoe UI" w:hAnsi="Segoe UI" w:cs="Segoe UI"/>
          <w:sz w:val="24"/>
          <w:szCs w:val="24"/>
        </w:rPr>
        <w:t>реестр недвижимости</w:t>
      </w:r>
      <w:r w:rsidR="00AE6C77">
        <w:rPr>
          <w:rFonts w:ascii="Segoe UI" w:hAnsi="Segoe UI" w:cs="Segoe UI"/>
          <w:sz w:val="24"/>
          <w:szCs w:val="24"/>
        </w:rPr>
        <w:t xml:space="preserve"> (ЕГРН)</w:t>
      </w:r>
      <w:r w:rsidR="00761ECB">
        <w:rPr>
          <w:rFonts w:ascii="Segoe UI" w:hAnsi="Segoe UI" w:cs="Segoe UI"/>
          <w:sz w:val="24"/>
          <w:szCs w:val="24"/>
        </w:rPr>
        <w:t xml:space="preserve"> и</w:t>
      </w:r>
      <w:r w:rsidRPr="005B5FAC">
        <w:rPr>
          <w:rFonts w:ascii="Segoe UI" w:hAnsi="Segoe UI" w:cs="Segoe UI"/>
          <w:sz w:val="24"/>
          <w:szCs w:val="24"/>
        </w:rPr>
        <w:t xml:space="preserve"> необходимы при проведении любых видов имущественных сделок, а также для расчета налогооблагаемой базы</w:t>
      </w:r>
      <w:r>
        <w:rPr>
          <w:rFonts w:ascii="Segoe UI" w:hAnsi="Segoe UI" w:cs="Segoe UI"/>
          <w:sz w:val="24"/>
          <w:szCs w:val="24"/>
        </w:rPr>
        <w:t>.</w:t>
      </w:r>
    </w:p>
    <w:p w:rsidR="005B5FAC" w:rsidRPr="005B5FAC" w:rsidRDefault="005F4F43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F4F43">
        <w:rPr>
          <w:rFonts w:ascii="Segoe UI" w:hAnsi="Segoe UI" w:cs="Segoe UI"/>
          <w:sz w:val="24"/>
          <w:szCs w:val="24"/>
          <w:shd w:val="clear" w:color="auto" w:fill="FFFFFF"/>
        </w:rPr>
        <w:t>В ходе прямой линии жители региона смогут узнать</w:t>
      </w:r>
      <w:r w:rsidR="00761ECB">
        <w:rPr>
          <w:rFonts w:ascii="Segoe UI" w:hAnsi="Segoe UI" w:cs="Segoe UI"/>
          <w:sz w:val="24"/>
          <w:szCs w:val="24"/>
          <w:shd w:val="clear" w:color="auto" w:fill="FFFFFF"/>
        </w:rPr>
        <w:t>, от</w:t>
      </w:r>
      <w:r w:rsidRPr="005F4F43">
        <w:rPr>
          <w:rFonts w:ascii="Segoe UI" w:hAnsi="Segoe UI" w:cs="Segoe UI"/>
          <w:sz w:val="24"/>
          <w:szCs w:val="24"/>
          <w:shd w:val="clear" w:color="auto" w:fill="FFFFFF"/>
        </w:rPr>
        <w:t xml:space="preserve"> чего зависит кадастровая стоимость</w:t>
      </w:r>
      <w:r w:rsidR="00761ECB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AE6C77">
        <w:rPr>
          <w:rFonts w:ascii="Segoe UI" w:hAnsi="Segoe UI" w:cs="Segoe UI"/>
          <w:sz w:val="24"/>
          <w:szCs w:val="24"/>
          <w:shd w:val="clear" w:color="auto" w:fill="FFFFFF"/>
        </w:rPr>
        <w:t xml:space="preserve"> где получить сведения о кадастровой стоимости недвижимости, как рассчитать налог на недвижимость</w:t>
      </w:r>
      <w:r w:rsidR="00761ECB">
        <w:rPr>
          <w:rFonts w:ascii="Segoe UI" w:hAnsi="Segoe UI" w:cs="Segoe UI"/>
          <w:sz w:val="24"/>
          <w:szCs w:val="24"/>
          <w:shd w:val="clear" w:color="auto" w:fill="FFFFFF"/>
        </w:rPr>
        <w:t xml:space="preserve"> и</w:t>
      </w:r>
      <w:r w:rsidRPr="005F4F43">
        <w:rPr>
          <w:rFonts w:ascii="Segoe UI" w:hAnsi="Segoe UI" w:cs="Segoe UI"/>
          <w:sz w:val="24"/>
          <w:szCs w:val="24"/>
          <w:shd w:val="clear" w:color="auto" w:fill="FFFFFF"/>
        </w:rPr>
        <w:t xml:space="preserve"> в каких случаях </w:t>
      </w:r>
      <w:r w:rsidR="00AE6C77">
        <w:rPr>
          <w:rFonts w:ascii="Segoe UI" w:hAnsi="Segoe UI" w:cs="Segoe UI"/>
          <w:sz w:val="24"/>
          <w:szCs w:val="24"/>
          <w:shd w:val="clear" w:color="auto" w:fill="FFFFFF"/>
        </w:rPr>
        <w:t xml:space="preserve">кадастровую стоимость </w:t>
      </w:r>
      <w:r w:rsidRPr="005F4F43">
        <w:rPr>
          <w:rFonts w:ascii="Segoe UI" w:hAnsi="Segoe UI" w:cs="Segoe UI"/>
          <w:sz w:val="24"/>
          <w:szCs w:val="24"/>
          <w:shd w:val="clear" w:color="auto" w:fill="FFFFFF"/>
        </w:rPr>
        <w:t>можно оспорить</w:t>
      </w:r>
      <w:r w:rsidR="00761ECB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C30B36" w:rsidRPr="005B5FAC" w:rsidRDefault="00AE6C77" w:rsidP="00EF05ED">
      <w:pPr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14</w:t>
      </w:r>
      <w:r w:rsidR="005D4812" w:rsidRPr="005B5FAC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ноября</w:t>
      </w:r>
      <w:r w:rsidR="00C30B36" w:rsidRPr="005B5FAC">
        <w:rPr>
          <w:rFonts w:ascii="Segoe UI" w:hAnsi="Segoe UI" w:cs="Segoe UI"/>
          <w:b/>
          <w:sz w:val="28"/>
          <w:szCs w:val="28"/>
        </w:rPr>
        <w:t xml:space="preserve"> звонки будут приниматься с 9 до 12*</w:t>
      </w:r>
    </w:p>
    <w:p w:rsidR="00C30B36" w:rsidRPr="005B5FAC" w:rsidRDefault="00C30B36" w:rsidP="00EF05ED">
      <w:pPr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5B5FAC">
        <w:rPr>
          <w:rFonts w:ascii="Segoe UI" w:hAnsi="Segoe UI" w:cs="Segoe UI"/>
          <w:b/>
          <w:sz w:val="28"/>
          <w:szCs w:val="28"/>
        </w:rPr>
        <w:t xml:space="preserve">по телефону: 8 (4742) </w:t>
      </w:r>
      <w:r w:rsidR="00C66886">
        <w:rPr>
          <w:rFonts w:ascii="Segoe UI" w:hAnsi="Segoe UI" w:cs="Segoe UI"/>
          <w:b/>
          <w:sz w:val="28"/>
          <w:szCs w:val="28"/>
        </w:rPr>
        <w:t>72-11</w:t>
      </w:r>
      <w:r w:rsidRPr="005B5FAC">
        <w:rPr>
          <w:rFonts w:ascii="Segoe UI" w:hAnsi="Segoe UI" w:cs="Segoe UI"/>
          <w:b/>
          <w:sz w:val="28"/>
          <w:szCs w:val="28"/>
        </w:rPr>
        <w:t>-80</w:t>
      </w:r>
    </w:p>
    <w:p w:rsidR="00C30B36" w:rsidRPr="005B5FAC" w:rsidRDefault="00C30B36" w:rsidP="00EF05ED">
      <w:pPr>
        <w:ind w:firstLine="567"/>
        <w:contextualSpacing/>
        <w:jc w:val="both"/>
        <w:rPr>
          <w:rStyle w:val="apple-converted-space"/>
          <w:rFonts w:ascii="Segoe UI" w:hAnsi="Segoe UI" w:cs="Segoe UI"/>
          <w:sz w:val="24"/>
          <w:szCs w:val="24"/>
        </w:rPr>
      </w:pPr>
      <w:r w:rsidRPr="005B5FAC">
        <w:rPr>
          <w:rFonts w:ascii="Segoe UI" w:hAnsi="Segoe UI" w:cs="Segoe UI"/>
          <w:sz w:val="24"/>
          <w:szCs w:val="24"/>
        </w:rPr>
        <w:t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EF05ED" w:rsidRDefault="00EF05ED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C30B36" w:rsidRPr="004642A9" w:rsidRDefault="00C30B36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 xml:space="preserve">Пресс-служба </w:t>
      </w:r>
      <w:r w:rsidR="00AE6C77">
        <w:rPr>
          <w:rFonts w:ascii="Segoe UI" w:hAnsi="Segoe UI" w:cs="Segoe UI"/>
          <w:b/>
          <w:bCs/>
          <w:sz w:val="24"/>
          <w:szCs w:val="24"/>
        </w:rPr>
        <w:t xml:space="preserve">Кадастровой палаты </w:t>
      </w:r>
      <w:r w:rsidRPr="004642A9">
        <w:rPr>
          <w:rFonts w:ascii="Segoe UI" w:hAnsi="Segoe UI" w:cs="Segoe UI"/>
          <w:b/>
          <w:bCs/>
          <w:sz w:val="24"/>
          <w:szCs w:val="24"/>
        </w:rPr>
        <w:t>по Липецкой области</w:t>
      </w:r>
    </w:p>
    <w:p w:rsidR="00A14A1F" w:rsidRDefault="00A14A1F" w:rsidP="00A14A1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14A1F" w:rsidRDefault="00A14A1F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B5FAC" w:rsidRDefault="005B5FAC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B5FAC" w:rsidRDefault="005B5FAC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F05ED" w:rsidRPr="00A14A1F" w:rsidRDefault="00EF05ED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F05ED" w:rsidRPr="00A14A1F" w:rsidSect="00C30B36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A1F"/>
    <w:rsid w:val="00016012"/>
    <w:rsid w:val="0009592A"/>
    <w:rsid w:val="000D4C2F"/>
    <w:rsid w:val="00183392"/>
    <w:rsid w:val="002F31B4"/>
    <w:rsid w:val="00365B66"/>
    <w:rsid w:val="003A0531"/>
    <w:rsid w:val="003B0CA8"/>
    <w:rsid w:val="00444850"/>
    <w:rsid w:val="00475C8C"/>
    <w:rsid w:val="00487E71"/>
    <w:rsid w:val="004B6088"/>
    <w:rsid w:val="005B5FAC"/>
    <w:rsid w:val="005D4812"/>
    <w:rsid w:val="005F4F43"/>
    <w:rsid w:val="00761ECB"/>
    <w:rsid w:val="0081242E"/>
    <w:rsid w:val="00976FCA"/>
    <w:rsid w:val="00A14A1F"/>
    <w:rsid w:val="00AE6C77"/>
    <w:rsid w:val="00B77F48"/>
    <w:rsid w:val="00C13F26"/>
    <w:rsid w:val="00C30B36"/>
    <w:rsid w:val="00C66886"/>
    <w:rsid w:val="00D333CD"/>
    <w:rsid w:val="00D47A52"/>
    <w:rsid w:val="00E76804"/>
    <w:rsid w:val="00EF05ED"/>
    <w:rsid w:val="00F11A7C"/>
    <w:rsid w:val="00F34AA3"/>
    <w:rsid w:val="00F46D56"/>
    <w:rsid w:val="00F6481F"/>
    <w:rsid w:val="00F8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3</cp:revision>
  <cp:lastPrinted>2019-01-10T13:14:00Z</cp:lastPrinted>
  <dcterms:created xsi:type="dcterms:W3CDTF">2019-10-29T08:37:00Z</dcterms:created>
  <dcterms:modified xsi:type="dcterms:W3CDTF">2019-10-29T08:45:00Z</dcterms:modified>
</cp:coreProperties>
</file>