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21" w:rsidRPr="00D54221" w:rsidRDefault="00D54221" w:rsidP="00D54221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D54221">
        <w:rPr>
          <w:rFonts w:ascii="Segoe UI" w:hAnsi="Segoe UI" w:cs="Segoe UI"/>
          <w:b/>
          <w:sz w:val="28"/>
          <w:szCs w:val="28"/>
        </w:rPr>
        <w:t>НОВОСТЬ</w:t>
      </w:r>
    </w:p>
    <w:p w:rsidR="00D54221" w:rsidRPr="00D54221" w:rsidRDefault="00D54221" w:rsidP="00D54221">
      <w:pPr>
        <w:jc w:val="center"/>
        <w:rPr>
          <w:rFonts w:ascii="Segoe UI" w:hAnsi="Segoe UI" w:cs="Segoe UI"/>
          <w:b/>
          <w:sz w:val="28"/>
          <w:szCs w:val="28"/>
        </w:rPr>
      </w:pPr>
      <w:r w:rsidRPr="00D54221">
        <w:rPr>
          <w:rFonts w:ascii="Segoe UI" w:hAnsi="Segoe UI" w:cs="Segoe UI"/>
          <w:b/>
          <w:sz w:val="28"/>
          <w:szCs w:val="28"/>
        </w:rPr>
        <w:t>Декабрь 2016: кадастровые инженеры должны стать членами СРО</w:t>
      </w:r>
    </w:p>
    <w:p w:rsidR="00D54221" w:rsidRDefault="00D54221" w:rsidP="00ED3AD4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54221">
        <w:rPr>
          <w:rFonts w:ascii="Segoe UI" w:hAnsi="Segoe UI" w:cs="Segoe UI"/>
          <w:sz w:val="24"/>
          <w:szCs w:val="24"/>
          <w:shd w:val="clear" w:color="auto" w:fill="FFFFFF"/>
        </w:rPr>
        <w:t xml:space="preserve">Филиал Федеральной кадастровой палаты Росреестра по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Липецкой </w:t>
      </w:r>
      <w:r w:rsidRPr="00D54221">
        <w:rPr>
          <w:rFonts w:ascii="Segoe UI" w:hAnsi="Segoe UI" w:cs="Segoe UI"/>
          <w:sz w:val="24"/>
          <w:szCs w:val="24"/>
          <w:shd w:val="clear" w:color="auto" w:fill="FFFFFF"/>
        </w:rPr>
        <w:t xml:space="preserve">области сообщает, что с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1 </w:t>
      </w:r>
      <w:r w:rsidRPr="00D54221">
        <w:rPr>
          <w:rFonts w:ascii="Segoe UI" w:hAnsi="Segoe UI" w:cs="Segoe UI"/>
          <w:sz w:val="24"/>
          <w:szCs w:val="24"/>
          <w:shd w:val="clear" w:color="auto" w:fill="FFFFFF"/>
        </w:rPr>
        <w:t xml:space="preserve">июля 2016 года вступили в силу изменения законодательства в части совершенствования деятельности кадастровых инженеров. </w:t>
      </w:r>
    </w:p>
    <w:p w:rsidR="00D54221" w:rsidRDefault="00D54221" w:rsidP="00ED3AD4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54221">
        <w:rPr>
          <w:rFonts w:ascii="Segoe UI" w:hAnsi="Segoe UI" w:cs="Segoe UI"/>
          <w:sz w:val="24"/>
          <w:szCs w:val="24"/>
          <w:shd w:val="clear" w:color="auto" w:fill="FFFFFF"/>
        </w:rPr>
        <w:t xml:space="preserve">Главным новшеством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законодательства </w:t>
      </w:r>
      <w:r w:rsidRPr="00D54221">
        <w:rPr>
          <w:rFonts w:ascii="Segoe UI" w:hAnsi="Segoe UI" w:cs="Segoe UI"/>
          <w:sz w:val="24"/>
          <w:szCs w:val="24"/>
          <w:shd w:val="clear" w:color="auto" w:fill="FFFFFF"/>
        </w:rPr>
        <w:t>является обязательное членство кадастровых инженеров в саморегулируемых организациях (СРО).</w:t>
      </w:r>
    </w:p>
    <w:p w:rsidR="00D54221" w:rsidRDefault="009A7DAC" w:rsidP="00ED3AD4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Требования к кадастровым инженерам достаточно высоки.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Претенденты должны иметь профессиональное высшее образования, сдать квалификационный экзамен, а затем </w:t>
      </w:r>
      <w:r w:rsidR="00ED3AD4">
        <w:rPr>
          <w:rFonts w:ascii="Segoe UI" w:hAnsi="Segoe UI" w:cs="Segoe UI"/>
          <w:sz w:val="24"/>
          <w:szCs w:val="24"/>
          <w:shd w:val="clear" w:color="auto" w:fill="FFFFFF"/>
        </w:rPr>
        <w:t>в течени</w:t>
      </w:r>
      <w:r w:rsidR="00C81B5E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ED3AD4">
        <w:rPr>
          <w:rFonts w:ascii="Segoe UI" w:hAnsi="Segoe UI" w:cs="Segoe UI"/>
          <w:sz w:val="24"/>
          <w:szCs w:val="24"/>
          <w:shd w:val="clear" w:color="auto" w:fill="FFFFFF"/>
        </w:rPr>
        <w:t xml:space="preserve"> двух лет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пройти стажировку</w:t>
      </w:r>
      <w:r w:rsidR="00ED3AD4">
        <w:rPr>
          <w:rFonts w:ascii="Segoe UI" w:hAnsi="Segoe UI" w:cs="Segoe UI"/>
          <w:sz w:val="24"/>
          <w:szCs w:val="24"/>
          <w:shd w:val="clear" w:color="auto" w:fill="FFFFFF"/>
        </w:rPr>
        <w:t xml:space="preserve"> в качестве помощника кадастрового инженера</w:t>
      </w:r>
      <w:r>
        <w:rPr>
          <w:rFonts w:ascii="Segoe UI" w:hAnsi="Segoe UI" w:cs="Segoe UI"/>
          <w:sz w:val="24"/>
          <w:szCs w:val="24"/>
          <w:shd w:val="clear" w:color="auto" w:fill="FFFFFF"/>
        </w:rPr>
        <w:t>.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Один раз в три года обязательна переподготовка. При этом у потенциальных кадастровых инженеров должны отсутствовать судимость и наказания в виде дисквалификации за нарушение законодательства о государственном кадастровом учете. </w:t>
      </w:r>
    </w:p>
    <w:p w:rsidR="009A7DAC" w:rsidRDefault="009A7DAC" w:rsidP="00ED3AD4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По закону кадастровый инженер должен иметь договор обязательного страхования гражданской ответственности.</w:t>
      </w:r>
      <w:r w:rsidR="00ED3AD4">
        <w:rPr>
          <w:rFonts w:ascii="Segoe UI" w:hAnsi="Segoe UI" w:cs="Segoe UI"/>
          <w:sz w:val="24"/>
          <w:szCs w:val="24"/>
          <w:shd w:val="clear" w:color="auto" w:fill="FFFFFF"/>
        </w:rPr>
        <w:t xml:space="preserve"> Это значит что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убытки, причиненные действиями (бездействием) кадастрового инженера заказчику кадастровых работ или третьим лицам, подлежат возмещению по договору страхования.</w:t>
      </w:r>
    </w:p>
    <w:p w:rsidR="0087721A" w:rsidRDefault="0087721A" w:rsidP="00ED3AD4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Стоит отметить, что с 1 декабря 2016 года кадастровые инженеры, не вступившие в СРО, не смогут заниматься профессиональной деятельностью.</w:t>
      </w:r>
    </w:p>
    <w:p w:rsidR="00425E3B" w:rsidRDefault="00425E3B" w:rsidP="00ED3AD4">
      <w:pPr>
        <w:spacing w:after="0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25E3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Кроме того,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новыми нормами закона</w:t>
      </w:r>
      <w:r w:rsidRPr="00425E3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предусмотрено осуществление государственного надзора за соблюдением СРО кадастровых инженеров федеральных законов, иных нормативных правовых актов Российской Федерации и возбуждение дел об административных правонарушениях в отношении </w:t>
      </w:r>
      <w:proofErr w:type="gramStart"/>
      <w:r w:rsidRPr="00425E3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СРО КИ</w:t>
      </w:r>
      <w:proofErr w:type="gramEnd"/>
      <w:r w:rsidRPr="00425E3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(или) их должностных лиц, рассмотрение таких дел или передача их на рассмотрение суда.</w:t>
      </w:r>
    </w:p>
    <w:p w:rsidR="00425E3B" w:rsidRPr="00425E3B" w:rsidRDefault="00425E3B" w:rsidP="00ED3AD4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425E3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Принятые меры будут способствовать улучшению качества кадастровых работ и минимизации ошибок в сведениях государственного кадастра недвижимости, а также позволят существенно повысить уровень защищенности прав собственников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ED3AD4" w:rsidRDefault="00ED3AD4" w:rsidP="00425E3B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Государственный реестр кадастровых инженеров можно </w:t>
      </w:r>
      <w:r w:rsidR="00C81B5E">
        <w:rPr>
          <w:rFonts w:ascii="Segoe UI" w:hAnsi="Segoe UI" w:cs="Segoe UI"/>
          <w:sz w:val="24"/>
          <w:szCs w:val="24"/>
          <w:shd w:val="clear" w:color="auto" w:fill="FFFFFF"/>
        </w:rPr>
        <w:t>найти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на официальном сайте Росреестра </w:t>
      </w:r>
      <w:hyperlink r:id="rId6" w:history="1">
        <w:r w:rsidRPr="00536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https://rosreestr.ru/wps/portal/ais_rki</w:t>
        </w:r>
      </w:hyperlink>
      <w:r>
        <w:rPr>
          <w:rFonts w:ascii="Segoe UI" w:hAnsi="Segoe UI" w:cs="Segoe UI"/>
          <w:sz w:val="24"/>
          <w:szCs w:val="24"/>
          <w:shd w:val="clear" w:color="auto" w:fill="FFFFFF"/>
        </w:rPr>
        <w:t>. На сегодняшний день в нем содержатся сведения о 36 тысячах действующих кадастровых инженеров</w:t>
      </w:r>
      <w:r w:rsidR="002541AF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="00425E3B">
        <w:rPr>
          <w:rFonts w:ascii="Segoe UI" w:hAnsi="Segoe UI" w:cs="Segoe UI"/>
          <w:sz w:val="24"/>
          <w:szCs w:val="24"/>
          <w:shd w:val="clear" w:color="auto" w:fill="FFFFFF"/>
        </w:rPr>
        <w:t xml:space="preserve"> В том числе н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а территории Липецкой области </w:t>
      </w:r>
      <w:r w:rsidR="002541AF">
        <w:rPr>
          <w:rFonts w:ascii="Segoe UI" w:hAnsi="Segoe UI" w:cs="Segoe UI"/>
          <w:sz w:val="24"/>
          <w:szCs w:val="24"/>
          <w:shd w:val="clear" w:color="auto" w:fill="FFFFFF"/>
        </w:rPr>
        <w:t xml:space="preserve">кадастровую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деятельность осуществляют 436 кадастровых инженеров, 285 из них (65%) состоят в СРО.</w:t>
      </w:r>
      <w:r w:rsidR="002541A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2541AF" w:rsidRDefault="002541AF" w:rsidP="00ED3AD4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2541AF" w:rsidRPr="002541AF" w:rsidRDefault="002541AF" w:rsidP="002541AF">
      <w:pPr>
        <w:spacing w:after="0"/>
        <w:ind w:firstLine="709"/>
        <w:contextualSpacing/>
        <w:jc w:val="right"/>
        <w:rPr>
          <w:rFonts w:ascii="Segoe UI" w:hAnsi="Segoe UI" w:cs="Segoe UI"/>
          <w:b/>
          <w:sz w:val="20"/>
          <w:szCs w:val="20"/>
          <w:shd w:val="clear" w:color="auto" w:fill="FFFFFF"/>
        </w:rPr>
      </w:pPr>
      <w:r w:rsidRPr="002541AF">
        <w:rPr>
          <w:rFonts w:ascii="Segoe UI" w:hAnsi="Segoe UI" w:cs="Segoe UI"/>
          <w:b/>
          <w:sz w:val="20"/>
          <w:szCs w:val="20"/>
          <w:shd w:val="clear" w:color="auto" w:fill="FFFFFF"/>
        </w:rPr>
        <w:t>Пресс-служба филиала ФГБУ «ФКП Росреестра» по Липецкой области</w:t>
      </w:r>
    </w:p>
    <w:p w:rsidR="00ED3AD4" w:rsidRPr="00D54221" w:rsidRDefault="00ED3AD4" w:rsidP="00ED3AD4">
      <w:pPr>
        <w:spacing w:after="0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D54221" w:rsidRPr="00D54221" w:rsidRDefault="00D54221" w:rsidP="00D54221">
      <w:pPr>
        <w:jc w:val="both"/>
        <w:rPr>
          <w:rFonts w:ascii="Arial" w:hAnsi="Arial" w:cs="Arial"/>
          <w:color w:val="383838"/>
          <w:sz w:val="18"/>
          <w:szCs w:val="18"/>
          <w:shd w:val="clear" w:color="auto" w:fill="FFFFFF"/>
        </w:rPr>
      </w:pPr>
    </w:p>
    <w:sectPr w:rsidR="00D54221" w:rsidRPr="00D54221" w:rsidSect="00C81B5E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21"/>
    <w:rsid w:val="002541AF"/>
    <w:rsid w:val="00425E3B"/>
    <w:rsid w:val="0087721A"/>
    <w:rsid w:val="009A7DAC"/>
    <w:rsid w:val="00B204E2"/>
    <w:rsid w:val="00C81B5E"/>
    <w:rsid w:val="00D54221"/>
    <w:rsid w:val="00ED3AD4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221"/>
  </w:style>
  <w:style w:type="character" w:styleId="a3">
    <w:name w:val="Hyperlink"/>
    <w:basedOn w:val="a0"/>
    <w:uiPriority w:val="99"/>
    <w:unhideWhenUsed/>
    <w:rsid w:val="00ED3A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221"/>
  </w:style>
  <w:style w:type="character" w:styleId="a3">
    <w:name w:val="Hyperlink"/>
    <w:basedOn w:val="a0"/>
    <w:uiPriority w:val="99"/>
    <w:unhideWhenUsed/>
    <w:rsid w:val="00ED3A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4D87-93BD-45A5-8BE4-D22D52B4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2016-11-17T12:38:00Z</cp:lastPrinted>
  <dcterms:created xsi:type="dcterms:W3CDTF">2016-12-05T06:09:00Z</dcterms:created>
  <dcterms:modified xsi:type="dcterms:W3CDTF">2016-12-05T06:09:00Z</dcterms:modified>
</cp:coreProperties>
</file>