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8D0664" w:rsidTr="00195A83">
        <w:trPr>
          <w:cantSplit/>
          <w:trHeight w:val="1293"/>
          <w:jc w:val="center"/>
        </w:trPr>
        <w:tc>
          <w:tcPr>
            <w:tcW w:w="4608" w:type="dxa"/>
          </w:tcPr>
          <w:p w:rsidR="008D0664" w:rsidRDefault="008D0664" w:rsidP="00195A83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noProof/>
              </w:rPr>
              <w:drawing>
                <wp:inline distT="0" distB="0" distL="0" distR="0" wp14:anchorId="705D649D" wp14:editId="49E9BB65">
                  <wp:extent cx="541020" cy="678180"/>
                  <wp:effectExtent l="0" t="0" r="0" b="7620"/>
                  <wp:docPr id="49" name="Рисунок 49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8D0664" w:rsidRDefault="008D0664" w:rsidP="008D0664">
      <w:pPr>
        <w:pStyle w:val="a5"/>
        <w:ind w:right="-94"/>
      </w:pPr>
      <w:r>
        <w:t>СОВЕТ  ДЕПУТАТОВ</w:t>
      </w:r>
    </w:p>
    <w:p w:rsidR="008D0664" w:rsidRDefault="008D0664" w:rsidP="008D0664">
      <w:pPr>
        <w:pStyle w:val="a5"/>
        <w:ind w:right="-94"/>
      </w:pPr>
      <w:r>
        <w:t>ДОБРИНСКОГО МУНИЦИПАЛЬНОГО РАЙОНА</w:t>
      </w:r>
    </w:p>
    <w:p w:rsidR="008D0664" w:rsidRDefault="008D0664" w:rsidP="008D0664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8D0664" w:rsidRDefault="008D0664" w:rsidP="008D0664">
      <w:pPr>
        <w:ind w:right="-94"/>
        <w:jc w:val="center"/>
        <w:rPr>
          <w:sz w:val="28"/>
        </w:rPr>
      </w:pPr>
      <w:r>
        <w:rPr>
          <w:sz w:val="28"/>
        </w:rPr>
        <w:t xml:space="preserve">9-я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8D0664" w:rsidRDefault="008D0664" w:rsidP="008D0664">
      <w:pPr>
        <w:ind w:right="-94"/>
        <w:jc w:val="center"/>
        <w:rPr>
          <w:sz w:val="32"/>
        </w:rPr>
      </w:pPr>
    </w:p>
    <w:p w:rsidR="008D0664" w:rsidRPr="00A65F1E" w:rsidRDefault="008D0664" w:rsidP="008D0664">
      <w:pPr>
        <w:pStyle w:val="7"/>
        <w:ind w:right="-94"/>
        <w:jc w:val="center"/>
        <w:rPr>
          <w:b/>
          <w:i w:val="0"/>
          <w:sz w:val="44"/>
        </w:rPr>
      </w:pPr>
      <w:r w:rsidRPr="00A65F1E">
        <w:rPr>
          <w:b/>
          <w:i w:val="0"/>
          <w:sz w:val="44"/>
        </w:rPr>
        <w:t>РЕШЕНИЕ</w:t>
      </w:r>
    </w:p>
    <w:p w:rsidR="008D0664" w:rsidRDefault="008D0664" w:rsidP="008D0664">
      <w:pPr>
        <w:pStyle w:val="3"/>
        <w:ind w:left="0"/>
        <w:jc w:val="center"/>
      </w:pPr>
    </w:p>
    <w:p w:rsidR="008D0664" w:rsidRPr="00C80097" w:rsidRDefault="008D0664" w:rsidP="008D0664">
      <w:pPr>
        <w:pStyle w:val="a3"/>
        <w:jc w:val="center"/>
        <w:rPr>
          <w:sz w:val="28"/>
          <w:szCs w:val="28"/>
        </w:rPr>
      </w:pPr>
      <w:r w:rsidRPr="005A4962">
        <w:rPr>
          <w:sz w:val="28"/>
          <w:szCs w:val="28"/>
        </w:rPr>
        <w:t>25</w:t>
      </w:r>
      <w:r w:rsidRPr="00C80097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5A4962">
        <w:rPr>
          <w:sz w:val="28"/>
          <w:szCs w:val="28"/>
        </w:rPr>
        <w:t>5</w:t>
      </w:r>
      <w:r w:rsidRPr="00C80097">
        <w:rPr>
          <w:sz w:val="28"/>
          <w:szCs w:val="28"/>
        </w:rPr>
        <w:t>.20</w:t>
      </w:r>
      <w:r w:rsidRPr="005A4962">
        <w:rPr>
          <w:sz w:val="28"/>
          <w:szCs w:val="28"/>
        </w:rPr>
        <w:t>21</w:t>
      </w:r>
      <w:r w:rsidRPr="00C80097">
        <w:rPr>
          <w:sz w:val="28"/>
          <w:szCs w:val="28"/>
        </w:rPr>
        <w:t xml:space="preserve">г.                </w:t>
      </w:r>
      <w:r w:rsidRPr="005A4962">
        <w:rPr>
          <w:sz w:val="28"/>
          <w:szCs w:val="28"/>
        </w:rPr>
        <w:t xml:space="preserve">  </w:t>
      </w:r>
      <w:r w:rsidRPr="00C8009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C80097">
        <w:rPr>
          <w:sz w:val="28"/>
          <w:szCs w:val="28"/>
        </w:rPr>
        <w:t xml:space="preserve">     </w:t>
      </w:r>
      <w:proofErr w:type="spellStart"/>
      <w:r w:rsidRPr="00C80097">
        <w:rPr>
          <w:sz w:val="28"/>
          <w:szCs w:val="28"/>
        </w:rPr>
        <w:t>п</w:t>
      </w:r>
      <w:proofErr w:type="gramStart"/>
      <w:r w:rsidRPr="00C80097">
        <w:rPr>
          <w:sz w:val="28"/>
          <w:szCs w:val="28"/>
        </w:rPr>
        <w:t>.Д</w:t>
      </w:r>
      <w:proofErr w:type="gramEnd"/>
      <w:r w:rsidRPr="00C80097">
        <w:rPr>
          <w:sz w:val="28"/>
          <w:szCs w:val="28"/>
        </w:rPr>
        <w:t>обринка</w:t>
      </w:r>
      <w:proofErr w:type="spellEnd"/>
      <w:r w:rsidRPr="00C80097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74</w:t>
      </w:r>
      <w:r w:rsidRPr="00C80097">
        <w:rPr>
          <w:sz w:val="28"/>
          <w:szCs w:val="28"/>
        </w:rPr>
        <w:t>-рс</w:t>
      </w:r>
    </w:p>
    <w:p w:rsidR="008D0664" w:rsidRDefault="008D0664" w:rsidP="008D0664">
      <w:pPr>
        <w:pStyle w:val="a3"/>
        <w:jc w:val="center"/>
      </w:pPr>
    </w:p>
    <w:p w:rsidR="008D0664" w:rsidRDefault="008D0664" w:rsidP="008D0664">
      <w:pPr>
        <w:pStyle w:val="a3"/>
        <w:jc w:val="center"/>
      </w:pPr>
    </w:p>
    <w:p w:rsidR="008D0664" w:rsidRDefault="008D0664" w:rsidP="008D0664">
      <w:pPr>
        <w:jc w:val="center"/>
        <w:rPr>
          <w:b/>
          <w:sz w:val="28"/>
          <w:szCs w:val="28"/>
        </w:rPr>
      </w:pPr>
      <w:r w:rsidRPr="00593220">
        <w:rPr>
          <w:b/>
          <w:sz w:val="28"/>
          <w:szCs w:val="28"/>
        </w:rPr>
        <w:t xml:space="preserve">О работе отдела по опеке и попечительству администрации </w:t>
      </w:r>
    </w:p>
    <w:p w:rsidR="008D0664" w:rsidRDefault="008D0664" w:rsidP="008D066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</w:t>
      </w:r>
      <w:r w:rsidRPr="00593220">
        <w:rPr>
          <w:b/>
          <w:sz w:val="28"/>
          <w:szCs w:val="28"/>
        </w:rPr>
        <w:t xml:space="preserve">района </w:t>
      </w:r>
      <w:r w:rsidRPr="00A65F1E">
        <w:rPr>
          <w:b/>
          <w:sz w:val="28"/>
          <w:szCs w:val="28"/>
        </w:rPr>
        <w:t xml:space="preserve"> </w:t>
      </w:r>
      <w:r w:rsidRPr="00593220">
        <w:rPr>
          <w:b/>
          <w:sz w:val="28"/>
          <w:szCs w:val="28"/>
        </w:rPr>
        <w:t>за 20</w:t>
      </w:r>
      <w:r w:rsidRPr="00A65F1E">
        <w:rPr>
          <w:b/>
          <w:sz w:val="28"/>
          <w:szCs w:val="28"/>
        </w:rPr>
        <w:t>20</w:t>
      </w:r>
      <w:r w:rsidRPr="00593220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од </w:t>
      </w:r>
    </w:p>
    <w:p w:rsidR="008D0664" w:rsidRPr="00593220" w:rsidRDefault="008D0664" w:rsidP="008D066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и истекший период текущего года</w:t>
      </w:r>
    </w:p>
    <w:p w:rsidR="008D0664" w:rsidRDefault="008D0664" w:rsidP="008D0664">
      <w:pPr>
        <w:pStyle w:val="a3"/>
        <w:jc w:val="center"/>
        <w:rPr>
          <w:b/>
          <w:bCs/>
          <w:sz w:val="28"/>
          <w:szCs w:val="28"/>
        </w:rPr>
      </w:pPr>
    </w:p>
    <w:p w:rsidR="008D0664" w:rsidRDefault="008D0664" w:rsidP="008D0664">
      <w:pPr>
        <w:pStyle w:val="3"/>
        <w:jc w:val="center"/>
        <w:rPr>
          <w:b/>
          <w:bCs/>
        </w:rPr>
      </w:pPr>
    </w:p>
    <w:p w:rsidR="008D0664" w:rsidRDefault="008D0664" w:rsidP="008D0664">
      <w:pPr>
        <w:pStyle w:val="a7"/>
        <w:ind w:firstLine="708"/>
        <w:jc w:val="both"/>
        <w:rPr>
          <w:sz w:val="28"/>
          <w:szCs w:val="28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>Заслушав и обсудив информацию о</w:t>
      </w:r>
      <w:r w:rsidRPr="00850876">
        <w:rPr>
          <w:rFonts w:eastAsiaTheme="minorHAnsi"/>
          <w:bCs/>
          <w:sz w:val="28"/>
          <w:szCs w:val="28"/>
          <w:lang w:eastAsia="en-US"/>
        </w:rPr>
        <w:t xml:space="preserve"> работ</w:t>
      </w:r>
      <w:r>
        <w:rPr>
          <w:rFonts w:eastAsiaTheme="minorHAnsi"/>
          <w:bCs/>
          <w:sz w:val="28"/>
          <w:szCs w:val="28"/>
          <w:lang w:eastAsia="en-US"/>
        </w:rPr>
        <w:t>е</w:t>
      </w:r>
      <w:r w:rsidRPr="00850876">
        <w:rPr>
          <w:rFonts w:eastAsiaTheme="minorHAnsi"/>
          <w:bCs/>
          <w:sz w:val="28"/>
          <w:szCs w:val="28"/>
          <w:lang w:eastAsia="en-US"/>
        </w:rPr>
        <w:t xml:space="preserve"> отдела по опеке и попечительству администрации района </w:t>
      </w:r>
      <w:r>
        <w:rPr>
          <w:rFonts w:eastAsiaTheme="minorHAnsi"/>
          <w:bCs/>
          <w:sz w:val="28"/>
          <w:szCs w:val="28"/>
          <w:lang w:eastAsia="en-US"/>
        </w:rPr>
        <w:t xml:space="preserve">за 2020 год и истекший период текущего года, Совет депутатов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отмечает, что</w:t>
      </w:r>
      <w:r w:rsidRPr="000F5EAC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0F5EAC">
        <w:rPr>
          <w:sz w:val="28"/>
          <w:szCs w:val="28"/>
        </w:rPr>
        <w:t xml:space="preserve">еятельность отдела по опеке и попечительству администрации района основана на реализации федеральных и региональных нормативных актов и направлена в первую очередь </w:t>
      </w:r>
      <w:r w:rsidRPr="005A44D1">
        <w:rPr>
          <w:sz w:val="28"/>
          <w:szCs w:val="28"/>
        </w:rPr>
        <w:t>на защиту прав и интересов несовершеннолетних детей, детей-сирот и детей, оставшихся</w:t>
      </w:r>
      <w:proofErr w:type="gramEnd"/>
      <w:r w:rsidRPr="005A44D1">
        <w:rPr>
          <w:sz w:val="28"/>
          <w:szCs w:val="28"/>
        </w:rPr>
        <w:t xml:space="preserve"> без попечения родителей, лиц из числа детей-сирот и детей, оставшихся без попечения родителей, в возрасте от 18 до 23 лет, а также совершеннолетних недееспособных и ограниченных в дееспособности граждан.  </w:t>
      </w:r>
    </w:p>
    <w:p w:rsidR="008D0664" w:rsidRPr="00CC4426" w:rsidRDefault="008D0664" w:rsidP="008D0664">
      <w:pPr>
        <w:ind w:firstLine="708"/>
        <w:jc w:val="both"/>
        <w:rPr>
          <w:sz w:val="28"/>
          <w:szCs w:val="28"/>
          <w:highlight w:val="yellow"/>
        </w:rPr>
      </w:pPr>
      <w:r w:rsidRPr="00CC4426">
        <w:rPr>
          <w:sz w:val="28"/>
          <w:szCs w:val="28"/>
        </w:rPr>
        <w:t xml:space="preserve">На территории </w:t>
      </w:r>
      <w:proofErr w:type="spellStart"/>
      <w:r w:rsidRPr="00CC4426">
        <w:rPr>
          <w:sz w:val="28"/>
          <w:szCs w:val="28"/>
        </w:rPr>
        <w:t>Добринского</w:t>
      </w:r>
      <w:proofErr w:type="spellEnd"/>
      <w:r w:rsidRPr="00CC4426">
        <w:rPr>
          <w:sz w:val="28"/>
          <w:szCs w:val="28"/>
        </w:rPr>
        <w:t xml:space="preserve"> муниципального района по состоянию на 01.05.2021 года проживает 83 (на 01.01.2021 – </w:t>
      </w:r>
      <w:r w:rsidRPr="001D2D34">
        <w:rPr>
          <w:color w:val="000000"/>
          <w:sz w:val="28"/>
          <w:szCs w:val="28"/>
        </w:rPr>
        <w:t>87)</w:t>
      </w:r>
      <w:r w:rsidRPr="00CC4426">
        <w:rPr>
          <w:color w:val="000000"/>
          <w:sz w:val="28"/>
          <w:szCs w:val="28"/>
        </w:rPr>
        <w:t xml:space="preserve"> детей-сирот и детей, оста</w:t>
      </w:r>
      <w:r>
        <w:rPr>
          <w:color w:val="000000"/>
          <w:sz w:val="28"/>
          <w:szCs w:val="28"/>
        </w:rPr>
        <w:t xml:space="preserve">вшихся без попечения родителей. </w:t>
      </w:r>
      <w:r w:rsidRPr="00CC4426">
        <w:rPr>
          <w:sz w:val="28"/>
          <w:szCs w:val="28"/>
        </w:rPr>
        <w:t xml:space="preserve">Из них, 45 детей находятся под опекой (попечительством), 25 детей – в приемных семьях, 10 – в семьях усыновителей, 2 – воспитываются в организациях для детей-сирот и детей, оставшихся без попечения родителей, 1 – на полном государственном обеспечении в профессиональной организации. </w:t>
      </w:r>
    </w:p>
    <w:p w:rsidR="008D0664" w:rsidRPr="00BC3BED" w:rsidRDefault="008D0664" w:rsidP="008D0664">
      <w:pPr>
        <w:pStyle w:val="a7"/>
        <w:ind w:firstLine="708"/>
        <w:jc w:val="both"/>
        <w:rPr>
          <w:sz w:val="28"/>
          <w:szCs w:val="28"/>
        </w:rPr>
      </w:pPr>
      <w:proofErr w:type="gramStart"/>
      <w:r w:rsidRPr="00BC3BED">
        <w:rPr>
          <w:sz w:val="28"/>
          <w:szCs w:val="28"/>
        </w:rPr>
        <w:t>В целях профилактики социального сиротства, комплексного решения проблем семейного неблагополучия в районе, о</w:t>
      </w:r>
      <w:r w:rsidRPr="00BC3BED">
        <w:rPr>
          <w:color w:val="000000"/>
          <w:sz w:val="28"/>
          <w:szCs w:val="28"/>
        </w:rPr>
        <w:t xml:space="preserve">тдел по опеке и попечительству взаимодействует с другими </w:t>
      </w:r>
      <w:r w:rsidRPr="00BC3BED">
        <w:rPr>
          <w:sz w:val="28"/>
          <w:szCs w:val="28"/>
        </w:rPr>
        <w:t xml:space="preserve">органами, входящими в систему профилактики безнадзорности и правонарушений несовершеннолетних (комиссией по делам несовершеннолетних и защите их прав, подразделением по делам несовершеннолетних ОМВД России по </w:t>
      </w:r>
      <w:proofErr w:type="spellStart"/>
      <w:r w:rsidRPr="00BC3BED">
        <w:rPr>
          <w:sz w:val="28"/>
          <w:szCs w:val="28"/>
        </w:rPr>
        <w:t>Добринскому</w:t>
      </w:r>
      <w:proofErr w:type="spellEnd"/>
      <w:r w:rsidRPr="00BC3BED">
        <w:rPr>
          <w:sz w:val="28"/>
          <w:szCs w:val="28"/>
        </w:rPr>
        <w:t xml:space="preserve"> району, отделом образования, центром социальной защиты населения, ГУЗ «</w:t>
      </w:r>
      <w:proofErr w:type="spellStart"/>
      <w:r w:rsidRPr="00BC3BED">
        <w:rPr>
          <w:sz w:val="28"/>
          <w:szCs w:val="28"/>
        </w:rPr>
        <w:t>Добринская</w:t>
      </w:r>
      <w:proofErr w:type="spellEnd"/>
      <w:r w:rsidRPr="00BC3BED">
        <w:rPr>
          <w:sz w:val="28"/>
          <w:szCs w:val="28"/>
        </w:rPr>
        <w:t xml:space="preserve"> ЦРБ»), а также с главами и</w:t>
      </w:r>
      <w:proofErr w:type="gramEnd"/>
      <w:r w:rsidRPr="00BC3BED">
        <w:rPr>
          <w:sz w:val="28"/>
          <w:szCs w:val="28"/>
        </w:rPr>
        <w:t xml:space="preserve"> специалистами администраций сельских поселений, </w:t>
      </w:r>
      <w:proofErr w:type="spellStart"/>
      <w:r w:rsidRPr="00BC3BED">
        <w:rPr>
          <w:sz w:val="28"/>
          <w:szCs w:val="28"/>
        </w:rPr>
        <w:t>Добринским</w:t>
      </w:r>
      <w:proofErr w:type="spellEnd"/>
      <w:r w:rsidRPr="00BC3BED">
        <w:rPr>
          <w:sz w:val="28"/>
          <w:szCs w:val="28"/>
        </w:rPr>
        <w:t xml:space="preserve"> благочинием. </w:t>
      </w:r>
    </w:p>
    <w:p w:rsidR="008D0664" w:rsidRDefault="008D0664" w:rsidP="008D0664">
      <w:pPr>
        <w:pStyle w:val="a7"/>
        <w:ind w:firstLine="708"/>
        <w:jc w:val="both"/>
        <w:rPr>
          <w:color w:val="000000"/>
          <w:sz w:val="28"/>
          <w:szCs w:val="28"/>
        </w:rPr>
      </w:pPr>
      <w:proofErr w:type="gramStart"/>
      <w:r w:rsidRPr="00BC3BED">
        <w:rPr>
          <w:sz w:val="28"/>
          <w:szCs w:val="28"/>
        </w:rPr>
        <w:lastRenderedPageBreak/>
        <w:t xml:space="preserve">По состоянию на 01.05.2021 года состоит на учете </w:t>
      </w:r>
      <w:r w:rsidRPr="00BC3BED">
        <w:rPr>
          <w:color w:val="000000"/>
          <w:sz w:val="28"/>
          <w:szCs w:val="28"/>
        </w:rPr>
        <w:t xml:space="preserve">23 </w:t>
      </w:r>
      <w:r w:rsidRPr="00BC3BED">
        <w:rPr>
          <w:sz w:val="28"/>
          <w:szCs w:val="28"/>
        </w:rPr>
        <w:t xml:space="preserve">неблагополучных семьи, в которых воспитывается </w:t>
      </w:r>
      <w:r w:rsidRPr="00BC3BED">
        <w:rPr>
          <w:color w:val="000000"/>
          <w:sz w:val="28"/>
          <w:szCs w:val="28"/>
        </w:rPr>
        <w:t xml:space="preserve">71 </w:t>
      </w:r>
      <w:r w:rsidRPr="00BC3BED">
        <w:rPr>
          <w:sz w:val="28"/>
          <w:szCs w:val="28"/>
        </w:rPr>
        <w:t>ребенок.</w:t>
      </w:r>
      <w:proofErr w:type="gramEnd"/>
      <w:r w:rsidRPr="00BC3BED">
        <w:rPr>
          <w:sz w:val="28"/>
          <w:szCs w:val="28"/>
        </w:rPr>
        <w:t xml:space="preserve"> С семьями проводится профилактическая работа, они посещаются на дому, вместе с тем, им предоставляется различного рода помощь социального, медицинского, правового и гуманитарного характера.</w:t>
      </w:r>
      <w:r w:rsidRPr="00BC3BED">
        <w:rPr>
          <w:color w:val="000000"/>
          <w:sz w:val="28"/>
          <w:szCs w:val="28"/>
        </w:rPr>
        <w:t xml:space="preserve"> В целях оперативного реагирования на проблемы в семьях, а также профилактики социального и вторичного сиротства, в районе работает выездная «мобильная бригада» оказания социальной помощи. </w:t>
      </w:r>
    </w:p>
    <w:p w:rsidR="008D0664" w:rsidRDefault="008D0664" w:rsidP="008D0664">
      <w:pPr>
        <w:pStyle w:val="a7"/>
        <w:ind w:right="-1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CA1815">
        <w:rPr>
          <w:sz w:val="28"/>
          <w:szCs w:val="28"/>
        </w:rPr>
        <w:t xml:space="preserve"> практике работы органа опеки и попечительства имеются случаи возвратов детей-сирот и детей, оставшихся без попечения родителей, из подопечных и приемных семей (вторичное сиротство). Так, в 2019 году возвращено 3 ребенка, в 2020 году – 1. В дальнейшем дети были переустроены в другие замещающие семьи. За истекший период текущего года указанных возвратов не было.</w:t>
      </w:r>
    </w:p>
    <w:p w:rsidR="008D0664" w:rsidRDefault="008D0664" w:rsidP="008D0664">
      <w:pPr>
        <w:pStyle w:val="a7"/>
        <w:ind w:firstLine="708"/>
        <w:jc w:val="both"/>
        <w:rPr>
          <w:sz w:val="25"/>
        </w:rPr>
      </w:pPr>
      <w:r w:rsidRPr="0039777B">
        <w:rPr>
          <w:color w:val="000000"/>
          <w:sz w:val="28"/>
          <w:szCs w:val="28"/>
        </w:rPr>
        <w:t xml:space="preserve">В целях защиты </w:t>
      </w:r>
      <w:r w:rsidRPr="0039777B">
        <w:rPr>
          <w:sz w:val="28"/>
          <w:szCs w:val="28"/>
        </w:rPr>
        <w:t>прав и интересов совершеннолетних недееспособных граждан</w:t>
      </w:r>
      <w:r w:rsidRPr="0039777B">
        <w:rPr>
          <w:color w:val="000000"/>
          <w:sz w:val="28"/>
          <w:szCs w:val="28"/>
        </w:rPr>
        <w:t xml:space="preserve"> </w:t>
      </w:r>
      <w:r w:rsidRPr="0039777B">
        <w:rPr>
          <w:sz w:val="28"/>
          <w:szCs w:val="28"/>
        </w:rPr>
        <w:t xml:space="preserve">отдел по опеке и попечительству </w:t>
      </w:r>
      <w:r w:rsidRPr="0039777B">
        <w:rPr>
          <w:color w:val="000000"/>
          <w:sz w:val="28"/>
          <w:szCs w:val="28"/>
        </w:rPr>
        <w:t>ведет учет указанной категории граждан, таких граждан на учете в районе 80.</w:t>
      </w:r>
    </w:p>
    <w:p w:rsidR="008D0664" w:rsidRDefault="008D0664" w:rsidP="008D0664">
      <w:pPr>
        <w:pStyle w:val="a7"/>
        <w:ind w:firstLine="708"/>
        <w:jc w:val="both"/>
        <w:rPr>
          <w:sz w:val="28"/>
        </w:rPr>
      </w:pPr>
      <w:r>
        <w:rPr>
          <w:color w:val="000000"/>
          <w:sz w:val="28"/>
        </w:rPr>
        <w:t>Таким образом, для наиболее эффективного обеспечения гарантий</w:t>
      </w:r>
      <w:r>
        <w:rPr>
          <w:sz w:val="28"/>
        </w:rPr>
        <w:t xml:space="preserve"> прав детей, закрепленных в Конвенции о правах ребенка, Семейном кодексе Российской Федерации, предотвращения возвратов детей из замещающих семей, Совет депутатов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</w:t>
      </w:r>
    </w:p>
    <w:p w:rsidR="008D0664" w:rsidRDefault="008D0664" w:rsidP="008D0664">
      <w:pPr>
        <w:ind w:firstLine="708"/>
        <w:jc w:val="both"/>
        <w:rPr>
          <w:b/>
          <w:sz w:val="28"/>
        </w:rPr>
      </w:pPr>
      <w:r>
        <w:rPr>
          <w:b/>
          <w:sz w:val="28"/>
        </w:rPr>
        <w:t>РЕШИЛ:</w:t>
      </w:r>
    </w:p>
    <w:p w:rsidR="008D0664" w:rsidRDefault="008D0664" w:rsidP="008D0664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</w:p>
    <w:p w:rsidR="008D0664" w:rsidRPr="005A44D1" w:rsidRDefault="008D0664" w:rsidP="008D0664">
      <w:pPr>
        <w:ind w:firstLine="708"/>
        <w:jc w:val="both"/>
        <w:rPr>
          <w:sz w:val="28"/>
        </w:rPr>
      </w:pPr>
      <w:r w:rsidRPr="005A44D1">
        <w:rPr>
          <w:sz w:val="28"/>
        </w:rPr>
        <w:t>1.Информацию о работе отдела по опеке и попечительству администрации района за 2020 год и истекший период текущего года принять к сведению.</w:t>
      </w:r>
    </w:p>
    <w:p w:rsidR="008D0664" w:rsidRPr="005A44D1" w:rsidRDefault="008D0664" w:rsidP="008D0664">
      <w:pPr>
        <w:ind w:firstLine="708"/>
        <w:jc w:val="both"/>
        <w:rPr>
          <w:sz w:val="28"/>
        </w:rPr>
      </w:pPr>
      <w:r w:rsidRPr="005A44D1">
        <w:rPr>
          <w:sz w:val="28"/>
        </w:rPr>
        <w:t>2. Рекомендовать:</w:t>
      </w:r>
    </w:p>
    <w:p w:rsidR="008D0664" w:rsidRPr="005A44D1" w:rsidRDefault="008D0664" w:rsidP="008D0664">
      <w:pPr>
        <w:ind w:firstLine="708"/>
        <w:jc w:val="both"/>
        <w:rPr>
          <w:sz w:val="28"/>
        </w:rPr>
      </w:pPr>
      <w:r w:rsidRPr="005A44D1">
        <w:rPr>
          <w:sz w:val="28"/>
        </w:rPr>
        <w:t>2.1. Отделу по опеке и попечительству администрации района:</w:t>
      </w:r>
    </w:p>
    <w:p w:rsidR="008D0664" w:rsidRPr="005A44D1" w:rsidRDefault="008D0664" w:rsidP="008D0664">
      <w:pPr>
        <w:ind w:firstLine="708"/>
        <w:jc w:val="both"/>
        <w:rPr>
          <w:sz w:val="28"/>
        </w:rPr>
      </w:pPr>
      <w:r w:rsidRPr="005A44D1">
        <w:rPr>
          <w:sz w:val="28"/>
        </w:rPr>
        <w:t xml:space="preserve">- продолжить взаимодействие с другими органами системы профилактики безнадзорности и беспризорности несовершеннолетних в целях предотвращения сиротства и неблагополучия в семьях;  </w:t>
      </w:r>
    </w:p>
    <w:p w:rsidR="008D0664" w:rsidRPr="005A44D1" w:rsidRDefault="008D0664" w:rsidP="008D0664">
      <w:pPr>
        <w:ind w:firstLine="708"/>
        <w:jc w:val="both"/>
        <w:rPr>
          <w:sz w:val="28"/>
          <w:szCs w:val="28"/>
        </w:rPr>
      </w:pPr>
      <w:r w:rsidRPr="005A44D1">
        <w:rPr>
          <w:sz w:val="28"/>
        </w:rPr>
        <w:t>- усилить профилактику возвратов детей-сирот и детей, оставшихся без попечения родителей, из замещающих семей посредством привлечения к работе с семьями психологов.</w:t>
      </w:r>
      <w:r w:rsidRPr="005A44D1">
        <w:rPr>
          <w:sz w:val="28"/>
          <w:szCs w:val="28"/>
        </w:rPr>
        <w:t xml:space="preserve"> </w:t>
      </w:r>
    </w:p>
    <w:p w:rsidR="008D0664" w:rsidRPr="005A44D1" w:rsidRDefault="008D0664" w:rsidP="008D0664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A44D1">
        <w:rPr>
          <w:rFonts w:eastAsiaTheme="minorHAnsi"/>
          <w:sz w:val="28"/>
          <w:szCs w:val="28"/>
          <w:lang w:eastAsia="en-US"/>
        </w:rPr>
        <w:t>2.2. Главам администраций сельских поселений:</w:t>
      </w:r>
    </w:p>
    <w:p w:rsidR="008D0664" w:rsidRPr="005A44D1" w:rsidRDefault="008D0664" w:rsidP="008D0664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A44D1">
        <w:rPr>
          <w:rFonts w:eastAsiaTheme="minorHAnsi"/>
          <w:sz w:val="28"/>
          <w:szCs w:val="28"/>
          <w:lang w:eastAsia="en-US"/>
        </w:rPr>
        <w:t>- своевременно информировать отдел по опеке и попечительству администрации района о несовершеннолетних, оставшихся без попечения родителей.</w:t>
      </w:r>
    </w:p>
    <w:p w:rsidR="008D0664" w:rsidRDefault="008D0664" w:rsidP="008D0664">
      <w:pPr>
        <w:pStyle w:val="a3"/>
        <w:ind w:firstLine="708"/>
        <w:jc w:val="both"/>
        <w:rPr>
          <w:rFonts w:eastAsiaTheme="minorHAnsi"/>
          <w:color w:val="00B050"/>
          <w:sz w:val="28"/>
          <w:szCs w:val="28"/>
          <w:lang w:eastAsia="en-US"/>
        </w:rPr>
      </w:pPr>
    </w:p>
    <w:p w:rsidR="008D0664" w:rsidRDefault="008D0664" w:rsidP="008D0664">
      <w:pPr>
        <w:pStyle w:val="a3"/>
        <w:ind w:firstLine="708"/>
        <w:jc w:val="both"/>
        <w:rPr>
          <w:rFonts w:eastAsiaTheme="minorHAnsi"/>
          <w:color w:val="00B050"/>
          <w:sz w:val="28"/>
          <w:szCs w:val="28"/>
          <w:lang w:eastAsia="en-US"/>
        </w:rPr>
      </w:pPr>
    </w:p>
    <w:p w:rsidR="008D0664" w:rsidRPr="00FF4E78" w:rsidRDefault="008D0664" w:rsidP="008D0664">
      <w:pPr>
        <w:pStyle w:val="a3"/>
        <w:ind w:firstLine="708"/>
        <w:jc w:val="both"/>
        <w:rPr>
          <w:rFonts w:eastAsiaTheme="minorHAnsi"/>
          <w:color w:val="00B050"/>
          <w:sz w:val="28"/>
          <w:szCs w:val="28"/>
          <w:lang w:eastAsia="en-US"/>
        </w:rPr>
      </w:pPr>
    </w:p>
    <w:p w:rsidR="008D0664" w:rsidRDefault="008D0664" w:rsidP="008D0664">
      <w:pPr>
        <w:ind w:right="279"/>
        <w:jc w:val="both"/>
        <w:rPr>
          <w:b/>
          <w:bCs/>
          <w:sz w:val="28"/>
        </w:rPr>
      </w:pPr>
      <w:r>
        <w:rPr>
          <w:b/>
          <w:bCs/>
          <w:sz w:val="28"/>
        </w:rPr>
        <w:t>Председатель Совета депутатов</w:t>
      </w:r>
    </w:p>
    <w:p w:rsidR="008D0664" w:rsidRDefault="008D0664" w:rsidP="008D0664">
      <w:pPr>
        <w:ind w:right="279"/>
        <w:rPr>
          <w:rFonts w:eastAsiaTheme="minorHAnsi"/>
          <w:bCs/>
          <w:sz w:val="28"/>
          <w:szCs w:val="28"/>
          <w:lang w:eastAsia="en-US"/>
        </w:rPr>
      </w:pP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муниципального района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           </w:t>
      </w:r>
      <w:proofErr w:type="spellStart"/>
      <w:r>
        <w:rPr>
          <w:b/>
          <w:bCs/>
          <w:sz w:val="28"/>
        </w:rPr>
        <w:t>М.Б.Денисов</w:t>
      </w:r>
      <w:proofErr w:type="spellEnd"/>
    </w:p>
    <w:p w:rsidR="00EC2BB9" w:rsidRDefault="00EC2BB9"/>
    <w:sectPr w:rsidR="00EC2BB9" w:rsidSect="008D066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64"/>
    <w:rsid w:val="008D0664"/>
    <w:rsid w:val="00EC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8D066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8D06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8D0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8D0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8D066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D06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8D0664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8D066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unhideWhenUsed/>
    <w:rsid w:val="008D0664"/>
    <w:pPr>
      <w:spacing w:after="120"/>
    </w:pPr>
  </w:style>
  <w:style w:type="character" w:customStyle="1" w:styleId="a8">
    <w:name w:val="Основной текст Знак"/>
    <w:basedOn w:val="a0"/>
    <w:link w:val="a7"/>
    <w:rsid w:val="008D06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06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06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8D066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8D06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8D0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8D0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8D066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D06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8D0664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8D066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unhideWhenUsed/>
    <w:rsid w:val="008D0664"/>
    <w:pPr>
      <w:spacing w:after="120"/>
    </w:pPr>
  </w:style>
  <w:style w:type="character" w:customStyle="1" w:styleId="a8">
    <w:name w:val="Основной текст Знак"/>
    <w:basedOn w:val="a0"/>
    <w:link w:val="a7"/>
    <w:rsid w:val="008D06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06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06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2021-05-24T08:01:00Z</dcterms:created>
  <dcterms:modified xsi:type="dcterms:W3CDTF">2021-05-24T08:02:00Z</dcterms:modified>
</cp:coreProperties>
</file>