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B33CD" w:rsidTr="006B40DA">
        <w:trPr>
          <w:cantSplit/>
          <w:trHeight w:val="1293"/>
          <w:jc w:val="center"/>
        </w:trPr>
        <w:tc>
          <w:tcPr>
            <w:tcW w:w="4608" w:type="dxa"/>
          </w:tcPr>
          <w:p w:rsidR="002B33CD" w:rsidRDefault="002B33CD" w:rsidP="006B40D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3A26D0" wp14:editId="20EFB894">
                  <wp:extent cx="539750" cy="679450"/>
                  <wp:effectExtent l="0" t="0" r="0" b="635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3CD" w:rsidRDefault="002B33CD" w:rsidP="002B33CD">
      <w:pPr>
        <w:pStyle w:val="a5"/>
        <w:ind w:right="-1"/>
      </w:pPr>
      <w:r>
        <w:t>СОВЕТ  ДЕПУТАТОВ</w:t>
      </w:r>
    </w:p>
    <w:p w:rsidR="002B33CD" w:rsidRDefault="002B33CD" w:rsidP="002B33CD">
      <w:pPr>
        <w:pStyle w:val="a5"/>
        <w:ind w:right="-1"/>
      </w:pPr>
      <w:r>
        <w:t>ДОБРИНСКОГО МУНИЦИПАЛЬНОГО РАЙОНА</w:t>
      </w:r>
    </w:p>
    <w:p w:rsidR="002B33CD" w:rsidRDefault="002B33CD" w:rsidP="002B33CD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B33CD" w:rsidRDefault="002B33CD" w:rsidP="002B33CD">
      <w:pPr>
        <w:ind w:right="-1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B33CD" w:rsidRDefault="002B33CD" w:rsidP="002B33CD">
      <w:pPr>
        <w:ind w:right="-1"/>
        <w:jc w:val="center"/>
        <w:rPr>
          <w:sz w:val="32"/>
        </w:rPr>
      </w:pPr>
    </w:p>
    <w:p w:rsidR="002B33CD" w:rsidRDefault="002B33CD" w:rsidP="002B33CD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2B33CD" w:rsidRPr="00F63CB3" w:rsidRDefault="002B33CD" w:rsidP="002B33CD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2B33CD" w:rsidRDefault="002B33CD" w:rsidP="002B33CD">
      <w:pPr>
        <w:pStyle w:val="a3"/>
        <w:ind w:right="-1"/>
        <w:jc w:val="center"/>
      </w:pPr>
    </w:p>
    <w:p w:rsidR="002B33CD" w:rsidRDefault="002B33CD" w:rsidP="002B33CD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40</w:t>
      </w:r>
      <w:r w:rsidRPr="00F63CB3">
        <w:rPr>
          <w:sz w:val="28"/>
          <w:szCs w:val="28"/>
        </w:rPr>
        <w:t>-рс</w:t>
      </w:r>
    </w:p>
    <w:p w:rsidR="002B33CD" w:rsidRDefault="002B33CD" w:rsidP="002B33CD">
      <w:pPr>
        <w:pStyle w:val="a3"/>
        <w:ind w:right="-1"/>
        <w:jc w:val="center"/>
        <w:rPr>
          <w:sz w:val="28"/>
          <w:szCs w:val="28"/>
        </w:rPr>
      </w:pPr>
    </w:p>
    <w:p w:rsidR="002B33CD" w:rsidRPr="00C763F1" w:rsidRDefault="002B33CD" w:rsidP="002B33CD">
      <w:pPr>
        <w:pStyle w:val="a3"/>
        <w:ind w:right="-1"/>
        <w:jc w:val="center"/>
        <w:rPr>
          <w:b/>
          <w:sz w:val="28"/>
          <w:szCs w:val="28"/>
        </w:rPr>
      </w:pPr>
      <w:r w:rsidRPr="00C763F1">
        <w:rPr>
          <w:b/>
          <w:sz w:val="28"/>
          <w:szCs w:val="28"/>
        </w:rPr>
        <w:t xml:space="preserve">О Положении «О правотворческой инициативе граждан </w:t>
      </w:r>
    </w:p>
    <w:p w:rsidR="002B33CD" w:rsidRPr="00C763F1" w:rsidRDefault="002B33CD" w:rsidP="002B33CD">
      <w:pPr>
        <w:pStyle w:val="a3"/>
        <w:ind w:right="-1"/>
        <w:jc w:val="center"/>
        <w:rPr>
          <w:b/>
          <w:sz w:val="28"/>
          <w:szCs w:val="28"/>
        </w:rPr>
      </w:pPr>
      <w:r w:rsidRPr="00C763F1">
        <w:rPr>
          <w:b/>
          <w:sz w:val="28"/>
          <w:szCs w:val="28"/>
        </w:rPr>
        <w:t xml:space="preserve">на территории </w:t>
      </w:r>
      <w:proofErr w:type="spellStart"/>
      <w:r w:rsidRPr="00C763F1">
        <w:rPr>
          <w:b/>
          <w:sz w:val="28"/>
          <w:szCs w:val="28"/>
        </w:rPr>
        <w:t>Добринского</w:t>
      </w:r>
      <w:proofErr w:type="spellEnd"/>
      <w:r w:rsidRPr="00C763F1">
        <w:rPr>
          <w:b/>
          <w:sz w:val="28"/>
          <w:szCs w:val="28"/>
        </w:rPr>
        <w:t xml:space="preserve"> муниципального района»</w:t>
      </w:r>
    </w:p>
    <w:p w:rsidR="002B33CD" w:rsidRDefault="002B33CD" w:rsidP="002B33CD"/>
    <w:p w:rsidR="002B33CD" w:rsidRDefault="002B33CD" w:rsidP="002B33CD"/>
    <w:p w:rsidR="002B33CD" w:rsidRDefault="002B33CD" w:rsidP="002B33CD">
      <w:pPr>
        <w:pStyle w:val="aa"/>
      </w:pPr>
      <w:r>
        <w:t xml:space="preserve"> </w:t>
      </w:r>
    </w:p>
    <w:p w:rsidR="002B33CD" w:rsidRPr="002B33CD" w:rsidRDefault="002B33CD" w:rsidP="002B33CD">
      <w:pPr>
        <w:ind w:firstLine="708"/>
        <w:jc w:val="both"/>
        <w:rPr>
          <w:sz w:val="28"/>
          <w:szCs w:val="28"/>
        </w:rPr>
      </w:pPr>
      <w:proofErr w:type="gramStart"/>
      <w:r w:rsidRPr="00C763F1">
        <w:rPr>
          <w:sz w:val="28"/>
          <w:szCs w:val="28"/>
        </w:rPr>
        <w:t xml:space="preserve">Рассмотрев проект Положения «О правотворческой инициативе граждан на территории </w:t>
      </w:r>
      <w:proofErr w:type="spellStart"/>
      <w:r w:rsidRPr="00C763F1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763F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</w:t>
      </w:r>
      <w:r w:rsidRPr="00C763F1">
        <w:rPr>
          <w:sz w:val="28"/>
          <w:szCs w:val="28"/>
        </w:rPr>
        <w:t xml:space="preserve"> внесенный в порядке нормотворческой </w:t>
      </w:r>
      <w:r w:rsidRPr="002B33CD">
        <w:rPr>
          <w:sz w:val="28"/>
          <w:szCs w:val="28"/>
        </w:rPr>
        <w:t xml:space="preserve">инициативы председателем  Совета депутатов </w:t>
      </w:r>
      <w:proofErr w:type="spellStart"/>
      <w:r w:rsidRPr="002B33CD">
        <w:rPr>
          <w:sz w:val="28"/>
          <w:szCs w:val="28"/>
        </w:rPr>
        <w:t>Добринского</w:t>
      </w:r>
      <w:proofErr w:type="spellEnd"/>
      <w:r w:rsidRPr="002B33CD">
        <w:rPr>
          <w:sz w:val="28"/>
          <w:szCs w:val="28"/>
        </w:rPr>
        <w:t xml:space="preserve"> муниципального района, в целях реализации </w:t>
      </w:r>
      <w:hyperlink r:id="rId6" w:history="1">
        <w:r w:rsidRPr="002B33CD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2B33CD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в целях установления порядка реализации правотворческой инициативы граждан </w:t>
      </w:r>
      <w:proofErr w:type="spellStart"/>
      <w:r w:rsidRPr="002B33CD">
        <w:rPr>
          <w:sz w:val="28"/>
          <w:szCs w:val="28"/>
        </w:rPr>
        <w:t>Добринского</w:t>
      </w:r>
      <w:proofErr w:type="spellEnd"/>
      <w:r w:rsidRPr="002B33CD">
        <w:rPr>
          <w:sz w:val="28"/>
          <w:szCs w:val="28"/>
        </w:rPr>
        <w:t xml:space="preserve"> района, руководствуясь ст.27 Устава </w:t>
      </w:r>
      <w:proofErr w:type="spellStart"/>
      <w:r w:rsidRPr="002B33CD">
        <w:rPr>
          <w:sz w:val="28"/>
          <w:szCs w:val="28"/>
        </w:rPr>
        <w:t>Добринского</w:t>
      </w:r>
      <w:proofErr w:type="spellEnd"/>
      <w:r w:rsidRPr="002B33CD">
        <w:rPr>
          <w:sz w:val="28"/>
          <w:szCs w:val="28"/>
        </w:rPr>
        <w:t xml:space="preserve"> муниципального района, учитывая решение</w:t>
      </w:r>
      <w:proofErr w:type="gramEnd"/>
      <w:r w:rsidRPr="002B33CD">
        <w:rPr>
          <w:sz w:val="28"/>
          <w:szCs w:val="28"/>
        </w:rPr>
        <w:t xml:space="preserve"> постоянной комиссии по  правовым вопросам, местному самоуправлению и работе с депутатами, Совет депутатов </w:t>
      </w:r>
      <w:proofErr w:type="spellStart"/>
      <w:r w:rsidRPr="002B33CD">
        <w:rPr>
          <w:sz w:val="28"/>
          <w:szCs w:val="28"/>
        </w:rPr>
        <w:t>Добринского</w:t>
      </w:r>
      <w:proofErr w:type="spellEnd"/>
      <w:r w:rsidRPr="002B33CD">
        <w:rPr>
          <w:sz w:val="28"/>
          <w:szCs w:val="28"/>
        </w:rPr>
        <w:t xml:space="preserve"> муниципального района</w:t>
      </w:r>
    </w:p>
    <w:p w:rsidR="002B33CD" w:rsidRPr="002B33CD" w:rsidRDefault="002B33CD" w:rsidP="002B33CD">
      <w:pPr>
        <w:ind w:firstLine="708"/>
        <w:jc w:val="both"/>
        <w:rPr>
          <w:b/>
          <w:sz w:val="28"/>
          <w:szCs w:val="28"/>
        </w:rPr>
      </w:pPr>
      <w:r w:rsidRPr="002B33CD">
        <w:rPr>
          <w:b/>
          <w:sz w:val="28"/>
          <w:szCs w:val="28"/>
        </w:rPr>
        <w:t>РЕШИЛ:</w:t>
      </w:r>
    </w:p>
    <w:p w:rsidR="002B33CD" w:rsidRPr="003D28AC" w:rsidRDefault="002B33CD" w:rsidP="002B33CD">
      <w:pPr>
        <w:ind w:firstLine="708"/>
        <w:jc w:val="both"/>
        <w:rPr>
          <w:sz w:val="28"/>
          <w:szCs w:val="28"/>
        </w:rPr>
      </w:pPr>
      <w:bookmarkStart w:id="0" w:name="sub_10"/>
      <w:r w:rsidRPr="002B33CD">
        <w:rPr>
          <w:sz w:val="28"/>
          <w:szCs w:val="28"/>
        </w:rPr>
        <w:t xml:space="preserve">1.Принять </w:t>
      </w:r>
      <w:hyperlink w:anchor="sub_1000" w:history="1">
        <w:r w:rsidRPr="002B33CD">
          <w:rPr>
            <w:rStyle w:val="a7"/>
            <w:color w:val="auto"/>
            <w:sz w:val="28"/>
            <w:szCs w:val="28"/>
          </w:rPr>
          <w:t>Положение</w:t>
        </w:r>
      </w:hyperlink>
      <w:r w:rsidRPr="002B33CD">
        <w:rPr>
          <w:sz w:val="28"/>
          <w:szCs w:val="28"/>
        </w:rPr>
        <w:t xml:space="preserve"> «О правотворческой </w:t>
      </w:r>
      <w:r w:rsidRPr="003D28AC">
        <w:rPr>
          <w:sz w:val="28"/>
          <w:szCs w:val="28"/>
        </w:rPr>
        <w:t xml:space="preserve">инициативе граждан на территории </w:t>
      </w:r>
      <w:proofErr w:type="spellStart"/>
      <w:r w:rsidRPr="003D28AC">
        <w:rPr>
          <w:sz w:val="28"/>
          <w:szCs w:val="28"/>
        </w:rPr>
        <w:t>Добринского</w:t>
      </w:r>
      <w:proofErr w:type="spellEnd"/>
      <w:r w:rsidRPr="003D28AC">
        <w:rPr>
          <w:sz w:val="28"/>
          <w:szCs w:val="28"/>
        </w:rPr>
        <w:t xml:space="preserve"> муниципального района» (прилагается).</w:t>
      </w:r>
    </w:p>
    <w:bookmarkEnd w:id="0"/>
    <w:p w:rsidR="002B33CD" w:rsidRPr="003D28AC" w:rsidRDefault="002B33CD" w:rsidP="002B33C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D28AC">
        <w:rPr>
          <w:rFonts w:eastAsiaTheme="minorHAnsi"/>
          <w:sz w:val="28"/>
          <w:szCs w:val="28"/>
          <w:lang w:eastAsia="en-US"/>
        </w:rPr>
        <w:t>2.Признать утратившими силу:</w:t>
      </w:r>
    </w:p>
    <w:p w:rsidR="002B33CD" w:rsidRDefault="002B33CD" w:rsidP="002B33C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районного Совета депутатов от 04.04.2007 №379-рс «О Положении </w:t>
      </w:r>
      <w:r>
        <w:rPr>
          <w:sz w:val="28"/>
          <w:szCs w:val="28"/>
        </w:rPr>
        <w:t>«</w:t>
      </w:r>
      <w:r w:rsidRPr="00C763F1">
        <w:rPr>
          <w:sz w:val="28"/>
          <w:szCs w:val="28"/>
        </w:rPr>
        <w:t xml:space="preserve">О правотворческой инициативе граждан на территории </w:t>
      </w:r>
      <w:proofErr w:type="spellStart"/>
      <w:r w:rsidRPr="00C763F1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C763F1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33CD" w:rsidRDefault="002B33CD" w:rsidP="002B33CD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районного Совета депутатов от 19.06.2007 №393-рс «О внесении изменений в Положение </w:t>
      </w:r>
      <w:r>
        <w:rPr>
          <w:sz w:val="28"/>
          <w:szCs w:val="28"/>
        </w:rPr>
        <w:t>«</w:t>
      </w:r>
      <w:r w:rsidRPr="00C763F1">
        <w:rPr>
          <w:sz w:val="28"/>
          <w:szCs w:val="28"/>
        </w:rPr>
        <w:t xml:space="preserve">О правотворческой инициативе граждан на территории </w:t>
      </w:r>
      <w:proofErr w:type="spellStart"/>
      <w:r w:rsidRPr="00C763F1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C763F1">
        <w:rPr>
          <w:sz w:val="28"/>
          <w:szCs w:val="28"/>
        </w:rPr>
        <w:t>района</w:t>
      </w:r>
      <w:r>
        <w:rPr>
          <w:sz w:val="28"/>
          <w:szCs w:val="28"/>
        </w:rPr>
        <w:t>».</w:t>
      </w:r>
      <w:r w:rsidRPr="002D65C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B33CD" w:rsidRPr="002D65C9" w:rsidRDefault="002B33CD" w:rsidP="002B33CD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65C9">
        <w:rPr>
          <w:rFonts w:eastAsiaTheme="minorHAnsi"/>
          <w:bCs/>
          <w:sz w:val="28"/>
          <w:szCs w:val="28"/>
          <w:lang w:eastAsia="en-US"/>
        </w:rPr>
        <w:t>3</w:t>
      </w:r>
      <w:r w:rsidRPr="002D65C9">
        <w:rPr>
          <w:rFonts w:eastAsiaTheme="minorHAnsi"/>
          <w:sz w:val="28"/>
          <w:szCs w:val="28"/>
          <w:lang w:eastAsia="en-US"/>
        </w:rPr>
        <w:t xml:space="preserve">. Направить указанный нормативный правовой акт главе </w:t>
      </w:r>
      <w:proofErr w:type="spellStart"/>
      <w:r w:rsidRPr="002D65C9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D65C9">
        <w:rPr>
          <w:rFonts w:eastAsiaTheme="minorHAnsi"/>
          <w:sz w:val="28"/>
          <w:szCs w:val="28"/>
          <w:lang w:eastAsia="en-US"/>
        </w:rPr>
        <w:t xml:space="preserve"> муниципального района для подписания и официального опубликования.</w:t>
      </w:r>
    </w:p>
    <w:p w:rsidR="002B33CD" w:rsidRPr="002B33CD" w:rsidRDefault="002B33CD" w:rsidP="002B33CD">
      <w:pPr>
        <w:ind w:firstLine="708"/>
        <w:jc w:val="both"/>
        <w:rPr>
          <w:rStyle w:val="a7"/>
          <w:color w:val="auto"/>
          <w:sz w:val="28"/>
          <w:szCs w:val="28"/>
        </w:rPr>
      </w:pPr>
      <w:r w:rsidRPr="002B33CD">
        <w:rPr>
          <w:sz w:val="28"/>
          <w:szCs w:val="28"/>
        </w:rPr>
        <w:t xml:space="preserve">4. Настоящее решение вступает в силу со дня </w:t>
      </w:r>
      <w:hyperlink r:id="rId7" w:history="1">
        <w:r w:rsidRPr="002B33CD">
          <w:rPr>
            <w:rStyle w:val="a7"/>
            <w:color w:val="auto"/>
            <w:sz w:val="28"/>
            <w:szCs w:val="28"/>
          </w:rPr>
          <w:t>официального опубликования.</w:t>
        </w:r>
      </w:hyperlink>
    </w:p>
    <w:p w:rsidR="002B33CD" w:rsidRDefault="002B33CD" w:rsidP="002B33CD">
      <w:pPr>
        <w:ind w:firstLine="708"/>
        <w:jc w:val="both"/>
        <w:rPr>
          <w:rStyle w:val="a7"/>
          <w:sz w:val="28"/>
          <w:szCs w:val="28"/>
        </w:rPr>
      </w:pPr>
    </w:p>
    <w:p w:rsidR="002B33CD" w:rsidRPr="002B33CD" w:rsidRDefault="002B33CD" w:rsidP="002B33CD">
      <w:pPr>
        <w:jc w:val="both"/>
        <w:rPr>
          <w:rStyle w:val="a7"/>
          <w:b/>
          <w:color w:val="auto"/>
          <w:sz w:val="28"/>
          <w:szCs w:val="28"/>
        </w:rPr>
      </w:pPr>
      <w:r w:rsidRPr="002B33CD">
        <w:rPr>
          <w:rStyle w:val="a7"/>
          <w:b/>
          <w:color w:val="auto"/>
          <w:sz w:val="28"/>
          <w:szCs w:val="28"/>
        </w:rPr>
        <w:t>Председатель Совета депутатов</w:t>
      </w:r>
    </w:p>
    <w:p w:rsidR="002B33CD" w:rsidRPr="002B33CD" w:rsidRDefault="002B33CD" w:rsidP="002B33CD">
      <w:pPr>
        <w:jc w:val="both"/>
        <w:rPr>
          <w:rStyle w:val="a7"/>
          <w:b/>
          <w:color w:val="auto"/>
          <w:sz w:val="28"/>
          <w:szCs w:val="28"/>
        </w:rPr>
      </w:pPr>
      <w:proofErr w:type="spellStart"/>
      <w:r w:rsidRPr="002B33CD">
        <w:rPr>
          <w:rStyle w:val="a7"/>
          <w:b/>
          <w:color w:val="auto"/>
          <w:sz w:val="28"/>
          <w:szCs w:val="28"/>
        </w:rPr>
        <w:t>Добринского</w:t>
      </w:r>
      <w:proofErr w:type="spellEnd"/>
      <w:r w:rsidRPr="002B33CD">
        <w:rPr>
          <w:rStyle w:val="a7"/>
          <w:b/>
          <w:color w:val="auto"/>
          <w:sz w:val="28"/>
          <w:szCs w:val="28"/>
        </w:rPr>
        <w:t xml:space="preserve"> муниципального района                                  </w:t>
      </w:r>
      <w:proofErr w:type="spellStart"/>
      <w:r w:rsidRPr="002B33CD">
        <w:rPr>
          <w:rStyle w:val="a7"/>
          <w:b/>
          <w:color w:val="auto"/>
          <w:sz w:val="28"/>
          <w:szCs w:val="28"/>
        </w:rPr>
        <w:t>М.Б.Денисов</w:t>
      </w:r>
      <w:proofErr w:type="spellEnd"/>
    </w:p>
    <w:p w:rsidR="002B33CD" w:rsidRDefault="002B33CD" w:rsidP="002B33CD">
      <w:pPr>
        <w:ind w:firstLine="708"/>
        <w:jc w:val="both"/>
        <w:rPr>
          <w:rStyle w:val="a7"/>
          <w:sz w:val="28"/>
          <w:szCs w:val="28"/>
        </w:rPr>
      </w:pPr>
    </w:p>
    <w:p w:rsidR="002B33CD" w:rsidRDefault="002B33CD" w:rsidP="002B33C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Принято</w:t>
      </w:r>
    </w:p>
    <w:p w:rsidR="002B33CD" w:rsidRDefault="002B33CD" w:rsidP="002B33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решением Совета депутатов</w:t>
      </w:r>
    </w:p>
    <w:p w:rsidR="002B33CD" w:rsidRDefault="002B33CD" w:rsidP="002B33C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2B33CD" w:rsidRDefault="002B33CD" w:rsidP="002B33C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от 25.12.2020 №40-рс</w:t>
      </w:r>
    </w:p>
    <w:p w:rsidR="002B33CD" w:rsidRPr="00BB4DB1" w:rsidRDefault="002B33CD" w:rsidP="002B33CD">
      <w:pPr>
        <w:pStyle w:val="1"/>
        <w:jc w:val="center"/>
        <w:rPr>
          <w:sz w:val="32"/>
          <w:szCs w:val="32"/>
        </w:rPr>
      </w:pPr>
      <w:bookmarkStart w:id="1" w:name="sub_1000"/>
      <w:r w:rsidRPr="001253B2">
        <w:rPr>
          <w:rFonts w:ascii="Times New Roman" w:hAnsi="Times New Roman" w:cs="Times New Roman"/>
          <w:color w:val="auto"/>
          <w:sz w:val="32"/>
          <w:szCs w:val="32"/>
        </w:rPr>
        <w:t>Положение</w:t>
      </w:r>
      <w:r w:rsidRPr="001253B2">
        <w:rPr>
          <w:rFonts w:ascii="Times New Roman" w:hAnsi="Times New Roman" w:cs="Times New Roman"/>
          <w:color w:val="auto"/>
          <w:sz w:val="32"/>
          <w:szCs w:val="32"/>
        </w:rPr>
        <w:br/>
        <w:t xml:space="preserve">«О правотворческой инициативе граждан на территории </w:t>
      </w:r>
      <w:proofErr w:type="spellStart"/>
      <w:r w:rsidRPr="001253B2">
        <w:rPr>
          <w:rFonts w:ascii="Times New Roman" w:hAnsi="Times New Roman" w:cs="Times New Roman"/>
          <w:color w:val="auto"/>
          <w:sz w:val="32"/>
          <w:szCs w:val="32"/>
        </w:rPr>
        <w:t>Добринского</w:t>
      </w:r>
      <w:proofErr w:type="spellEnd"/>
      <w:r w:rsidRPr="001253B2">
        <w:rPr>
          <w:rFonts w:ascii="Times New Roman" w:hAnsi="Times New Roman" w:cs="Times New Roman"/>
          <w:color w:val="auto"/>
          <w:sz w:val="32"/>
          <w:szCs w:val="32"/>
        </w:rPr>
        <w:t xml:space="preserve"> муниципального района»</w:t>
      </w:r>
      <w:r w:rsidRPr="001253B2">
        <w:rPr>
          <w:rFonts w:ascii="Times New Roman" w:hAnsi="Times New Roman" w:cs="Times New Roman"/>
          <w:color w:val="auto"/>
          <w:sz w:val="32"/>
          <w:szCs w:val="32"/>
        </w:rPr>
        <w:br/>
      </w:r>
      <w:r w:rsidRPr="00BB4DB1">
        <w:rPr>
          <w:sz w:val="32"/>
          <w:szCs w:val="32"/>
        </w:rPr>
        <w:t xml:space="preserve"> </w:t>
      </w:r>
    </w:p>
    <w:bookmarkEnd w:id="1"/>
    <w:p w:rsidR="002B33CD" w:rsidRDefault="002B33CD" w:rsidP="002B33CD"/>
    <w:p w:rsidR="002B33CD" w:rsidRDefault="002B33CD" w:rsidP="002B33CD">
      <w:pPr>
        <w:ind w:left="1957" w:hanging="1259"/>
        <w:jc w:val="center"/>
        <w:rPr>
          <w:sz w:val="28"/>
          <w:szCs w:val="28"/>
        </w:rPr>
      </w:pPr>
      <w:r w:rsidRPr="00BB4DB1">
        <w:rPr>
          <w:rStyle w:val="a8"/>
          <w:rFonts w:eastAsiaTheme="majorEastAsia"/>
          <w:sz w:val="28"/>
          <w:szCs w:val="28"/>
        </w:rPr>
        <w:t>Статья 1</w:t>
      </w:r>
      <w:r w:rsidRPr="00BB4DB1">
        <w:rPr>
          <w:sz w:val="28"/>
          <w:szCs w:val="28"/>
        </w:rPr>
        <w:t>. Общие положения</w:t>
      </w:r>
    </w:p>
    <w:p w:rsidR="002B33CD" w:rsidRPr="00BB4DB1" w:rsidRDefault="002B33CD" w:rsidP="002B33CD">
      <w:pPr>
        <w:ind w:left="1957" w:hanging="1259"/>
        <w:jc w:val="center"/>
        <w:rPr>
          <w:sz w:val="28"/>
          <w:szCs w:val="28"/>
        </w:rPr>
      </w:pPr>
    </w:p>
    <w:p w:rsidR="002B33CD" w:rsidRPr="002B33CD" w:rsidRDefault="002B33CD" w:rsidP="002B33CD">
      <w:pPr>
        <w:ind w:firstLine="698"/>
        <w:jc w:val="both"/>
        <w:rPr>
          <w:sz w:val="28"/>
          <w:szCs w:val="28"/>
        </w:rPr>
      </w:pPr>
      <w:bookmarkStart w:id="2" w:name="sub_11"/>
      <w:r w:rsidRPr="001253B2">
        <w:rPr>
          <w:sz w:val="28"/>
          <w:szCs w:val="28"/>
        </w:rPr>
        <w:t xml:space="preserve">1.1. Настоящее Положение разработано на </w:t>
      </w:r>
      <w:r w:rsidRPr="002B33CD">
        <w:rPr>
          <w:sz w:val="28"/>
          <w:szCs w:val="28"/>
        </w:rPr>
        <w:t xml:space="preserve">основании </w:t>
      </w:r>
      <w:hyperlink r:id="rId8" w:history="1">
        <w:r w:rsidRPr="002B33CD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2B33CD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9" w:history="1">
        <w:r w:rsidRPr="002B33CD">
          <w:rPr>
            <w:rStyle w:val="a7"/>
            <w:color w:val="auto"/>
            <w:sz w:val="28"/>
            <w:szCs w:val="28"/>
          </w:rPr>
          <w:t>Устава</w:t>
        </w:r>
      </w:hyperlink>
      <w:r w:rsidRPr="002B33CD">
        <w:rPr>
          <w:sz w:val="28"/>
          <w:szCs w:val="28"/>
        </w:rPr>
        <w:t xml:space="preserve"> </w:t>
      </w:r>
      <w:proofErr w:type="spellStart"/>
      <w:r w:rsidRPr="002B33CD">
        <w:rPr>
          <w:sz w:val="28"/>
          <w:szCs w:val="28"/>
        </w:rPr>
        <w:t>Добринского</w:t>
      </w:r>
      <w:proofErr w:type="spellEnd"/>
      <w:r w:rsidRPr="002B33CD">
        <w:rPr>
          <w:sz w:val="28"/>
          <w:szCs w:val="28"/>
        </w:rPr>
        <w:t xml:space="preserve"> муниципального района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B33CD" w:rsidRPr="002B33CD" w:rsidRDefault="002B33CD" w:rsidP="002B33CD">
      <w:pPr>
        <w:ind w:firstLine="698"/>
        <w:jc w:val="both"/>
        <w:rPr>
          <w:sz w:val="28"/>
          <w:szCs w:val="28"/>
        </w:rPr>
      </w:pPr>
      <w:bookmarkStart w:id="3" w:name="sub_12"/>
      <w:bookmarkEnd w:id="2"/>
      <w:r w:rsidRPr="002B33CD">
        <w:rPr>
          <w:sz w:val="28"/>
          <w:szCs w:val="28"/>
        </w:rPr>
        <w:t xml:space="preserve">1.2. Правотворческая инициатива </w:t>
      </w:r>
      <w:bookmarkStart w:id="4" w:name="_GoBack"/>
      <w:bookmarkEnd w:id="4"/>
      <w:r w:rsidRPr="002B33CD">
        <w:rPr>
          <w:sz w:val="28"/>
          <w:szCs w:val="28"/>
        </w:rPr>
        <w:t xml:space="preserve">граждан - внесение жителями </w:t>
      </w:r>
      <w:proofErr w:type="spellStart"/>
      <w:r w:rsidRPr="002B33CD">
        <w:rPr>
          <w:sz w:val="28"/>
          <w:szCs w:val="28"/>
        </w:rPr>
        <w:t>Добринского</w:t>
      </w:r>
      <w:proofErr w:type="spellEnd"/>
      <w:r w:rsidRPr="002B33CD">
        <w:rPr>
          <w:sz w:val="28"/>
          <w:szCs w:val="28"/>
        </w:rPr>
        <w:t xml:space="preserve"> муниципального района (далее - район) проектов муниципальных нормативных правовых актов в органы местного самоуправления района.</w:t>
      </w:r>
    </w:p>
    <w:p w:rsidR="002B33CD" w:rsidRPr="002B33CD" w:rsidRDefault="002B33CD" w:rsidP="002B33CD">
      <w:pPr>
        <w:ind w:firstLine="698"/>
        <w:jc w:val="both"/>
        <w:rPr>
          <w:sz w:val="28"/>
          <w:szCs w:val="28"/>
        </w:rPr>
      </w:pPr>
      <w:bookmarkStart w:id="5" w:name="sub_13"/>
      <w:bookmarkEnd w:id="3"/>
      <w:r w:rsidRPr="002B33CD">
        <w:rPr>
          <w:sz w:val="28"/>
          <w:szCs w:val="28"/>
        </w:rPr>
        <w:t>1.3. Предметом правотворческой инициативы могут выступать:</w:t>
      </w:r>
    </w:p>
    <w:p w:rsidR="002B33CD" w:rsidRPr="002B33CD" w:rsidRDefault="002B33CD" w:rsidP="002B33CD">
      <w:pPr>
        <w:ind w:firstLine="698"/>
        <w:jc w:val="both"/>
        <w:rPr>
          <w:sz w:val="28"/>
          <w:szCs w:val="28"/>
        </w:rPr>
      </w:pPr>
      <w:bookmarkStart w:id="6" w:name="sub_131"/>
      <w:bookmarkEnd w:id="5"/>
      <w:r w:rsidRPr="002B33CD">
        <w:rPr>
          <w:sz w:val="28"/>
          <w:szCs w:val="28"/>
        </w:rPr>
        <w:t>1) проект Устава района;</w:t>
      </w:r>
    </w:p>
    <w:p w:rsidR="002B33CD" w:rsidRPr="002B33CD" w:rsidRDefault="002B33CD" w:rsidP="002B33CD">
      <w:pPr>
        <w:ind w:firstLine="698"/>
        <w:jc w:val="both"/>
        <w:rPr>
          <w:sz w:val="28"/>
          <w:szCs w:val="28"/>
        </w:rPr>
      </w:pPr>
      <w:bookmarkStart w:id="7" w:name="sub_132"/>
      <w:bookmarkEnd w:id="6"/>
      <w:r w:rsidRPr="002B33CD">
        <w:rPr>
          <w:sz w:val="28"/>
          <w:szCs w:val="28"/>
        </w:rPr>
        <w:t xml:space="preserve">2) внесение изменений и дополнений в </w:t>
      </w:r>
      <w:hyperlink r:id="rId10" w:history="1">
        <w:r w:rsidRPr="002B33CD">
          <w:rPr>
            <w:rStyle w:val="a7"/>
            <w:color w:val="auto"/>
            <w:sz w:val="28"/>
            <w:szCs w:val="28"/>
          </w:rPr>
          <w:t>Устав</w:t>
        </w:r>
      </w:hyperlink>
      <w:r w:rsidRPr="002B33CD">
        <w:rPr>
          <w:sz w:val="28"/>
          <w:szCs w:val="28"/>
        </w:rPr>
        <w:t xml:space="preserve"> района;</w:t>
      </w:r>
    </w:p>
    <w:p w:rsidR="002B33CD" w:rsidRPr="002B33CD" w:rsidRDefault="002B33CD" w:rsidP="002B33CD">
      <w:pPr>
        <w:ind w:firstLine="698"/>
        <w:jc w:val="both"/>
        <w:rPr>
          <w:sz w:val="28"/>
          <w:szCs w:val="28"/>
        </w:rPr>
      </w:pPr>
      <w:bookmarkStart w:id="8" w:name="sub_133"/>
      <w:bookmarkEnd w:id="7"/>
      <w:r w:rsidRPr="002B33CD">
        <w:rPr>
          <w:sz w:val="28"/>
          <w:szCs w:val="28"/>
        </w:rPr>
        <w:t>3) проекты нормативных правовых актов и правовых актов Совета депутатов района;</w:t>
      </w:r>
    </w:p>
    <w:p w:rsidR="002B33CD" w:rsidRPr="001253B2" w:rsidRDefault="002B33CD" w:rsidP="002B33CD">
      <w:pPr>
        <w:ind w:firstLine="698"/>
        <w:jc w:val="both"/>
        <w:rPr>
          <w:sz w:val="28"/>
          <w:szCs w:val="28"/>
        </w:rPr>
      </w:pPr>
      <w:bookmarkStart w:id="9" w:name="sub_134"/>
      <w:bookmarkEnd w:id="8"/>
      <w:r w:rsidRPr="001253B2">
        <w:rPr>
          <w:sz w:val="28"/>
          <w:szCs w:val="28"/>
        </w:rPr>
        <w:t>4) проекты постановлений и распоряжений Главы администрации района;</w:t>
      </w:r>
    </w:p>
    <w:p w:rsidR="002B33CD" w:rsidRPr="001253B2" w:rsidRDefault="002B33CD" w:rsidP="002B33CD">
      <w:pPr>
        <w:ind w:firstLine="698"/>
        <w:jc w:val="both"/>
        <w:rPr>
          <w:sz w:val="28"/>
          <w:szCs w:val="28"/>
        </w:rPr>
      </w:pPr>
      <w:bookmarkStart w:id="10" w:name="sub_135"/>
      <w:bookmarkEnd w:id="9"/>
      <w:r w:rsidRPr="001253B2">
        <w:rPr>
          <w:sz w:val="28"/>
          <w:szCs w:val="28"/>
        </w:rPr>
        <w:t>5) проекты постановлений администрации района;</w:t>
      </w:r>
    </w:p>
    <w:p w:rsidR="002B33CD" w:rsidRPr="001253B2" w:rsidRDefault="002B33CD" w:rsidP="002B33CD">
      <w:pPr>
        <w:ind w:firstLine="698"/>
        <w:jc w:val="both"/>
        <w:rPr>
          <w:sz w:val="28"/>
          <w:szCs w:val="28"/>
        </w:rPr>
      </w:pPr>
      <w:bookmarkStart w:id="11" w:name="sub_136"/>
      <w:bookmarkEnd w:id="10"/>
      <w:r w:rsidRPr="001253B2">
        <w:rPr>
          <w:sz w:val="28"/>
          <w:szCs w:val="28"/>
        </w:rPr>
        <w:t>6) проекты других муниципальных нормативных правовых актов.</w:t>
      </w:r>
    </w:p>
    <w:p w:rsidR="002B33CD" w:rsidRPr="001253B2" w:rsidRDefault="002B33CD" w:rsidP="002B33CD">
      <w:pPr>
        <w:ind w:firstLine="698"/>
        <w:jc w:val="both"/>
        <w:rPr>
          <w:sz w:val="28"/>
          <w:szCs w:val="28"/>
        </w:rPr>
      </w:pPr>
      <w:bookmarkStart w:id="12" w:name="sub_14"/>
      <w:bookmarkEnd w:id="11"/>
      <w:r w:rsidRPr="001253B2">
        <w:rPr>
          <w:sz w:val="28"/>
          <w:szCs w:val="28"/>
        </w:rPr>
        <w:t>1.4. Право правотворческой инициативы в органах местного самоуправления района принадлежит жителям района, обладающим избирательным правом на выборах в органы местного самоуправления района.</w:t>
      </w:r>
    </w:p>
    <w:p w:rsidR="002B33CD" w:rsidRPr="001253B2" w:rsidRDefault="002B33CD" w:rsidP="002B33CD">
      <w:pPr>
        <w:ind w:firstLine="698"/>
        <w:jc w:val="both"/>
        <w:rPr>
          <w:sz w:val="28"/>
          <w:szCs w:val="28"/>
        </w:rPr>
      </w:pPr>
      <w:bookmarkStart w:id="13" w:name="sub_15"/>
      <w:bookmarkEnd w:id="12"/>
      <w:r w:rsidRPr="001253B2">
        <w:rPr>
          <w:sz w:val="28"/>
          <w:szCs w:val="28"/>
        </w:rPr>
        <w:t>1.5. Не является предметом правотворческой инициативы вопросы, связанные с принятием бюджета района, внесения в бюджет района изменений, а также вопросы, не относящиеся к вопросам местного значения района.</w:t>
      </w:r>
    </w:p>
    <w:p w:rsidR="002B33CD" w:rsidRPr="001253B2" w:rsidRDefault="002B33CD" w:rsidP="002B33CD">
      <w:pPr>
        <w:ind w:firstLine="698"/>
        <w:jc w:val="both"/>
        <w:rPr>
          <w:sz w:val="28"/>
          <w:szCs w:val="28"/>
        </w:rPr>
      </w:pPr>
      <w:bookmarkStart w:id="14" w:name="sub_16"/>
      <w:bookmarkEnd w:id="13"/>
      <w:r w:rsidRPr="001253B2">
        <w:rPr>
          <w:sz w:val="28"/>
          <w:szCs w:val="28"/>
        </w:rPr>
        <w:t>1.6. Реализация права правотворческой инициативы осуществляется через инициативные группы граждан путем внесения в органы местного самоуправления района проектов правовых актов.</w:t>
      </w:r>
    </w:p>
    <w:bookmarkEnd w:id="14"/>
    <w:p w:rsidR="002B33CD" w:rsidRPr="001253B2" w:rsidRDefault="002B33CD" w:rsidP="002B33CD">
      <w:pPr>
        <w:jc w:val="both"/>
        <w:rPr>
          <w:sz w:val="28"/>
          <w:szCs w:val="28"/>
        </w:rPr>
      </w:pPr>
    </w:p>
    <w:p w:rsidR="002B33CD" w:rsidRDefault="002B33CD" w:rsidP="002B33CD">
      <w:pPr>
        <w:jc w:val="center"/>
        <w:rPr>
          <w:sz w:val="28"/>
          <w:szCs w:val="28"/>
        </w:rPr>
      </w:pPr>
      <w:r w:rsidRPr="00BB4DB1">
        <w:rPr>
          <w:rStyle w:val="a8"/>
          <w:rFonts w:eastAsiaTheme="majorEastAsia"/>
          <w:sz w:val="28"/>
          <w:szCs w:val="28"/>
        </w:rPr>
        <w:t>Статья 2</w:t>
      </w:r>
      <w:r w:rsidRPr="00BB4DB1">
        <w:rPr>
          <w:sz w:val="28"/>
          <w:szCs w:val="28"/>
        </w:rPr>
        <w:t>. Порядок формирования инициативной группы по реализации правотворческой инициативы граждан</w:t>
      </w:r>
    </w:p>
    <w:p w:rsidR="002B33CD" w:rsidRPr="00BB4DB1" w:rsidRDefault="002B33CD" w:rsidP="002B33CD">
      <w:pPr>
        <w:jc w:val="center"/>
        <w:rPr>
          <w:sz w:val="28"/>
          <w:szCs w:val="28"/>
        </w:rPr>
      </w:pP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15" w:name="sub_21"/>
      <w:r w:rsidRPr="00BB4DB1">
        <w:rPr>
          <w:sz w:val="28"/>
          <w:szCs w:val="28"/>
        </w:rPr>
        <w:lastRenderedPageBreak/>
        <w:t>2.1. Формирование инициативной группы по внесению в органы местного самоуправления района проектов муниципальных нормативных правовых актов осуществляется на основе волеизъявления граждан на собраниях (конференциях), а также общественными объединениями граждан. Члены инициативной группы могут избрать из своего состава председателя и секретаря.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16" w:name="sub_22"/>
      <w:bookmarkEnd w:id="15"/>
      <w:r w:rsidRPr="00BB4DB1">
        <w:rPr>
          <w:sz w:val="28"/>
          <w:szCs w:val="28"/>
        </w:rPr>
        <w:t>2.2. Результаты деятельности инициативной группы оформляются протоколом. Протокол инициативной группы должен содержать:</w:t>
      </w:r>
    </w:p>
    <w:bookmarkEnd w:id="16"/>
    <w:p w:rsidR="002B33CD" w:rsidRPr="00BB4DB1" w:rsidRDefault="002B33CD" w:rsidP="002B33CD">
      <w:pPr>
        <w:jc w:val="both"/>
        <w:rPr>
          <w:sz w:val="28"/>
          <w:szCs w:val="28"/>
        </w:rPr>
      </w:pPr>
      <w:r w:rsidRPr="00BB4DB1">
        <w:rPr>
          <w:sz w:val="28"/>
          <w:szCs w:val="28"/>
        </w:rPr>
        <w:t>- решение о ее создании;</w:t>
      </w:r>
    </w:p>
    <w:p w:rsidR="002B33CD" w:rsidRPr="00BB4DB1" w:rsidRDefault="002B33CD" w:rsidP="002B33C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4DB1">
        <w:rPr>
          <w:sz w:val="28"/>
          <w:szCs w:val="28"/>
        </w:rPr>
        <w:t>сведения о лицах, избранных в качестве председателя и секретаря инициативной группы;</w:t>
      </w:r>
    </w:p>
    <w:p w:rsidR="002B33CD" w:rsidRPr="00BB4DB1" w:rsidRDefault="002B33CD" w:rsidP="002B33CD">
      <w:pPr>
        <w:jc w:val="both"/>
        <w:rPr>
          <w:sz w:val="28"/>
          <w:szCs w:val="28"/>
        </w:rPr>
      </w:pPr>
      <w:r w:rsidRPr="00BB4DB1">
        <w:rPr>
          <w:sz w:val="28"/>
          <w:szCs w:val="28"/>
        </w:rPr>
        <w:t>-основания необходимости реализации правотворческой инициативы граждан;</w:t>
      </w:r>
    </w:p>
    <w:p w:rsidR="002B33CD" w:rsidRPr="00BB4DB1" w:rsidRDefault="002B33CD" w:rsidP="002B33CD">
      <w:pPr>
        <w:jc w:val="both"/>
        <w:rPr>
          <w:sz w:val="28"/>
          <w:szCs w:val="28"/>
        </w:rPr>
      </w:pPr>
      <w:r w:rsidRPr="00BB4DB1">
        <w:rPr>
          <w:sz w:val="28"/>
          <w:szCs w:val="28"/>
        </w:rPr>
        <w:t>- решение об утверждении текста муниципального нормативного правового акта;</w:t>
      </w:r>
    </w:p>
    <w:p w:rsidR="002B33CD" w:rsidRPr="00BB4DB1" w:rsidRDefault="002B33CD" w:rsidP="002B33CD">
      <w:pPr>
        <w:jc w:val="both"/>
        <w:rPr>
          <w:sz w:val="28"/>
          <w:szCs w:val="28"/>
        </w:rPr>
      </w:pPr>
      <w:r w:rsidRPr="00BB4DB1">
        <w:rPr>
          <w:sz w:val="28"/>
          <w:szCs w:val="28"/>
        </w:rPr>
        <w:t>- сведения о лицах, уполномоченных представлять инициативную группу при рассмотрении проекта правового акта, вносимого на рассмотрение в органы местного самоуправления района;</w:t>
      </w:r>
    </w:p>
    <w:p w:rsidR="002B33CD" w:rsidRPr="00BB4DB1" w:rsidRDefault="002B33CD" w:rsidP="002B33CD">
      <w:pPr>
        <w:jc w:val="both"/>
        <w:rPr>
          <w:sz w:val="28"/>
          <w:szCs w:val="28"/>
        </w:rPr>
      </w:pPr>
      <w:r w:rsidRPr="00BB4DB1">
        <w:rPr>
          <w:sz w:val="28"/>
          <w:szCs w:val="28"/>
        </w:rPr>
        <w:t>- сведения о почтовом адресе, на который органы местного самоуправления района обязаны направить результаты рассмотрения правотворческой инициативы граждан.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17" w:name="sub_23"/>
      <w:r w:rsidRPr="00BB4DB1">
        <w:rPr>
          <w:sz w:val="28"/>
          <w:szCs w:val="28"/>
        </w:rPr>
        <w:t>2.3. К протоколу прилагается те</w:t>
      </w:r>
      <w:proofErr w:type="gramStart"/>
      <w:r w:rsidRPr="00BB4DB1">
        <w:rPr>
          <w:sz w:val="28"/>
          <w:szCs w:val="28"/>
        </w:rPr>
        <w:t>кст пр</w:t>
      </w:r>
      <w:proofErr w:type="gramEnd"/>
      <w:r w:rsidRPr="00BB4DB1">
        <w:rPr>
          <w:sz w:val="28"/>
          <w:szCs w:val="28"/>
        </w:rPr>
        <w:t>оекта муниципального нормативного правового акта.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18" w:name="sub_24"/>
      <w:bookmarkEnd w:id="17"/>
      <w:r w:rsidRPr="00BB4DB1">
        <w:rPr>
          <w:sz w:val="28"/>
          <w:szCs w:val="28"/>
        </w:rPr>
        <w:t>2.4. Протокол инициативной группы, те</w:t>
      </w:r>
      <w:proofErr w:type="gramStart"/>
      <w:r w:rsidRPr="00BB4DB1">
        <w:rPr>
          <w:sz w:val="28"/>
          <w:szCs w:val="28"/>
        </w:rPr>
        <w:t>кст пр</w:t>
      </w:r>
      <w:proofErr w:type="gramEnd"/>
      <w:r w:rsidRPr="00BB4DB1">
        <w:rPr>
          <w:sz w:val="28"/>
          <w:szCs w:val="28"/>
        </w:rPr>
        <w:t>оекта муниципального нормативного правового акта подлежат подписанию всеми членами инициативной группы. Подписи собираются посредством внесения их в подписные листы по форме, установленной в приложении N 1 к настоящему Положению. Подписные листы должны быть пронумерованы и сброшюрованы.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19" w:name="sub_25"/>
      <w:bookmarkEnd w:id="18"/>
      <w:r>
        <w:rPr>
          <w:sz w:val="28"/>
          <w:szCs w:val="28"/>
        </w:rPr>
        <w:t>2</w:t>
      </w:r>
      <w:r w:rsidRPr="00BB4DB1">
        <w:rPr>
          <w:sz w:val="28"/>
          <w:szCs w:val="28"/>
        </w:rPr>
        <w:t>.5. Ответственными за организацию и сбор подписей является председатель и секретарь инициативной группы.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0" w:name="sub_26"/>
      <w:bookmarkEnd w:id="19"/>
      <w:r w:rsidRPr="00BB4DB1">
        <w:rPr>
          <w:sz w:val="28"/>
          <w:szCs w:val="28"/>
        </w:rPr>
        <w:t>2.6. Член инициативной группы, ставя свою подпись в подписном листе, собственноручно указывает свою фамилию, имя, отчество, год рождения (в возрасте 18 лет на день сбора подписей - дополнительно день и месяц рождения), адрес места жительства, серию и номер паспорта или заменяющего его документа, а также дату внесения подписи.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1" w:name="sub_27"/>
      <w:bookmarkEnd w:id="20"/>
      <w:r w:rsidRPr="00BB4DB1">
        <w:rPr>
          <w:sz w:val="28"/>
          <w:szCs w:val="28"/>
        </w:rPr>
        <w:t>2.7. Расходы, связанные со сбором подписей, несет инициативная группа.</w:t>
      </w:r>
    </w:p>
    <w:bookmarkEnd w:id="21"/>
    <w:p w:rsidR="002B33CD" w:rsidRPr="00BB4DB1" w:rsidRDefault="002B33CD" w:rsidP="002B33CD">
      <w:pPr>
        <w:jc w:val="both"/>
        <w:rPr>
          <w:sz w:val="28"/>
          <w:szCs w:val="28"/>
        </w:rPr>
      </w:pPr>
    </w:p>
    <w:p w:rsidR="002B33CD" w:rsidRDefault="002B33CD" w:rsidP="002B33CD">
      <w:pPr>
        <w:pStyle w:val="a9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DB1">
        <w:rPr>
          <w:rStyle w:val="a8"/>
          <w:rFonts w:ascii="Times New Roman" w:hAnsi="Times New Roman" w:cs="Times New Roman"/>
          <w:sz w:val="28"/>
          <w:szCs w:val="28"/>
        </w:rPr>
        <w:t>Статья 3</w:t>
      </w:r>
      <w:r w:rsidRPr="00BB4DB1">
        <w:rPr>
          <w:rFonts w:ascii="Times New Roman" w:hAnsi="Times New Roman" w:cs="Times New Roman"/>
          <w:sz w:val="28"/>
          <w:szCs w:val="28"/>
        </w:rPr>
        <w:t xml:space="preserve">. Внесение проекта муниципального правового акта на рассмотрение. Проверка достоверности подписей, содержащихся </w:t>
      </w:r>
    </w:p>
    <w:p w:rsidR="002B33CD" w:rsidRDefault="002B33CD" w:rsidP="002B33CD">
      <w:pPr>
        <w:pStyle w:val="a9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DB1">
        <w:rPr>
          <w:rFonts w:ascii="Times New Roman" w:hAnsi="Times New Roman" w:cs="Times New Roman"/>
          <w:sz w:val="28"/>
          <w:szCs w:val="28"/>
        </w:rPr>
        <w:t>в подписных листах</w:t>
      </w:r>
    </w:p>
    <w:p w:rsidR="002B33CD" w:rsidRPr="007C6E75" w:rsidRDefault="002B33CD" w:rsidP="002B33CD">
      <w:pPr>
        <w:rPr>
          <w:lang w:eastAsia="en-US"/>
        </w:rPr>
      </w:pP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2" w:name="sub_31"/>
      <w:r w:rsidRPr="00BB4DB1">
        <w:rPr>
          <w:sz w:val="28"/>
          <w:szCs w:val="28"/>
        </w:rPr>
        <w:t xml:space="preserve">3.1. Порядок предоставления проекта муниципального нормативного правового акта, вносимого на рассмотрение в органы местного самоуправления района, перечень прилагаемых сопроводительных материалов должны соответствовать требованиям, установленным Положением </w:t>
      </w:r>
      <w:r>
        <w:rPr>
          <w:sz w:val="28"/>
          <w:szCs w:val="28"/>
        </w:rPr>
        <w:t>о</w:t>
      </w:r>
      <w:r w:rsidRPr="00BB4DB1">
        <w:rPr>
          <w:sz w:val="28"/>
          <w:szCs w:val="28"/>
        </w:rPr>
        <w:t xml:space="preserve"> муниципальных правовых актах</w:t>
      </w:r>
      <w:r>
        <w:rPr>
          <w:sz w:val="28"/>
          <w:szCs w:val="28"/>
        </w:rPr>
        <w:t xml:space="preserve"> </w:t>
      </w:r>
      <w:proofErr w:type="spellStart"/>
      <w:r w:rsidRPr="00BB4DB1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</w:t>
      </w:r>
      <w:r w:rsidRPr="00BB4DB1">
        <w:rPr>
          <w:sz w:val="28"/>
          <w:szCs w:val="28"/>
        </w:rPr>
        <w:t xml:space="preserve"> района, с особенностями, установленными настоящим Положением.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3" w:name="sub_32"/>
      <w:bookmarkEnd w:id="22"/>
      <w:r w:rsidRPr="00BB4DB1">
        <w:rPr>
          <w:sz w:val="28"/>
          <w:szCs w:val="28"/>
        </w:rPr>
        <w:t>3.2. В десятидневный срок со дня получения органами местного самоуправления района итоговых документов инициативной группы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4" w:name="sub_33"/>
      <w:bookmarkEnd w:id="23"/>
      <w:r w:rsidRPr="00BB4DB1">
        <w:rPr>
          <w:sz w:val="28"/>
          <w:szCs w:val="28"/>
        </w:rPr>
        <w:t>3.3. В случае выявления данных о применении принуждения при сборе подписей, а также обнаружения недействительных и недостоверных сведений в подписных листах (более чем 5% от проверяемых подписей) органы местного самоуправления района вправе принять решение об отказе в принятии к рассмотрению правотворческой инициативы граждан.</w:t>
      </w:r>
    </w:p>
    <w:bookmarkEnd w:id="24"/>
    <w:p w:rsidR="002B33CD" w:rsidRPr="00BB4DB1" w:rsidRDefault="002B33CD" w:rsidP="002B33CD">
      <w:pPr>
        <w:jc w:val="both"/>
        <w:rPr>
          <w:sz w:val="28"/>
          <w:szCs w:val="28"/>
        </w:rPr>
      </w:pPr>
    </w:p>
    <w:p w:rsidR="002B33CD" w:rsidRDefault="002B33CD" w:rsidP="002B33CD">
      <w:pPr>
        <w:jc w:val="center"/>
        <w:rPr>
          <w:sz w:val="28"/>
          <w:szCs w:val="28"/>
        </w:rPr>
      </w:pPr>
      <w:r w:rsidRPr="00BB4DB1">
        <w:rPr>
          <w:rStyle w:val="a8"/>
          <w:rFonts w:eastAsiaTheme="majorEastAsia"/>
          <w:sz w:val="28"/>
          <w:szCs w:val="28"/>
        </w:rPr>
        <w:t>Статья 4</w:t>
      </w:r>
      <w:r w:rsidRPr="00BB4DB1">
        <w:rPr>
          <w:sz w:val="28"/>
          <w:szCs w:val="28"/>
        </w:rPr>
        <w:t>. Рассмотрение правотворческой инициативы граждан в органах местного самоуправления района</w:t>
      </w:r>
    </w:p>
    <w:p w:rsidR="002B33CD" w:rsidRPr="00BB4DB1" w:rsidRDefault="002B33CD" w:rsidP="002B33CD">
      <w:pPr>
        <w:jc w:val="center"/>
        <w:rPr>
          <w:sz w:val="28"/>
          <w:szCs w:val="28"/>
        </w:rPr>
      </w:pP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5" w:name="sub_41"/>
      <w:r w:rsidRPr="00BB4DB1">
        <w:rPr>
          <w:sz w:val="28"/>
          <w:szCs w:val="28"/>
        </w:rPr>
        <w:t>4.1. Проект муниципального нормативного правового акта, внесенный в порядке реализации правотворческой инициативы граждан, подлежит обязательному рассмотрению соответствующим органом местного самоуправления района не позднее трех месяцев с момента официального поступления при наличии всех необходимых документов.</w:t>
      </w:r>
    </w:p>
    <w:bookmarkEnd w:id="25"/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r w:rsidRPr="00BB4DB1">
        <w:rPr>
          <w:sz w:val="28"/>
          <w:szCs w:val="28"/>
        </w:rPr>
        <w:t>Рассмотрение проводится на открытом заседании органа местного самоуправления района с участием уполномоченных представителей инициативной группы.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6" w:name="sub_42"/>
      <w:r w:rsidRPr="00BB4DB1">
        <w:rPr>
          <w:sz w:val="28"/>
          <w:szCs w:val="28"/>
        </w:rPr>
        <w:t>4.2. Решение об отказе в принятии соответствующего муниципального нормативного правового акта должно содержать мотивированные основания такого отказа.</w:t>
      </w:r>
    </w:p>
    <w:p w:rsidR="002B33CD" w:rsidRPr="00BB4DB1" w:rsidRDefault="002B33CD" w:rsidP="002B33CD">
      <w:pPr>
        <w:ind w:firstLine="698"/>
        <w:jc w:val="both"/>
        <w:rPr>
          <w:sz w:val="28"/>
          <w:szCs w:val="28"/>
        </w:rPr>
      </w:pPr>
      <w:bookmarkStart w:id="27" w:name="sub_43"/>
      <w:bookmarkEnd w:id="26"/>
      <w:r w:rsidRPr="00BB4DB1">
        <w:rPr>
          <w:sz w:val="28"/>
          <w:szCs w:val="28"/>
        </w:rPr>
        <w:t xml:space="preserve">4.3. Результаты рассмотрения правотворческой инициативы подлежат обязательному официальному опубликованию в средствах массовой информации в течение 10 дней </w:t>
      </w:r>
      <w:proofErr w:type="gramStart"/>
      <w:r w:rsidRPr="00BB4DB1">
        <w:rPr>
          <w:sz w:val="28"/>
          <w:szCs w:val="28"/>
        </w:rPr>
        <w:t>с даты принятия</w:t>
      </w:r>
      <w:proofErr w:type="gramEnd"/>
      <w:r w:rsidRPr="00BB4DB1">
        <w:rPr>
          <w:sz w:val="28"/>
          <w:szCs w:val="28"/>
        </w:rPr>
        <w:t xml:space="preserve"> соответствующего решения.</w:t>
      </w:r>
    </w:p>
    <w:bookmarkEnd w:id="27"/>
    <w:p w:rsidR="002B33CD" w:rsidRPr="00BB4DB1" w:rsidRDefault="002B33CD" w:rsidP="002B33CD">
      <w:pPr>
        <w:jc w:val="both"/>
        <w:rPr>
          <w:sz w:val="28"/>
          <w:szCs w:val="28"/>
        </w:rPr>
      </w:pPr>
    </w:p>
    <w:p w:rsidR="002B33CD" w:rsidRDefault="002B33CD" w:rsidP="002B33CD">
      <w:pPr>
        <w:jc w:val="center"/>
        <w:rPr>
          <w:sz w:val="28"/>
          <w:szCs w:val="28"/>
        </w:rPr>
      </w:pPr>
      <w:bookmarkStart w:id="28" w:name="sub_5"/>
      <w:r w:rsidRPr="00BB4DB1">
        <w:rPr>
          <w:rStyle w:val="a8"/>
          <w:rFonts w:eastAsiaTheme="majorEastAsia"/>
          <w:sz w:val="28"/>
          <w:szCs w:val="28"/>
        </w:rPr>
        <w:t>Статья 5</w:t>
      </w:r>
      <w:r w:rsidRPr="00BB4DB1">
        <w:rPr>
          <w:sz w:val="28"/>
          <w:szCs w:val="28"/>
        </w:rPr>
        <w:t xml:space="preserve">. Основания принятия органами местного самоуправления </w:t>
      </w:r>
    </w:p>
    <w:p w:rsidR="002B33CD" w:rsidRDefault="002B33CD" w:rsidP="002B33CD">
      <w:pPr>
        <w:jc w:val="center"/>
        <w:rPr>
          <w:sz w:val="28"/>
          <w:szCs w:val="28"/>
        </w:rPr>
      </w:pPr>
      <w:r w:rsidRPr="00BB4DB1">
        <w:rPr>
          <w:sz w:val="28"/>
          <w:szCs w:val="28"/>
        </w:rPr>
        <w:t xml:space="preserve">района решения об отказе в принятии муниципального </w:t>
      </w:r>
    </w:p>
    <w:p w:rsidR="002B33CD" w:rsidRDefault="002B33CD" w:rsidP="002B33CD">
      <w:pPr>
        <w:jc w:val="center"/>
        <w:rPr>
          <w:sz w:val="28"/>
          <w:szCs w:val="28"/>
        </w:rPr>
      </w:pPr>
      <w:r w:rsidRPr="00BB4DB1">
        <w:rPr>
          <w:sz w:val="28"/>
          <w:szCs w:val="28"/>
        </w:rPr>
        <w:t>нормативного правового акта</w:t>
      </w:r>
    </w:p>
    <w:p w:rsidR="002B33CD" w:rsidRPr="00BB4DB1" w:rsidRDefault="002B33CD" w:rsidP="002B33CD">
      <w:pPr>
        <w:jc w:val="center"/>
        <w:rPr>
          <w:sz w:val="28"/>
          <w:szCs w:val="28"/>
        </w:rPr>
      </w:pP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bookmarkStart w:id="29" w:name="sub_51"/>
      <w:bookmarkEnd w:id="28"/>
      <w:r w:rsidRPr="00BB4DB1">
        <w:rPr>
          <w:sz w:val="28"/>
          <w:szCs w:val="28"/>
        </w:rPr>
        <w:t>5.1. Органы местного самоуправления района вправе принять решение об отказе в принятии муниципального нормативного правового акта, внесенного в порядке реализации правотворческой инициативы, по следующим основаниям:</w:t>
      </w:r>
    </w:p>
    <w:bookmarkEnd w:id="29"/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r w:rsidRPr="00BB4DB1">
        <w:rPr>
          <w:sz w:val="28"/>
          <w:szCs w:val="28"/>
        </w:rPr>
        <w:t>- принятие муниципального нормативного правового акта не относится к полномочиям органов местного самоуправления по решению вопросов местного значения района;</w:t>
      </w:r>
    </w:p>
    <w:p w:rsidR="002B33CD" w:rsidRPr="00BB4DB1" w:rsidRDefault="002B33CD" w:rsidP="002B33CD">
      <w:pPr>
        <w:ind w:firstLine="708"/>
        <w:jc w:val="both"/>
        <w:rPr>
          <w:sz w:val="28"/>
          <w:szCs w:val="28"/>
        </w:rPr>
      </w:pPr>
      <w:proofErr w:type="gramStart"/>
      <w:r w:rsidRPr="00BB4DB1">
        <w:rPr>
          <w:sz w:val="28"/>
          <w:szCs w:val="28"/>
        </w:rPr>
        <w:t>- внесение проекта муниципального нормативного правового акта в органы местного самоуправлении, в компетенцию которого не входит принятие внесенного в порядке правотворческой инициативы муниципального нормативного правового акта;</w:t>
      </w:r>
      <w:proofErr w:type="gramEnd"/>
    </w:p>
    <w:p w:rsidR="002B33CD" w:rsidRPr="00BB4DB1" w:rsidRDefault="002B33CD" w:rsidP="002B33CD">
      <w:pPr>
        <w:ind w:firstLine="698"/>
        <w:jc w:val="both"/>
        <w:rPr>
          <w:sz w:val="28"/>
          <w:szCs w:val="28"/>
        </w:rPr>
      </w:pPr>
      <w:r w:rsidRPr="00BB4DB1">
        <w:rPr>
          <w:sz w:val="28"/>
          <w:szCs w:val="28"/>
        </w:rPr>
        <w:lastRenderedPageBreak/>
        <w:t>- выявление данных о применении принуждения при сборе подписей, а также обнаружение недействительных и не достоверных сведений в подписных листах более чем 5% от проверяемых подписей.</w:t>
      </w:r>
    </w:p>
    <w:p w:rsidR="002B33CD" w:rsidRPr="00BB4DB1" w:rsidRDefault="002B33CD" w:rsidP="002B33CD">
      <w:pPr>
        <w:jc w:val="both"/>
        <w:rPr>
          <w:sz w:val="28"/>
          <w:szCs w:val="28"/>
        </w:rPr>
      </w:pPr>
    </w:p>
    <w:p w:rsidR="002B33CD" w:rsidRDefault="002B33CD" w:rsidP="002B33CD">
      <w:pPr>
        <w:jc w:val="center"/>
        <w:rPr>
          <w:sz w:val="28"/>
          <w:szCs w:val="28"/>
        </w:rPr>
      </w:pPr>
      <w:bookmarkStart w:id="30" w:name="sub_6"/>
      <w:r w:rsidRPr="00BB4DB1">
        <w:rPr>
          <w:rStyle w:val="a8"/>
          <w:rFonts w:eastAsiaTheme="majorEastAsia"/>
          <w:sz w:val="28"/>
          <w:szCs w:val="28"/>
        </w:rPr>
        <w:t>Статья 6</w:t>
      </w:r>
      <w:r w:rsidRPr="00BB4DB1">
        <w:rPr>
          <w:sz w:val="28"/>
          <w:szCs w:val="28"/>
        </w:rPr>
        <w:t>. Заключительные положения</w:t>
      </w:r>
    </w:p>
    <w:p w:rsidR="002B33CD" w:rsidRPr="00BB4DB1" w:rsidRDefault="002B33CD" w:rsidP="002B33CD">
      <w:pPr>
        <w:jc w:val="center"/>
        <w:rPr>
          <w:sz w:val="28"/>
          <w:szCs w:val="28"/>
        </w:rPr>
      </w:pPr>
    </w:p>
    <w:p w:rsidR="002B33CD" w:rsidRPr="002B33CD" w:rsidRDefault="002B33CD" w:rsidP="002B33CD">
      <w:pPr>
        <w:ind w:firstLine="708"/>
        <w:jc w:val="both"/>
        <w:rPr>
          <w:sz w:val="28"/>
          <w:szCs w:val="28"/>
        </w:rPr>
      </w:pPr>
      <w:bookmarkStart w:id="31" w:name="sub_61"/>
      <w:bookmarkEnd w:id="30"/>
      <w:r w:rsidRPr="002B33CD">
        <w:rPr>
          <w:sz w:val="28"/>
          <w:szCs w:val="28"/>
        </w:rPr>
        <w:t xml:space="preserve">6.1. Настоящее Положение вступает в силу со дня его </w:t>
      </w:r>
      <w:hyperlink r:id="rId11" w:history="1">
        <w:r w:rsidRPr="002B33CD">
          <w:rPr>
            <w:rStyle w:val="a7"/>
            <w:color w:val="auto"/>
            <w:sz w:val="28"/>
            <w:szCs w:val="28"/>
          </w:rPr>
          <w:t>официального опубликования.</w:t>
        </w:r>
      </w:hyperlink>
    </w:p>
    <w:p w:rsidR="002B33CD" w:rsidRPr="00D167B4" w:rsidRDefault="002B33CD" w:rsidP="002B33CD">
      <w:pPr>
        <w:ind w:firstLine="708"/>
        <w:jc w:val="both"/>
        <w:rPr>
          <w:sz w:val="28"/>
          <w:szCs w:val="28"/>
        </w:rPr>
      </w:pPr>
    </w:p>
    <w:bookmarkEnd w:id="31"/>
    <w:p w:rsidR="002B33CD" w:rsidRPr="00BB4DB1" w:rsidRDefault="002B33CD" w:rsidP="002B33C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8"/>
        <w:gridCol w:w="3185"/>
      </w:tblGrid>
      <w:tr w:rsidR="002B33CD" w:rsidRPr="00D167B4" w:rsidTr="006B40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B33CD" w:rsidRPr="00D167B4" w:rsidRDefault="002B33CD" w:rsidP="006B40DA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2B33CD" w:rsidRPr="00D167B4" w:rsidRDefault="002B33CD" w:rsidP="006B40DA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7B4">
              <w:rPr>
                <w:rFonts w:ascii="Times New Roman" w:hAnsi="Times New Roman" w:cs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D1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B33CD" w:rsidRPr="00D167B4" w:rsidRDefault="002B33CD" w:rsidP="006B40D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33CD" w:rsidRPr="00D167B4" w:rsidRDefault="002B33CD" w:rsidP="006B40DA">
            <w:pPr>
              <w:rPr>
                <w:b/>
                <w:lang w:eastAsia="en-US"/>
              </w:rPr>
            </w:pPr>
            <w:r w:rsidRPr="00D167B4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D167B4">
              <w:rPr>
                <w:b/>
                <w:sz w:val="28"/>
                <w:szCs w:val="28"/>
              </w:rPr>
              <w:t>Р.И.Ченцов</w:t>
            </w:r>
            <w:proofErr w:type="spellEnd"/>
          </w:p>
        </w:tc>
      </w:tr>
    </w:tbl>
    <w:p w:rsidR="002B33CD" w:rsidRPr="00BB4DB1" w:rsidRDefault="002B33CD" w:rsidP="002B33CD">
      <w:pPr>
        <w:jc w:val="both"/>
        <w:rPr>
          <w:sz w:val="28"/>
          <w:szCs w:val="28"/>
        </w:rPr>
      </w:pPr>
    </w:p>
    <w:p w:rsidR="002B33CD" w:rsidRPr="00BB4DB1" w:rsidRDefault="002B33CD" w:rsidP="002B33CD">
      <w:pPr>
        <w:jc w:val="both"/>
        <w:rPr>
          <w:sz w:val="28"/>
          <w:szCs w:val="28"/>
        </w:rPr>
      </w:pPr>
    </w:p>
    <w:p w:rsidR="006D4566" w:rsidRDefault="006D4566"/>
    <w:sectPr w:rsidR="006D4566" w:rsidSect="002B33C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D"/>
    <w:rsid w:val="002B33CD"/>
    <w:rsid w:val="006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3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B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B33C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B33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B33CD"/>
    <w:rPr>
      <w:color w:val="106BBE"/>
    </w:rPr>
  </w:style>
  <w:style w:type="character" w:customStyle="1" w:styleId="a8">
    <w:name w:val="Цветовое выделение"/>
    <w:uiPriority w:val="99"/>
    <w:rsid w:val="002B33C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B33C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2B33C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2B33C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B33C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B3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3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B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B33C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B33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B33CD"/>
    <w:rPr>
      <w:color w:val="106BBE"/>
    </w:rPr>
  </w:style>
  <w:style w:type="character" w:customStyle="1" w:styleId="a8">
    <w:name w:val="Цветовое выделение"/>
    <w:uiPriority w:val="99"/>
    <w:rsid w:val="002B33C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B33C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2B33C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2B33C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B33C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B33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3706557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3712258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36009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36009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2020-12-24T13:06:00Z</dcterms:created>
  <dcterms:modified xsi:type="dcterms:W3CDTF">2020-12-24T13:08:00Z</dcterms:modified>
</cp:coreProperties>
</file>