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530AB" w:rsidTr="006B40DA">
        <w:trPr>
          <w:cantSplit/>
          <w:trHeight w:val="1293"/>
          <w:jc w:val="center"/>
        </w:trPr>
        <w:tc>
          <w:tcPr>
            <w:tcW w:w="4608" w:type="dxa"/>
          </w:tcPr>
          <w:p w:rsidR="002530AB" w:rsidRDefault="002530AB" w:rsidP="006B40D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24C556" wp14:editId="62B338CD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0AB" w:rsidRDefault="002530AB" w:rsidP="002530AB">
      <w:pPr>
        <w:pStyle w:val="a7"/>
        <w:ind w:right="-94"/>
      </w:pPr>
      <w:r>
        <w:t>СОВЕТ  ДЕПУТАТОВ</w:t>
      </w:r>
    </w:p>
    <w:p w:rsidR="002530AB" w:rsidRDefault="002530AB" w:rsidP="002530AB">
      <w:pPr>
        <w:pStyle w:val="a7"/>
        <w:ind w:right="-94"/>
      </w:pPr>
      <w:r>
        <w:t xml:space="preserve"> ДОБРИНСКОГО МУНИЦИПАЛЬНОГО РАЙОНА</w:t>
      </w:r>
    </w:p>
    <w:p w:rsidR="002530AB" w:rsidRDefault="002530AB" w:rsidP="002530A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530AB" w:rsidRDefault="002530AB" w:rsidP="002530AB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530AB" w:rsidRDefault="002530AB" w:rsidP="002530AB">
      <w:pPr>
        <w:ind w:right="-94"/>
        <w:jc w:val="center"/>
        <w:rPr>
          <w:sz w:val="32"/>
        </w:rPr>
      </w:pPr>
    </w:p>
    <w:p w:rsidR="002530AB" w:rsidRPr="00C014DF" w:rsidRDefault="002530AB" w:rsidP="002530AB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2530AB" w:rsidRPr="005B19AC" w:rsidRDefault="002530AB" w:rsidP="002530AB">
      <w:pPr>
        <w:pStyle w:val="a5"/>
        <w:ind w:right="-94"/>
        <w:rPr>
          <w:szCs w:val="28"/>
        </w:rPr>
      </w:pPr>
    </w:p>
    <w:p w:rsidR="002530AB" w:rsidRDefault="002530AB" w:rsidP="002530A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</w:t>
      </w:r>
      <w:r w:rsidRPr="00FA1934">
        <w:rPr>
          <w:sz w:val="28"/>
          <w:szCs w:val="28"/>
        </w:rPr>
        <w:t>20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36</w:t>
      </w:r>
      <w:r w:rsidRPr="003203B0">
        <w:rPr>
          <w:sz w:val="28"/>
          <w:szCs w:val="28"/>
        </w:rPr>
        <w:t>-рс</w:t>
      </w:r>
    </w:p>
    <w:p w:rsidR="002530AB" w:rsidRDefault="002530AB" w:rsidP="002530AB">
      <w:pPr>
        <w:pStyle w:val="3"/>
        <w:jc w:val="center"/>
        <w:rPr>
          <w:sz w:val="28"/>
          <w:szCs w:val="28"/>
        </w:rPr>
      </w:pPr>
    </w:p>
    <w:p w:rsidR="002530AB" w:rsidRPr="00CE3DDD" w:rsidRDefault="002530AB" w:rsidP="002530AB">
      <w:pPr>
        <w:pStyle w:val="3"/>
        <w:jc w:val="center"/>
        <w:rPr>
          <w:b/>
          <w:sz w:val="28"/>
          <w:szCs w:val="28"/>
        </w:rPr>
      </w:pPr>
      <w:r w:rsidRPr="00CE3DDD">
        <w:rPr>
          <w:b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органов местного  самоуправления </w:t>
      </w:r>
      <w:proofErr w:type="spellStart"/>
      <w:r w:rsidRPr="00CE3DDD">
        <w:rPr>
          <w:b/>
          <w:sz w:val="28"/>
          <w:szCs w:val="28"/>
        </w:rPr>
        <w:t>Добринского</w:t>
      </w:r>
      <w:proofErr w:type="spellEnd"/>
      <w:r w:rsidRPr="00CE3DDD">
        <w:rPr>
          <w:b/>
          <w:sz w:val="28"/>
          <w:szCs w:val="28"/>
        </w:rPr>
        <w:t xml:space="preserve"> муниципального района</w:t>
      </w:r>
    </w:p>
    <w:p w:rsidR="002530AB" w:rsidRPr="00CE3DDD" w:rsidRDefault="002530AB" w:rsidP="002530AB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</w:p>
    <w:p w:rsidR="002530AB" w:rsidRDefault="002530AB" w:rsidP="002530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530AB" w:rsidRPr="00095985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3DDD">
        <w:rPr>
          <w:rFonts w:eastAsiaTheme="minorHAnsi"/>
          <w:sz w:val="28"/>
          <w:szCs w:val="28"/>
          <w:lang w:eastAsia="en-US"/>
        </w:rPr>
        <w:t xml:space="preserve">Рассмотрев проект нормативного правового акта </w:t>
      </w:r>
      <w:r>
        <w:rPr>
          <w:rFonts w:eastAsiaTheme="minorHAnsi"/>
          <w:sz w:val="28"/>
          <w:szCs w:val="28"/>
          <w:lang w:eastAsia="en-US"/>
        </w:rPr>
        <w:t xml:space="preserve">«О </w:t>
      </w:r>
      <w:r w:rsidRPr="00CE3DDD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ке</w:t>
      </w:r>
      <w:r w:rsidRPr="00CE3DDD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CE3DDD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CE3DD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внесенный в порядке нормотворческой инициативы председателем  Совета депутатов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 связи с приведением в соответствии с действующим законодательством, </w:t>
      </w:r>
      <w:r w:rsidRPr="00095985">
        <w:rPr>
          <w:rFonts w:eastAsiaTheme="minorHAnsi"/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0959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95985">
        <w:rPr>
          <w:rFonts w:eastAsiaTheme="minorHAnsi"/>
          <w:sz w:val="28"/>
          <w:szCs w:val="28"/>
          <w:lang w:eastAsia="en-US"/>
        </w:rPr>
        <w:t xml:space="preserve"> от 17.07.2009 N 172-ФЗ «Об антикоррупционной экспертизе нормативных правовых актов и проектов</w:t>
      </w:r>
      <w:proofErr w:type="gramEnd"/>
      <w:r w:rsidRPr="00095985">
        <w:rPr>
          <w:rFonts w:eastAsiaTheme="minorHAnsi"/>
          <w:sz w:val="28"/>
          <w:szCs w:val="28"/>
          <w:lang w:eastAsia="en-US"/>
        </w:rPr>
        <w:t xml:space="preserve"> нормативных правовых актов», </w:t>
      </w:r>
      <w:hyperlink r:id="rId7" w:history="1">
        <w:r w:rsidRPr="00095985">
          <w:rPr>
            <w:rFonts w:eastAsiaTheme="minorHAnsi"/>
            <w:sz w:val="28"/>
            <w:szCs w:val="28"/>
            <w:lang w:eastAsia="en-US"/>
          </w:rPr>
          <w:t>статьей 27</w:t>
        </w:r>
      </w:hyperlink>
      <w:r w:rsidRPr="00095985">
        <w:rPr>
          <w:rFonts w:eastAsiaTheme="minorHAnsi"/>
          <w:sz w:val="28"/>
          <w:szCs w:val="28"/>
          <w:lang w:eastAsia="en-US"/>
        </w:rPr>
        <w:t xml:space="preserve"> Устава </w:t>
      </w:r>
      <w:proofErr w:type="spellStart"/>
      <w:r w:rsidRPr="0009598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095985">
        <w:rPr>
          <w:rFonts w:eastAsiaTheme="minorHAnsi"/>
          <w:sz w:val="28"/>
          <w:szCs w:val="28"/>
          <w:lang w:eastAsia="en-US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095985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09598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2530AB" w:rsidRPr="00095985" w:rsidRDefault="002530AB" w:rsidP="002530AB">
      <w:pPr>
        <w:pStyle w:val="a3"/>
        <w:ind w:right="-94" w:firstLine="708"/>
        <w:jc w:val="both"/>
        <w:rPr>
          <w:b/>
          <w:sz w:val="28"/>
          <w:szCs w:val="28"/>
        </w:rPr>
      </w:pPr>
      <w:r w:rsidRPr="00095985">
        <w:rPr>
          <w:b/>
          <w:sz w:val="28"/>
          <w:szCs w:val="28"/>
        </w:rPr>
        <w:t>РЕШИЛ:</w:t>
      </w:r>
    </w:p>
    <w:p w:rsidR="002530AB" w:rsidRDefault="002530AB" w:rsidP="002530AB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5985">
        <w:rPr>
          <w:rFonts w:eastAsiaTheme="minorHAnsi"/>
          <w:sz w:val="28"/>
          <w:szCs w:val="28"/>
          <w:lang w:eastAsia="en-US"/>
        </w:rPr>
        <w:t xml:space="preserve">1.Принять </w:t>
      </w:r>
      <w:hyperlink w:anchor="Par31" w:history="1">
        <w:r w:rsidRPr="00095985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095985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</w:t>
      </w:r>
      <w:r w:rsidRPr="00CE3DDD">
        <w:rPr>
          <w:rFonts w:eastAsiaTheme="minorHAnsi"/>
          <w:sz w:val="28"/>
          <w:szCs w:val="28"/>
          <w:lang w:eastAsia="en-US"/>
        </w:rPr>
        <w:t xml:space="preserve">правовых актов органов местного самоуправления </w:t>
      </w:r>
      <w:proofErr w:type="spellStart"/>
      <w:r w:rsidRPr="00CE3DDD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CE3DDD">
        <w:rPr>
          <w:rFonts w:eastAsiaTheme="minorHAnsi"/>
          <w:sz w:val="28"/>
          <w:szCs w:val="28"/>
          <w:lang w:eastAsia="en-US"/>
        </w:rPr>
        <w:t xml:space="preserve"> муниципального района (прилагается).</w:t>
      </w:r>
    </w:p>
    <w:p w:rsidR="002530AB" w:rsidRDefault="002530AB" w:rsidP="002530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1DF4">
        <w:rPr>
          <w:rFonts w:eastAsiaTheme="minorHAnsi"/>
          <w:bCs/>
          <w:sz w:val="28"/>
          <w:szCs w:val="28"/>
          <w:lang w:eastAsia="en-US"/>
        </w:rPr>
        <w:t>2.Признать утратившим силу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D1DF4">
        <w:rPr>
          <w:rFonts w:eastAsiaTheme="minorHAnsi"/>
          <w:bCs/>
          <w:sz w:val="28"/>
          <w:szCs w:val="28"/>
          <w:lang w:eastAsia="en-US"/>
        </w:rPr>
        <w:t>решени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</w:t>
      </w:r>
      <w:r>
        <w:rPr>
          <w:rFonts w:eastAsiaTheme="minorHAnsi"/>
          <w:bCs/>
          <w:sz w:val="28"/>
          <w:szCs w:val="28"/>
          <w:lang w:eastAsia="en-US"/>
        </w:rPr>
        <w:t>18</w:t>
      </w:r>
      <w:r w:rsidRPr="003D1DF4">
        <w:rPr>
          <w:rFonts w:eastAsiaTheme="minorHAnsi"/>
          <w:bCs/>
          <w:sz w:val="28"/>
          <w:szCs w:val="28"/>
          <w:lang w:eastAsia="en-US"/>
        </w:rPr>
        <w:t>.1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3D1DF4">
        <w:rPr>
          <w:rFonts w:eastAsiaTheme="minorHAnsi"/>
          <w:bCs/>
          <w:sz w:val="28"/>
          <w:szCs w:val="28"/>
          <w:lang w:eastAsia="en-US"/>
        </w:rPr>
        <w:t>.201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>
        <w:rPr>
          <w:rFonts w:eastAsiaTheme="minorHAnsi"/>
          <w:bCs/>
          <w:sz w:val="28"/>
          <w:szCs w:val="28"/>
          <w:lang w:eastAsia="en-US"/>
        </w:rPr>
        <w:t>361</w:t>
      </w:r>
      <w:r w:rsidRPr="003D1DF4">
        <w:rPr>
          <w:rFonts w:eastAsiaTheme="minorHAnsi"/>
          <w:bCs/>
          <w:sz w:val="28"/>
          <w:szCs w:val="28"/>
          <w:lang w:eastAsia="en-US"/>
        </w:rPr>
        <w:t>-рс «</w:t>
      </w:r>
      <w:r w:rsidRPr="004707E6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4707E6">
        <w:rPr>
          <w:sz w:val="28"/>
          <w:szCs w:val="28"/>
        </w:rPr>
        <w:t xml:space="preserve">Порядке проведения антикоррупционной экспертизы нормативных правовых актов и проектов нормативных правовых актов органов местного  самоуправления </w:t>
      </w:r>
      <w:proofErr w:type="spellStart"/>
      <w:r w:rsidRPr="004707E6">
        <w:rPr>
          <w:sz w:val="28"/>
          <w:szCs w:val="28"/>
        </w:rPr>
        <w:t>Добринского</w:t>
      </w:r>
      <w:proofErr w:type="spellEnd"/>
      <w:r w:rsidRPr="004707E6">
        <w:rPr>
          <w:sz w:val="28"/>
          <w:szCs w:val="28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2530AB" w:rsidRPr="002D65C9" w:rsidRDefault="002530AB" w:rsidP="002530AB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65C9">
        <w:rPr>
          <w:rFonts w:eastAsiaTheme="minorHAnsi"/>
          <w:bCs/>
          <w:sz w:val="28"/>
          <w:szCs w:val="28"/>
          <w:lang w:eastAsia="en-US"/>
        </w:rPr>
        <w:t xml:space="preserve"> 3</w:t>
      </w:r>
      <w:r w:rsidRPr="002D65C9">
        <w:rPr>
          <w:rFonts w:eastAsiaTheme="minorHAnsi"/>
          <w:sz w:val="28"/>
          <w:szCs w:val="28"/>
          <w:lang w:eastAsia="en-US"/>
        </w:rPr>
        <w:t xml:space="preserve">. Направить указанный нормативный правовой акт главе </w:t>
      </w:r>
      <w:proofErr w:type="spellStart"/>
      <w:r w:rsidRPr="002D65C9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D65C9">
        <w:rPr>
          <w:rFonts w:eastAsiaTheme="minorHAnsi"/>
          <w:sz w:val="28"/>
          <w:szCs w:val="28"/>
          <w:lang w:eastAsia="en-US"/>
        </w:rPr>
        <w:t xml:space="preserve"> муниципального района для подписания и официального опубликования.</w:t>
      </w:r>
    </w:p>
    <w:p w:rsidR="002530AB" w:rsidRDefault="002530AB" w:rsidP="002530AB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65C9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2530AB" w:rsidRPr="007A4E77" w:rsidRDefault="002530AB" w:rsidP="002530AB">
      <w:pPr>
        <w:tabs>
          <w:tab w:val="left" w:pos="183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2530AB" w:rsidRPr="007A4E77" w:rsidRDefault="002530AB" w:rsidP="002530AB">
      <w:pPr>
        <w:pStyle w:val="21"/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4E77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p w:rsidR="002530AB" w:rsidRDefault="002530AB" w:rsidP="002530AB">
      <w:pPr>
        <w:tabs>
          <w:tab w:val="left" w:pos="6180"/>
          <w:tab w:val="left" w:pos="6580"/>
          <w:tab w:val="left" w:pos="6740"/>
          <w:tab w:val="right" w:pos="9832"/>
        </w:tabs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    </w:t>
      </w:r>
    </w:p>
    <w:p w:rsidR="002530AB" w:rsidRPr="004707E6" w:rsidRDefault="002530AB" w:rsidP="002530AB">
      <w:pPr>
        <w:tabs>
          <w:tab w:val="left" w:pos="6180"/>
          <w:tab w:val="left" w:pos="6580"/>
          <w:tab w:val="left" w:pos="6740"/>
          <w:tab w:val="right" w:pos="9832"/>
        </w:tabs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gramStart"/>
      <w:r w:rsidRPr="004707E6">
        <w:rPr>
          <w:rFonts w:eastAsiaTheme="minorHAnsi"/>
          <w:sz w:val="24"/>
          <w:szCs w:val="24"/>
          <w:lang w:eastAsia="en-US"/>
        </w:rPr>
        <w:t>Принят</w:t>
      </w:r>
      <w:proofErr w:type="gramEnd"/>
    </w:p>
    <w:p w:rsidR="002530AB" w:rsidRPr="004707E6" w:rsidRDefault="002530AB" w:rsidP="002530A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707E6"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4707E6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4707E6">
        <w:rPr>
          <w:rFonts w:eastAsiaTheme="minorHAnsi"/>
          <w:sz w:val="24"/>
          <w:szCs w:val="24"/>
          <w:lang w:eastAsia="en-US"/>
        </w:rPr>
        <w:t xml:space="preserve">       решением Совета депутатов </w:t>
      </w:r>
    </w:p>
    <w:p w:rsidR="002530AB" w:rsidRPr="004707E6" w:rsidRDefault="002530AB" w:rsidP="002530A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707E6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Pr="004707E6">
        <w:rPr>
          <w:rFonts w:eastAsiaTheme="minorHAnsi"/>
          <w:sz w:val="24"/>
          <w:szCs w:val="24"/>
          <w:lang w:eastAsia="en-US"/>
        </w:rPr>
        <w:t xml:space="preserve">   </w:t>
      </w:r>
      <w:proofErr w:type="spellStart"/>
      <w:r w:rsidRPr="004707E6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4707E6">
        <w:rPr>
          <w:rFonts w:eastAsiaTheme="minorHAnsi"/>
          <w:sz w:val="24"/>
          <w:szCs w:val="24"/>
          <w:lang w:eastAsia="en-US"/>
        </w:rPr>
        <w:t xml:space="preserve"> муниципального района</w:t>
      </w:r>
    </w:p>
    <w:p w:rsidR="002530AB" w:rsidRPr="004707E6" w:rsidRDefault="002530AB" w:rsidP="002530A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707E6">
        <w:rPr>
          <w:rFonts w:eastAsiaTheme="minorHAns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Pr="004707E6">
        <w:rPr>
          <w:rFonts w:eastAsiaTheme="minorHAnsi"/>
          <w:sz w:val="24"/>
          <w:szCs w:val="24"/>
          <w:lang w:eastAsia="en-US"/>
        </w:rPr>
        <w:t xml:space="preserve">            от </w:t>
      </w:r>
      <w:r>
        <w:rPr>
          <w:rFonts w:eastAsiaTheme="minorHAnsi"/>
          <w:sz w:val="24"/>
          <w:szCs w:val="24"/>
          <w:lang w:eastAsia="en-US"/>
        </w:rPr>
        <w:t>25.12.</w:t>
      </w:r>
      <w:r w:rsidRPr="004707E6">
        <w:rPr>
          <w:rFonts w:eastAsiaTheme="minorHAnsi"/>
          <w:sz w:val="24"/>
          <w:szCs w:val="24"/>
          <w:lang w:eastAsia="en-US"/>
        </w:rPr>
        <w:t xml:space="preserve">2020 г. </w:t>
      </w:r>
      <w:r>
        <w:rPr>
          <w:rFonts w:eastAsiaTheme="minorHAnsi"/>
          <w:sz w:val="24"/>
          <w:szCs w:val="24"/>
          <w:lang w:eastAsia="en-US"/>
        </w:rPr>
        <w:t>№36</w:t>
      </w:r>
      <w:r w:rsidRPr="004707E6">
        <w:rPr>
          <w:rFonts w:eastAsiaTheme="minorHAnsi"/>
          <w:sz w:val="24"/>
          <w:szCs w:val="24"/>
          <w:lang w:eastAsia="en-US"/>
        </w:rPr>
        <w:t>-рс</w:t>
      </w:r>
    </w:p>
    <w:p w:rsidR="002530AB" w:rsidRDefault="002530AB" w:rsidP="002530A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530AB" w:rsidRPr="004707E6" w:rsidRDefault="002530AB" w:rsidP="002530AB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bookmarkStart w:id="0" w:name="Par31"/>
      <w:bookmarkEnd w:id="0"/>
      <w:r w:rsidRPr="004707E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ПОРЯДОК</w:t>
      </w:r>
    </w:p>
    <w:p w:rsidR="002530AB" w:rsidRPr="004707E6" w:rsidRDefault="002530AB" w:rsidP="002530AB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4707E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ПРОВЕДЕНИЯ АНТИКОРРУПЦИОННОЙ ЭКСПЕРТИЗЫ </w:t>
      </w:r>
      <w:proofErr w:type="gramStart"/>
      <w:r w:rsidRPr="004707E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НОРМАТИВНЫХ</w:t>
      </w:r>
      <w:proofErr w:type="gramEnd"/>
      <w:r w:rsidRPr="004707E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ПРАВОВЫХ</w:t>
      </w:r>
    </w:p>
    <w:p w:rsidR="002530AB" w:rsidRPr="004707E6" w:rsidRDefault="002530AB" w:rsidP="002530AB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4707E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АКТОВ И ПРОЕКТОВ НОРМАТИВНЫХ ПРАВОВЫХ АКТОВ ОРГАНОВ МЕСТНОГО</w:t>
      </w:r>
    </w:p>
    <w:p w:rsidR="002530AB" w:rsidRPr="004707E6" w:rsidRDefault="002530AB" w:rsidP="002530AB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4707E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САМОУПРАВЛЕНИЯ ДОБРИНСКОГО МУНИЦИПАЛЬНОГО РАЙОНА</w:t>
      </w:r>
    </w:p>
    <w:p w:rsidR="002530AB" w:rsidRPr="004707E6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2530AB" w:rsidRPr="00F82223" w:rsidRDefault="002530AB" w:rsidP="002530A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82223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2530AB" w:rsidRPr="00F82223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30AB" w:rsidRPr="00F82223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1.1.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и Совета депутатов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муниципального района (далее по тексту - НПА и проекты НПА) в целях выявления в них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факторов и их последующего устранения.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1.2. Под антикоррупционной экспертизой нормативных правовых актов и их проектов понимается деятельность по выявлению и описанию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коррупционно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опасных факторов, содержащихся в правовых актах и их проектах.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1.3. Задачами антикоррупционной экспертизы являются выявление и описание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факторов в НПА и проектах НПА, в том числе внесение предложений и рекомендаций, направленных на устранение или ограничение действий таких факторов.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1.4. Антикоррупционная экспертиза проводится на основе следующих принципов: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- обязательность проведения антикоррупционной экспертизы проектов нормативных правовых актов;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- оценка нормативного правового акта во взаимосвязи с другими нормативными правовыми актами;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- обоснованность, объективность и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проверяемость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-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-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lastRenderedPageBreak/>
        <w:t>1.5. При подготовке проекта НПА должностные лица структурных подразделений администрации, Совет депутатов, заинтересованная организация (далее - разработчик НПА) должны стремиться к недопущению включения в те</w:t>
      </w:r>
      <w:proofErr w:type="gramStart"/>
      <w:r w:rsidRPr="00F82223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Pr="00F82223">
        <w:rPr>
          <w:rFonts w:eastAsiaTheme="minorHAnsi"/>
          <w:sz w:val="28"/>
          <w:szCs w:val="28"/>
          <w:lang w:eastAsia="en-US"/>
        </w:rPr>
        <w:t xml:space="preserve">оекта НПА норм, содержащих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факторы.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1.6. В целях обеспечения проведения антикоррупционной экспертизы органами прокуратуры НПА и проекты НПА направляются в прокуратуру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2530AB" w:rsidRPr="00F82223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30AB" w:rsidRPr="00F82223" w:rsidRDefault="002530AB" w:rsidP="002530A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82223">
        <w:rPr>
          <w:rFonts w:eastAsiaTheme="minorHAnsi"/>
          <w:b/>
          <w:sz w:val="28"/>
          <w:szCs w:val="28"/>
          <w:lang w:eastAsia="en-US"/>
        </w:rPr>
        <w:t>2. Процедура проведения антикоррупционной экспертизы</w:t>
      </w:r>
    </w:p>
    <w:p w:rsidR="002530AB" w:rsidRPr="00F82223" w:rsidRDefault="002530AB" w:rsidP="002530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82223">
        <w:rPr>
          <w:rFonts w:eastAsiaTheme="minorHAnsi"/>
          <w:b/>
          <w:sz w:val="28"/>
          <w:szCs w:val="28"/>
          <w:lang w:eastAsia="en-US"/>
        </w:rPr>
        <w:t>муниципальных нормативных правовых актов и их проектов</w:t>
      </w:r>
    </w:p>
    <w:p w:rsidR="002530AB" w:rsidRPr="00F82223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30AB" w:rsidRPr="00F82223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2.1. Антикоррупционная экспертиза проводится уполномоченным лицом </w:t>
      </w:r>
      <w:bookmarkStart w:id="1" w:name="_GoBack"/>
      <w:r w:rsidRPr="0072417C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Pr="0072417C">
          <w:rPr>
            <w:rFonts w:eastAsiaTheme="minorHAnsi"/>
            <w:sz w:val="28"/>
            <w:szCs w:val="28"/>
            <w:lang w:eastAsia="en-US"/>
          </w:rPr>
          <w:t>Методике</w:t>
        </w:r>
      </w:hyperlink>
      <w:bookmarkEnd w:id="1"/>
      <w:r w:rsidRPr="00F82223">
        <w:rPr>
          <w:rFonts w:eastAsiaTheme="minorHAnsi"/>
          <w:sz w:val="28"/>
          <w:szCs w:val="28"/>
          <w:lang w:eastAsia="en-US"/>
        </w:rP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В случае необходимости допускается привлекать высококвалифицированных специалистов и научных работников в качестве внештатных экспертов для проведения антикоррупционной экспертизы.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2.2. При проведении уполномоченным лицом антикоррупционной экспертизы НПА и проекта НПА составляется заключение о результатах антикоррупционной экспертизы об отсутствии или наличии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факторов.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 xml:space="preserve">2.3. </w:t>
      </w:r>
      <w:proofErr w:type="gramStart"/>
      <w:r w:rsidRPr="00F82223">
        <w:rPr>
          <w:rFonts w:eastAsiaTheme="minorHAnsi"/>
          <w:sz w:val="28"/>
          <w:szCs w:val="28"/>
          <w:lang w:eastAsia="en-US"/>
        </w:rPr>
        <w:t xml:space="preserve">В случае выявления в НПА и проекте НПА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факторов в заключении отражаются все положения НПА, его проекта или иного документа, в которых выявлены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F82223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F82223">
        <w:rPr>
          <w:rFonts w:eastAsiaTheme="minorHAnsi"/>
          <w:sz w:val="28"/>
          <w:szCs w:val="28"/>
          <w:lang w:eastAsia="en-US"/>
        </w:rPr>
        <w:t xml:space="preserve"> факторов со ссылкой на положения </w:t>
      </w:r>
      <w:hyperlink r:id="rId9" w:history="1">
        <w:r w:rsidRPr="00572136">
          <w:rPr>
            <w:rFonts w:eastAsiaTheme="minorHAnsi"/>
            <w:sz w:val="28"/>
            <w:szCs w:val="28"/>
            <w:lang w:eastAsia="en-US"/>
          </w:rPr>
          <w:t>Методики</w:t>
        </w:r>
      </w:hyperlink>
      <w:r w:rsidRPr="00572136">
        <w:rPr>
          <w:rFonts w:eastAsiaTheme="minorHAnsi"/>
          <w:sz w:val="28"/>
          <w:szCs w:val="28"/>
          <w:lang w:eastAsia="en-US"/>
        </w:rPr>
        <w:t xml:space="preserve">, </w:t>
      </w:r>
      <w:r w:rsidRPr="00F82223">
        <w:rPr>
          <w:rFonts w:eastAsiaTheme="minorHAnsi"/>
          <w:sz w:val="28"/>
          <w:szCs w:val="28"/>
          <w:lang w:eastAsia="en-US"/>
        </w:rPr>
        <w:t>утвержденной постановлением Правительства Российской Федерации от 26 февраля 2010 г. N 96.</w:t>
      </w:r>
      <w:proofErr w:type="gramEnd"/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2.4. В случае наличия коррупционных факторов нормативный правовой акт и проект нормативного акта должны быть доработаны разработчиком в соответствии с заключением уполномоченного лица.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2.5. Срок проведения антикоррупционной экспертизы нормативных правовых актов и их проектов составляет не более десяти дней.</w:t>
      </w:r>
    </w:p>
    <w:p w:rsidR="002530AB" w:rsidRPr="00F82223" w:rsidRDefault="002530AB" w:rsidP="002530A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2223">
        <w:rPr>
          <w:rFonts w:eastAsiaTheme="minorHAnsi"/>
          <w:sz w:val="28"/>
          <w:szCs w:val="28"/>
          <w:lang w:eastAsia="en-US"/>
        </w:rPr>
        <w:t>2.6. Уполномоченное лицо ведет реестр проектов НПА, подвергнутых антикоррупционной экспертизе, в котором указываются нормативный правовой акт, дата и результаты экспертизы.</w:t>
      </w:r>
    </w:p>
    <w:p w:rsidR="002530AB" w:rsidRPr="00F82223" w:rsidRDefault="002530AB" w:rsidP="002530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30AB" w:rsidRPr="00F82223" w:rsidRDefault="002530AB" w:rsidP="002530A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F82223">
        <w:rPr>
          <w:rFonts w:eastAsiaTheme="minorHAnsi"/>
          <w:b/>
          <w:sz w:val="28"/>
          <w:szCs w:val="28"/>
          <w:lang w:eastAsia="en-US"/>
        </w:rPr>
        <w:t xml:space="preserve">Глава </w:t>
      </w:r>
    </w:p>
    <w:p w:rsidR="002530AB" w:rsidRDefault="002530AB" w:rsidP="002530A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spellStart"/>
      <w:r w:rsidRPr="00F82223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F82223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                                          </w:t>
      </w:r>
      <w:proofErr w:type="spellStart"/>
      <w:r w:rsidRPr="00F82223">
        <w:rPr>
          <w:rFonts w:eastAsiaTheme="minorHAnsi"/>
          <w:b/>
          <w:sz w:val="28"/>
          <w:szCs w:val="28"/>
          <w:lang w:eastAsia="en-US"/>
        </w:rPr>
        <w:t>Р.И.Ченцов</w:t>
      </w:r>
      <w:proofErr w:type="spellEnd"/>
    </w:p>
    <w:p w:rsidR="006D4566" w:rsidRDefault="006D4566"/>
    <w:sectPr w:rsidR="006D4566" w:rsidSect="002530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AB"/>
    <w:rsid w:val="002530AB"/>
    <w:rsid w:val="006D4566"/>
    <w:rsid w:val="007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3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53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3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5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5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530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253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253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2530AB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2530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530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3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3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53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3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5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5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530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253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253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2530AB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2530A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530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3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E5AC961FEB073898E62C36FCECE9551A8D38012F31CC8849A01FCDF2AFBB058931A1AC26FB577215046D5C3D8D9CB51CA0E476C6A3FH1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E5AC961FEB07389906FD50392C19758F6DF8416FD4E93DBC15CABD620ACF717CA585ECF6EB7702802109AC2849C9742CA06476F6B2313687AH0V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E5AC961FEB073898E62C36FCECE9453A0DA8016F31CC8849A01FCDF2AFBB058931A1AC26FB572215046D5C3D8D9CB51CA0E476C6A3FH1V1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E5AC961FEB073898E62C36FCECE9551A8D38012F31CC8849A01FCDF2AFBB058931A1AC26FB577215046D5C3D8D9CB51CA0E476C6A3FH1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2020-12-24T12:39:00Z</dcterms:created>
  <dcterms:modified xsi:type="dcterms:W3CDTF">2020-12-29T12:49:00Z</dcterms:modified>
</cp:coreProperties>
</file>