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1909AE" w:rsidRPr="009A2EEB" w:rsidTr="0065094F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1909AE" w:rsidRDefault="001909AE" w:rsidP="0065094F">
            <w:pPr>
              <w:pStyle w:val="a3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04F71DB" wp14:editId="32CFD146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9AE" w:rsidRDefault="001909AE" w:rsidP="001909A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1909AE" w:rsidRDefault="001909AE" w:rsidP="001909A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1909AE" w:rsidRDefault="001909AE" w:rsidP="001909A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1909AE" w:rsidRPr="00D4471B" w:rsidRDefault="001909AE" w:rsidP="001909A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42</w:t>
      </w:r>
      <w:r w:rsidRPr="00D4471B">
        <w:rPr>
          <w:sz w:val="28"/>
          <w:szCs w:val="28"/>
        </w:rPr>
        <w:t xml:space="preserve">-я сессия </w:t>
      </w:r>
      <w:r w:rsidRPr="00D4471B">
        <w:rPr>
          <w:sz w:val="28"/>
          <w:szCs w:val="28"/>
          <w:lang w:val="en-US"/>
        </w:rPr>
        <w:t>VI</w:t>
      </w:r>
      <w:r w:rsidRPr="00D4471B">
        <w:rPr>
          <w:sz w:val="28"/>
          <w:szCs w:val="28"/>
        </w:rPr>
        <w:t>-го созыва</w:t>
      </w:r>
    </w:p>
    <w:p w:rsidR="001909AE" w:rsidRDefault="001909AE" w:rsidP="001909AE">
      <w:pPr>
        <w:pStyle w:val="a3"/>
        <w:jc w:val="center"/>
        <w:rPr>
          <w:sz w:val="32"/>
        </w:rPr>
      </w:pPr>
    </w:p>
    <w:p w:rsidR="001909AE" w:rsidRDefault="001909AE" w:rsidP="001909AE">
      <w:pPr>
        <w:pStyle w:val="a3"/>
        <w:jc w:val="center"/>
        <w:rPr>
          <w:sz w:val="32"/>
        </w:rPr>
      </w:pPr>
    </w:p>
    <w:p w:rsidR="001909AE" w:rsidRDefault="001909AE" w:rsidP="001909AE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1909AE" w:rsidRDefault="001909AE" w:rsidP="001909AE">
      <w:pPr>
        <w:pStyle w:val="a3"/>
        <w:jc w:val="center"/>
      </w:pPr>
    </w:p>
    <w:p w:rsidR="001909AE" w:rsidRDefault="001909AE" w:rsidP="001909A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12.08.2019г.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 №286-рс</w:t>
      </w:r>
    </w:p>
    <w:p w:rsidR="001909AE" w:rsidRDefault="001909AE" w:rsidP="001909AE">
      <w:pPr>
        <w:pStyle w:val="a3"/>
        <w:rPr>
          <w:sz w:val="28"/>
          <w:szCs w:val="28"/>
        </w:rPr>
      </w:pPr>
    </w:p>
    <w:p w:rsidR="001909AE" w:rsidRDefault="001909AE" w:rsidP="001909AE">
      <w:pPr>
        <w:pStyle w:val="a3"/>
        <w:jc w:val="center"/>
        <w:rPr>
          <w:bCs/>
          <w:sz w:val="28"/>
        </w:rPr>
      </w:pPr>
    </w:p>
    <w:p w:rsidR="001909AE" w:rsidRDefault="001909AE" w:rsidP="001909A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районный бюджет </w:t>
      </w:r>
    </w:p>
    <w:p w:rsidR="001909AE" w:rsidRDefault="001909AE" w:rsidP="001909A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 и на плановый период 2020 и 2021 годов</w:t>
      </w:r>
    </w:p>
    <w:p w:rsidR="001909AE" w:rsidRDefault="001909AE" w:rsidP="001909AE">
      <w:pPr>
        <w:pStyle w:val="a3"/>
        <w:jc w:val="center"/>
        <w:rPr>
          <w:sz w:val="28"/>
          <w:szCs w:val="28"/>
        </w:rPr>
      </w:pPr>
    </w:p>
    <w:p w:rsidR="001909AE" w:rsidRDefault="001909AE" w:rsidP="001909AE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1909AE" w:rsidRPr="009A2EEB" w:rsidRDefault="001909AE" w:rsidP="001909AE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9A2EEB">
        <w:rPr>
          <w:color w:val="000000"/>
          <w:sz w:val="28"/>
          <w:szCs w:val="28"/>
        </w:rPr>
        <w:t xml:space="preserve">Рассмотрев представленный администрацией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проект решения «О внесении изменений в районный бюджет на 201</w:t>
      </w:r>
      <w:r>
        <w:rPr>
          <w:color w:val="000000"/>
          <w:sz w:val="28"/>
          <w:szCs w:val="28"/>
        </w:rPr>
        <w:t>9</w:t>
      </w:r>
      <w:r w:rsidRPr="009A2EEB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20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 xml:space="preserve">21 </w:t>
      </w:r>
      <w:r w:rsidRPr="009A2EEB">
        <w:rPr>
          <w:color w:val="000000"/>
          <w:sz w:val="28"/>
          <w:szCs w:val="28"/>
        </w:rPr>
        <w:t xml:space="preserve">годов», принятый решением Совета депутатов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от </w:t>
      </w:r>
      <w:r>
        <w:rPr>
          <w:color w:val="000000"/>
          <w:sz w:val="28"/>
          <w:szCs w:val="28"/>
        </w:rPr>
        <w:t>24</w:t>
      </w:r>
      <w:r w:rsidRPr="009A2EEB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 xml:space="preserve">8 </w:t>
      </w:r>
      <w:r w:rsidRPr="009A2EE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252</w:t>
      </w:r>
      <w:r w:rsidRPr="009A2EEB">
        <w:rPr>
          <w:color w:val="000000"/>
          <w:sz w:val="28"/>
          <w:szCs w:val="28"/>
        </w:rPr>
        <w:t xml:space="preserve">-рс, руководствуясь Положением «О бюджетном процессе в </w:t>
      </w:r>
      <w:proofErr w:type="spellStart"/>
      <w:r w:rsidRPr="009A2EEB">
        <w:rPr>
          <w:color w:val="000000"/>
          <w:sz w:val="28"/>
          <w:szCs w:val="28"/>
        </w:rPr>
        <w:t>Добринском</w:t>
      </w:r>
      <w:proofErr w:type="spellEnd"/>
      <w:r w:rsidRPr="009A2EEB">
        <w:rPr>
          <w:color w:val="000000"/>
          <w:sz w:val="28"/>
          <w:szCs w:val="28"/>
        </w:rPr>
        <w:t xml:space="preserve"> районе», принятом решением районного Совета депутатов от 14.11.2007</w:t>
      </w:r>
      <w:r>
        <w:rPr>
          <w:color w:val="000000"/>
          <w:sz w:val="28"/>
          <w:szCs w:val="28"/>
        </w:rPr>
        <w:t xml:space="preserve"> </w:t>
      </w:r>
      <w:r w:rsidRPr="009A2EEB">
        <w:rPr>
          <w:color w:val="000000"/>
          <w:sz w:val="28"/>
          <w:szCs w:val="28"/>
        </w:rPr>
        <w:t xml:space="preserve">№434-рс и ст.27 Устава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района, учитывая решение</w:t>
      </w:r>
      <w:proofErr w:type="gramEnd"/>
      <w:r w:rsidRPr="009A2EEB">
        <w:rPr>
          <w:color w:val="000000"/>
          <w:sz w:val="28"/>
          <w:szCs w:val="28"/>
        </w:rPr>
        <w:t xml:space="preserve">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</w:t>
      </w:r>
    </w:p>
    <w:p w:rsidR="001909AE" w:rsidRPr="009A2EEB" w:rsidRDefault="001909AE" w:rsidP="001909AE">
      <w:pPr>
        <w:jc w:val="both"/>
        <w:rPr>
          <w:b/>
          <w:bCs/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ab/>
      </w:r>
      <w:proofErr w:type="gramStart"/>
      <w:r w:rsidRPr="009A2EEB">
        <w:rPr>
          <w:b/>
          <w:bCs/>
          <w:color w:val="000000"/>
          <w:sz w:val="28"/>
          <w:szCs w:val="28"/>
        </w:rPr>
        <w:t>Р</w:t>
      </w:r>
      <w:proofErr w:type="gramEnd"/>
      <w:r w:rsidRPr="009A2EEB">
        <w:rPr>
          <w:b/>
          <w:bCs/>
          <w:color w:val="000000"/>
          <w:sz w:val="28"/>
          <w:szCs w:val="28"/>
        </w:rPr>
        <w:t xml:space="preserve"> Е Ш И Л:</w:t>
      </w:r>
    </w:p>
    <w:p w:rsidR="001909AE" w:rsidRPr="009A2EEB" w:rsidRDefault="001909AE" w:rsidP="001909AE">
      <w:pPr>
        <w:jc w:val="both"/>
        <w:rPr>
          <w:b/>
          <w:bCs/>
          <w:color w:val="000000"/>
          <w:sz w:val="28"/>
          <w:szCs w:val="28"/>
        </w:rPr>
      </w:pPr>
    </w:p>
    <w:p w:rsidR="001909AE" w:rsidRPr="009A2EEB" w:rsidRDefault="001909AE" w:rsidP="001909AE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районный бюджет  на 201</w:t>
      </w:r>
      <w:r>
        <w:rPr>
          <w:color w:val="000000"/>
          <w:sz w:val="28"/>
          <w:szCs w:val="28"/>
        </w:rPr>
        <w:t>9</w:t>
      </w:r>
      <w:r w:rsidRPr="009A2EEB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20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21</w:t>
      </w:r>
      <w:r w:rsidRPr="009A2EEB">
        <w:rPr>
          <w:color w:val="000000"/>
          <w:sz w:val="28"/>
          <w:szCs w:val="28"/>
        </w:rPr>
        <w:t xml:space="preserve"> годов (прилагаются).</w:t>
      </w:r>
    </w:p>
    <w:p w:rsidR="001909AE" w:rsidRPr="009A2EEB" w:rsidRDefault="001909AE" w:rsidP="001909AE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</w:t>
      </w:r>
    </w:p>
    <w:p w:rsidR="001909AE" w:rsidRPr="009A2EEB" w:rsidRDefault="001909AE" w:rsidP="001909AE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1909AE" w:rsidRPr="009A2EEB" w:rsidRDefault="001909AE" w:rsidP="001909AE">
      <w:pPr>
        <w:ind w:firstLine="708"/>
        <w:jc w:val="both"/>
        <w:rPr>
          <w:color w:val="000000"/>
          <w:sz w:val="28"/>
          <w:szCs w:val="28"/>
        </w:rPr>
      </w:pPr>
    </w:p>
    <w:p w:rsidR="001909AE" w:rsidRPr="009A2EEB" w:rsidRDefault="001909AE" w:rsidP="001909AE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1909AE" w:rsidRPr="009A2EEB" w:rsidRDefault="001909AE" w:rsidP="001909AE">
      <w:pPr>
        <w:ind w:firstLine="708"/>
        <w:jc w:val="both"/>
        <w:rPr>
          <w:color w:val="000000"/>
          <w:sz w:val="28"/>
          <w:szCs w:val="28"/>
        </w:rPr>
      </w:pPr>
    </w:p>
    <w:p w:rsidR="001909AE" w:rsidRDefault="001909AE" w:rsidP="001909AE">
      <w:pPr>
        <w:ind w:firstLine="708"/>
        <w:jc w:val="both"/>
        <w:rPr>
          <w:sz w:val="28"/>
          <w:szCs w:val="28"/>
        </w:rPr>
      </w:pPr>
    </w:p>
    <w:p w:rsidR="001909AE" w:rsidRDefault="001909AE" w:rsidP="001909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1909AE" w:rsidRDefault="001909AE" w:rsidP="001909A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1909AE" w:rsidRDefault="001909AE" w:rsidP="001909AE">
      <w:pPr>
        <w:jc w:val="both"/>
        <w:rPr>
          <w:b/>
          <w:sz w:val="28"/>
          <w:szCs w:val="28"/>
        </w:rPr>
      </w:pPr>
    </w:p>
    <w:p w:rsidR="001909AE" w:rsidRDefault="001909AE" w:rsidP="001909AE">
      <w:pPr>
        <w:jc w:val="both"/>
        <w:rPr>
          <w:b/>
          <w:sz w:val="28"/>
          <w:szCs w:val="28"/>
        </w:rPr>
      </w:pPr>
    </w:p>
    <w:p w:rsidR="001909AE" w:rsidRDefault="001909AE" w:rsidP="001909AE">
      <w:pPr>
        <w:jc w:val="center"/>
        <w:rPr>
          <w:b/>
          <w:bCs/>
        </w:rPr>
      </w:pPr>
    </w:p>
    <w:p w:rsidR="001909AE" w:rsidRDefault="001909AE" w:rsidP="001909AE">
      <w:pPr>
        <w:jc w:val="center"/>
        <w:rPr>
          <w:b/>
          <w:bCs/>
        </w:rPr>
      </w:pPr>
    </w:p>
    <w:p w:rsidR="001909AE" w:rsidRDefault="001909AE" w:rsidP="001909AE">
      <w:pPr>
        <w:jc w:val="center"/>
        <w:rPr>
          <w:b/>
          <w:bCs/>
        </w:rPr>
      </w:pPr>
    </w:p>
    <w:p w:rsidR="001909AE" w:rsidRDefault="001909AE" w:rsidP="001909AE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</w:t>
      </w:r>
      <w:proofErr w:type="gramStart"/>
      <w:r>
        <w:rPr>
          <w:b/>
          <w:bCs/>
        </w:rPr>
        <w:t>Приняты</w:t>
      </w:r>
      <w:proofErr w:type="gramEnd"/>
    </w:p>
    <w:p w:rsidR="001909AE" w:rsidRDefault="001909AE" w:rsidP="001909A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решением Совета депутатов</w:t>
      </w:r>
    </w:p>
    <w:p w:rsidR="001909AE" w:rsidRDefault="001909AE" w:rsidP="001909A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</w:t>
      </w:r>
    </w:p>
    <w:p w:rsidR="001909AE" w:rsidRDefault="001909AE" w:rsidP="001909A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от 12.08.2019 года  №286-рс</w:t>
      </w:r>
    </w:p>
    <w:p w:rsidR="001909AE" w:rsidRDefault="001909AE" w:rsidP="001909AE">
      <w:pPr>
        <w:jc w:val="both"/>
        <w:rPr>
          <w:b/>
          <w:bCs/>
        </w:rPr>
      </w:pPr>
    </w:p>
    <w:p w:rsidR="001909AE" w:rsidRDefault="001909AE" w:rsidP="001909AE">
      <w:pPr>
        <w:jc w:val="both"/>
        <w:rPr>
          <w:b/>
          <w:bCs/>
        </w:rPr>
      </w:pPr>
    </w:p>
    <w:p w:rsidR="001909AE" w:rsidRPr="004F5C11" w:rsidRDefault="001909AE" w:rsidP="001909AE">
      <w:pPr>
        <w:jc w:val="center"/>
        <w:rPr>
          <w:b/>
          <w:bCs/>
          <w:color w:val="000000"/>
          <w:sz w:val="28"/>
          <w:szCs w:val="28"/>
        </w:rPr>
      </w:pPr>
      <w:r w:rsidRPr="004F5C11">
        <w:rPr>
          <w:b/>
          <w:bCs/>
          <w:color w:val="000000"/>
          <w:sz w:val="28"/>
          <w:szCs w:val="28"/>
        </w:rPr>
        <w:t xml:space="preserve">И </w:t>
      </w:r>
      <w:proofErr w:type="gramStart"/>
      <w:r w:rsidRPr="004F5C11">
        <w:rPr>
          <w:b/>
          <w:bCs/>
          <w:color w:val="000000"/>
          <w:sz w:val="28"/>
          <w:szCs w:val="28"/>
        </w:rPr>
        <w:t>З</w:t>
      </w:r>
      <w:proofErr w:type="gramEnd"/>
      <w:r w:rsidRPr="004F5C11">
        <w:rPr>
          <w:b/>
          <w:bCs/>
          <w:color w:val="000000"/>
          <w:sz w:val="28"/>
          <w:szCs w:val="28"/>
        </w:rPr>
        <w:t xml:space="preserve"> М Е Н Е Н И Я</w:t>
      </w:r>
    </w:p>
    <w:p w:rsidR="001909AE" w:rsidRPr="004F5C11" w:rsidRDefault="001909AE" w:rsidP="001909AE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color w:val="000000"/>
          <w:sz w:val="28"/>
          <w:szCs w:val="28"/>
        </w:rPr>
        <w:t xml:space="preserve">в районный бюджет на </w:t>
      </w:r>
      <w:r w:rsidRPr="004F5C1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4F5C11">
        <w:rPr>
          <w:b/>
          <w:sz w:val="28"/>
          <w:szCs w:val="28"/>
        </w:rPr>
        <w:t xml:space="preserve"> год и на плановый период</w:t>
      </w:r>
    </w:p>
    <w:p w:rsidR="001909AE" w:rsidRPr="004F5C11" w:rsidRDefault="001909AE" w:rsidP="001909AE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4F5C1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4F5C11">
        <w:rPr>
          <w:b/>
          <w:sz w:val="28"/>
          <w:szCs w:val="28"/>
        </w:rPr>
        <w:t xml:space="preserve"> годов</w:t>
      </w:r>
    </w:p>
    <w:p w:rsidR="001909AE" w:rsidRPr="009A2EEB" w:rsidRDefault="001909AE" w:rsidP="001909AE">
      <w:pPr>
        <w:jc w:val="both"/>
        <w:rPr>
          <w:bCs/>
          <w:color w:val="000000"/>
          <w:sz w:val="28"/>
          <w:szCs w:val="28"/>
        </w:rPr>
      </w:pPr>
    </w:p>
    <w:p w:rsidR="001909AE" w:rsidRDefault="001909AE" w:rsidP="001909AE">
      <w:pPr>
        <w:ind w:firstLine="539"/>
        <w:rPr>
          <w:b/>
          <w:bCs/>
          <w:color w:val="000000"/>
          <w:sz w:val="28"/>
          <w:szCs w:val="28"/>
        </w:rPr>
      </w:pPr>
      <w:r w:rsidRPr="009A2EEB">
        <w:rPr>
          <w:b/>
          <w:bCs/>
          <w:color w:val="000000"/>
          <w:sz w:val="28"/>
          <w:szCs w:val="28"/>
        </w:rPr>
        <w:t xml:space="preserve"> Статья 1</w:t>
      </w:r>
    </w:p>
    <w:p w:rsidR="001909AE" w:rsidRPr="003B790D" w:rsidRDefault="001909AE" w:rsidP="001909AE">
      <w:pPr>
        <w:ind w:firstLine="540"/>
        <w:jc w:val="both"/>
        <w:rPr>
          <w:color w:val="000000" w:themeColor="text1"/>
          <w:sz w:val="28"/>
          <w:szCs w:val="28"/>
        </w:rPr>
      </w:pPr>
      <w:r w:rsidRPr="003B790D">
        <w:rPr>
          <w:bCs/>
          <w:color w:val="000000" w:themeColor="text1"/>
          <w:sz w:val="28"/>
          <w:szCs w:val="28"/>
        </w:rPr>
        <w:t xml:space="preserve"> </w:t>
      </w:r>
      <w:r w:rsidRPr="003B790D">
        <w:rPr>
          <w:color w:val="000000" w:themeColor="text1"/>
          <w:sz w:val="28"/>
          <w:szCs w:val="28"/>
        </w:rPr>
        <w:t xml:space="preserve">Внести в районный бюджет на 2019 год и на плановый период 2020 и 2021 годов, принятый решением Совета депутатов </w:t>
      </w:r>
      <w:proofErr w:type="spellStart"/>
      <w:r w:rsidRPr="003B790D">
        <w:rPr>
          <w:color w:val="000000" w:themeColor="text1"/>
          <w:sz w:val="28"/>
          <w:szCs w:val="28"/>
        </w:rPr>
        <w:t>Добринского</w:t>
      </w:r>
      <w:proofErr w:type="spellEnd"/>
      <w:r w:rsidRPr="003B790D">
        <w:rPr>
          <w:color w:val="000000" w:themeColor="text1"/>
          <w:sz w:val="28"/>
          <w:szCs w:val="28"/>
        </w:rPr>
        <w:t xml:space="preserve"> муниципального  района от 24.12.2018 №252-рс (газета «</w:t>
      </w:r>
      <w:proofErr w:type="spellStart"/>
      <w:r w:rsidRPr="003B790D">
        <w:rPr>
          <w:color w:val="000000" w:themeColor="text1"/>
          <w:sz w:val="28"/>
          <w:szCs w:val="28"/>
        </w:rPr>
        <w:t>Добринские</w:t>
      </w:r>
      <w:proofErr w:type="spellEnd"/>
      <w:r w:rsidRPr="003B790D">
        <w:rPr>
          <w:color w:val="000000" w:themeColor="text1"/>
          <w:sz w:val="28"/>
          <w:szCs w:val="28"/>
        </w:rPr>
        <w:t xml:space="preserve"> вести» №156 от 27.12.2018г., №37 от 28.03.2019г.</w:t>
      </w:r>
      <w:r>
        <w:rPr>
          <w:color w:val="000000" w:themeColor="text1"/>
          <w:sz w:val="28"/>
          <w:szCs w:val="28"/>
        </w:rPr>
        <w:t>, №74 от 25.06.2019г.</w:t>
      </w:r>
      <w:r w:rsidRPr="003B790D">
        <w:rPr>
          <w:color w:val="000000" w:themeColor="text1"/>
          <w:sz w:val="28"/>
          <w:szCs w:val="28"/>
        </w:rPr>
        <w:t>) следующие изменения:</w:t>
      </w:r>
    </w:p>
    <w:p w:rsidR="001909AE" w:rsidRPr="00AD6A2E" w:rsidRDefault="001909AE" w:rsidP="001909AE">
      <w:pPr>
        <w:spacing w:before="240"/>
        <w:ind w:left="540"/>
        <w:jc w:val="both"/>
        <w:rPr>
          <w:sz w:val="28"/>
          <w:szCs w:val="28"/>
        </w:rPr>
      </w:pPr>
      <w:r w:rsidRPr="00AD6A2E">
        <w:rPr>
          <w:b/>
          <w:bCs/>
          <w:sz w:val="28"/>
          <w:szCs w:val="28"/>
        </w:rPr>
        <w:t>1) в статье 1.:</w:t>
      </w:r>
    </w:p>
    <w:p w:rsidR="001909AE" w:rsidRPr="00AD6A2E" w:rsidRDefault="001909AE" w:rsidP="001909AE">
      <w:pPr>
        <w:ind w:firstLine="539"/>
        <w:jc w:val="both"/>
        <w:rPr>
          <w:sz w:val="28"/>
          <w:szCs w:val="28"/>
        </w:rPr>
      </w:pPr>
      <w:r w:rsidRPr="00AD6A2E">
        <w:rPr>
          <w:bCs/>
          <w:sz w:val="28"/>
          <w:szCs w:val="28"/>
        </w:rPr>
        <w:t>а) в части 1:</w:t>
      </w:r>
    </w:p>
    <w:p w:rsidR="001909AE" w:rsidRPr="00AD6A2E" w:rsidRDefault="001909AE" w:rsidP="001909AE">
      <w:pPr>
        <w:ind w:firstLine="709"/>
        <w:jc w:val="both"/>
        <w:rPr>
          <w:bCs/>
          <w:sz w:val="28"/>
          <w:szCs w:val="28"/>
        </w:rPr>
      </w:pPr>
      <w:r w:rsidRPr="00AD6A2E">
        <w:rPr>
          <w:bCs/>
          <w:sz w:val="28"/>
          <w:szCs w:val="28"/>
        </w:rPr>
        <w:t xml:space="preserve">в пункте 1) цифры «739 355 716,66» заменить цифрами «753 552 146,19»;           </w:t>
      </w:r>
    </w:p>
    <w:p w:rsidR="001909AE" w:rsidRPr="00AD6A2E" w:rsidRDefault="001909AE" w:rsidP="001909AE">
      <w:pPr>
        <w:ind w:firstLine="709"/>
        <w:jc w:val="both"/>
        <w:rPr>
          <w:bCs/>
          <w:sz w:val="28"/>
          <w:szCs w:val="28"/>
        </w:rPr>
      </w:pPr>
      <w:r w:rsidRPr="00AD6A2E">
        <w:rPr>
          <w:bCs/>
          <w:sz w:val="28"/>
          <w:szCs w:val="28"/>
        </w:rPr>
        <w:t>в пункте 2) цифры «760 188 116,66» заменить цифрами «774 384 546,19»;</w:t>
      </w:r>
    </w:p>
    <w:p w:rsidR="001909AE" w:rsidRPr="00AD6A2E" w:rsidRDefault="001909AE" w:rsidP="001909AE">
      <w:pPr>
        <w:ind w:firstLine="709"/>
        <w:jc w:val="both"/>
        <w:rPr>
          <w:bCs/>
          <w:sz w:val="28"/>
          <w:szCs w:val="28"/>
        </w:rPr>
      </w:pPr>
    </w:p>
    <w:p w:rsidR="001909AE" w:rsidRPr="00AD6A2E" w:rsidRDefault="001909AE" w:rsidP="001909AE">
      <w:pPr>
        <w:ind w:firstLine="567"/>
        <w:jc w:val="both"/>
        <w:rPr>
          <w:sz w:val="28"/>
          <w:szCs w:val="28"/>
        </w:rPr>
      </w:pPr>
      <w:r w:rsidRPr="00AD6A2E">
        <w:rPr>
          <w:b/>
          <w:bCs/>
          <w:sz w:val="28"/>
          <w:szCs w:val="28"/>
        </w:rPr>
        <w:t>2) в статье 5.:</w:t>
      </w:r>
    </w:p>
    <w:p w:rsidR="001909AE" w:rsidRPr="00AD6A2E" w:rsidRDefault="001909AE" w:rsidP="001909AE">
      <w:pPr>
        <w:ind w:firstLine="567"/>
        <w:jc w:val="both"/>
        <w:rPr>
          <w:bCs/>
          <w:sz w:val="28"/>
          <w:szCs w:val="28"/>
        </w:rPr>
      </w:pPr>
      <w:r w:rsidRPr="00AD6A2E">
        <w:rPr>
          <w:bCs/>
          <w:sz w:val="28"/>
          <w:szCs w:val="28"/>
        </w:rPr>
        <w:t>а) в части 5. цифры «43 072 009,00» заменить цифрами «47 594 037,00»;</w:t>
      </w:r>
    </w:p>
    <w:p w:rsidR="001909AE" w:rsidRPr="00AD6A2E" w:rsidRDefault="001909AE" w:rsidP="001909AE">
      <w:pPr>
        <w:ind w:firstLine="567"/>
        <w:jc w:val="both"/>
        <w:rPr>
          <w:bCs/>
          <w:sz w:val="28"/>
          <w:szCs w:val="28"/>
        </w:rPr>
      </w:pPr>
      <w:r w:rsidRPr="00AD6A2E">
        <w:rPr>
          <w:bCs/>
          <w:sz w:val="28"/>
          <w:szCs w:val="28"/>
        </w:rPr>
        <w:t>в) в части 7: цифры «425 749 714,66» заменить цифрами «426 274 116,19»;</w:t>
      </w:r>
    </w:p>
    <w:p w:rsidR="001909AE" w:rsidRPr="00AD6A2E" w:rsidRDefault="001909AE" w:rsidP="001909AE">
      <w:pPr>
        <w:ind w:firstLine="709"/>
        <w:jc w:val="both"/>
        <w:rPr>
          <w:bCs/>
          <w:sz w:val="28"/>
          <w:szCs w:val="28"/>
        </w:rPr>
      </w:pPr>
    </w:p>
    <w:p w:rsidR="001909AE" w:rsidRPr="00AD6A2E" w:rsidRDefault="001909AE" w:rsidP="001909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6A2E">
        <w:rPr>
          <w:b/>
          <w:bCs/>
          <w:sz w:val="28"/>
          <w:szCs w:val="28"/>
        </w:rPr>
        <w:t>3) в статье 10.:</w:t>
      </w:r>
    </w:p>
    <w:p w:rsidR="001909AE" w:rsidRPr="00AD6A2E" w:rsidRDefault="001909AE" w:rsidP="001909AE">
      <w:pPr>
        <w:ind w:firstLine="539"/>
        <w:jc w:val="both"/>
        <w:rPr>
          <w:sz w:val="28"/>
          <w:szCs w:val="28"/>
        </w:rPr>
      </w:pPr>
      <w:r w:rsidRPr="00AD6A2E">
        <w:rPr>
          <w:bCs/>
          <w:sz w:val="28"/>
          <w:szCs w:val="28"/>
        </w:rPr>
        <w:t>а) в части 1:</w:t>
      </w:r>
    </w:p>
    <w:p w:rsidR="001909AE" w:rsidRPr="00AD6A2E" w:rsidRDefault="001909AE" w:rsidP="001909AE">
      <w:pPr>
        <w:ind w:firstLine="709"/>
        <w:jc w:val="both"/>
        <w:rPr>
          <w:b/>
          <w:bCs/>
          <w:sz w:val="28"/>
          <w:szCs w:val="28"/>
        </w:rPr>
      </w:pPr>
      <w:r w:rsidRPr="00AD6A2E">
        <w:rPr>
          <w:bCs/>
          <w:sz w:val="28"/>
          <w:szCs w:val="28"/>
        </w:rPr>
        <w:t>в пункте 4) цифры «7 959 408,00» заменить цифрами «12 481 528,00»;</w:t>
      </w:r>
      <w:r w:rsidRPr="00AD6A2E">
        <w:rPr>
          <w:b/>
          <w:bCs/>
          <w:sz w:val="28"/>
          <w:szCs w:val="28"/>
        </w:rPr>
        <w:t xml:space="preserve">  </w:t>
      </w:r>
    </w:p>
    <w:p w:rsidR="001909AE" w:rsidRPr="00AD6A2E" w:rsidRDefault="001909AE" w:rsidP="001909AE">
      <w:pPr>
        <w:ind w:firstLine="709"/>
        <w:jc w:val="both"/>
        <w:rPr>
          <w:bCs/>
          <w:sz w:val="28"/>
          <w:szCs w:val="28"/>
        </w:rPr>
      </w:pPr>
      <w:r w:rsidRPr="00AD6A2E">
        <w:rPr>
          <w:b/>
          <w:bCs/>
          <w:sz w:val="28"/>
          <w:szCs w:val="28"/>
        </w:rPr>
        <w:t xml:space="preserve">      </w:t>
      </w:r>
    </w:p>
    <w:p w:rsidR="001909AE" w:rsidRPr="00AD6A2E" w:rsidRDefault="001909AE" w:rsidP="001909AE">
      <w:pPr>
        <w:jc w:val="both"/>
        <w:rPr>
          <w:bCs/>
          <w:sz w:val="28"/>
          <w:szCs w:val="28"/>
        </w:rPr>
      </w:pPr>
      <w:r w:rsidRPr="00AD6A2E">
        <w:rPr>
          <w:b/>
          <w:bCs/>
          <w:sz w:val="28"/>
          <w:szCs w:val="28"/>
        </w:rPr>
        <w:t xml:space="preserve">         4)</w:t>
      </w:r>
      <w:r w:rsidRPr="00AD6A2E">
        <w:rPr>
          <w:bCs/>
          <w:sz w:val="28"/>
          <w:szCs w:val="28"/>
        </w:rPr>
        <w:t xml:space="preserve"> </w:t>
      </w:r>
      <w:r w:rsidRPr="00AD6A2E">
        <w:rPr>
          <w:b/>
          <w:bCs/>
          <w:sz w:val="28"/>
          <w:szCs w:val="28"/>
        </w:rPr>
        <w:t>в статье 11.:</w:t>
      </w:r>
    </w:p>
    <w:p w:rsidR="001909AE" w:rsidRPr="00AD6A2E" w:rsidRDefault="001909AE" w:rsidP="001909AE">
      <w:pPr>
        <w:ind w:firstLine="567"/>
        <w:jc w:val="both"/>
        <w:rPr>
          <w:bCs/>
          <w:sz w:val="28"/>
          <w:szCs w:val="28"/>
        </w:rPr>
      </w:pPr>
      <w:r w:rsidRPr="00AD6A2E">
        <w:rPr>
          <w:bCs/>
          <w:sz w:val="28"/>
          <w:szCs w:val="28"/>
        </w:rPr>
        <w:t>а) в части 1. на 2019 год цифры «8 492 920,00» заменить цифрами «8 342 920,00»;</w:t>
      </w:r>
    </w:p>
    <w:p w:rsidR="001909AE" w:rsidRPr="00AD6A2E" w:rsidRDefault="001909AE" w:rsidP="001909AE">
      <w:pPr>
        <w:ind w:firstLine="567"/>
        <w:jc w:val="both"/>
        <w:rPr>
          <w:bCs/>
          <w:sz w:val="28"/>
          <w:szCs w:val="28"/>
        </w:rPr>
      </w:pPr>
    </w:p>
    <w:p w:rsidR="001909AE" w:rsidRPr="00AD6A2E" w:rsidRDefault="001909AE" w:rsidP="001909AE">
      <w:pPr>
        <w:ind w:firstLine="567"/>
        <w:jc w:val="both"/>
        <w:rPr>
          <w:sz w:val="28"/>
          <w:szCs w:val="28"/>
        </w:rPr>
      </w:pPr>
      <w:r w:rsidRPr="00AD6A2E">
        <w:rPr>
          <w:b/>
          <w:bCs/>
          <w:sz w:val="28"/>
          <w:szCs w:val="28"/>
        </w:rPr>
        <w:t xml:space="preserve">5) </w:t>
      </w:r>
      <w:r w:rsidRPr="00AD6A2E">
        <w:rPr>
          <w:bCs/>
          <w:sz w:val="28"/>
          <w:szCs w:val="28"/>
        </w:rPr>
        <w:t>приложения: 3, 8, 9, 10, 11, 12, 14, 16 изложить в следующей редакции (прилагаются).</w:t>
      </w:r>
    </w:p>
    <w:p w:rsidR="001909AE" w:rsidRPr="003B790D" w:rsidRDefault="001909AE" w:rsidP="001909AE">
      <w:pPr>
        <w:jc w:val="both"/>
        <w:rPr>
          <w:bCs/>
          <w:color w:val="FF0000"/>
          <w:sz w:val="28"/>
          <w:szCs w:val="28"/>
        </w:rPr>
      </w:pPr>
    </w:p>
    <w:p w:rsidR="001909AE" w:rsidRPr="003B790D" w:rsidRDefault="001909AE" w:rsidP="001909AE">
      <w:pPr>
        <w:jc w:val="both"/>
        <w:rPr>
          <w:color w:val="000000" w:themeColor="text1"/>
        </w:rPr>
      </w:pPr>
      <w:r w:rsidRPr="003B790D">
        <w:rPr>
          <w:b/>
          <w:bCs/>
          <w:color w:val="000000" w:themeColor="text1"/>
          <w:sz w:val="26"/>
          <w:szCs w:val="26"/>
        </w:rPr>
        <w:t>Статья 2</w:t>
      </w:r>
    </w:p>
    <w:p w:rsidR="001909AE" w:rsidRPr="003B790D" w:rsidRDefault="001909AE" w:rsidP="001909AE">
      <w:pPr>
        <w:jc w:val="both"/>
        <w:rPr>
          <w:color w:val="000000" w:themeColor="text1"/>
          <w:sz w:val="28"/>
          <w:szCs w:val="28"/>
        </w:rPr>
      </w:pPr>
      <w:r w:rsidRPr="003B790D">
        <w:rPr>
          <w:bCs/>
          <w:color w:val="000000" w:themeColor="text1"/>
          <w:sz w:val="28"/>
          <w:szCs w:val="28"/>
        </w:rPr>
        <w:t xml:space="preserve">        Настоящие изменения вступают в силу со дня официального опубликования</w:t>
      </w:r>
      <w:r w:rsidRPr="003B790D">
        <w:rPr>
          <w:color w:val="000000" w:themeColor="text1"/>
          <w:sz w:val="28"/>
          <w:szCs w:val="28"/>
        </w:rPr>
        <w:t xml:space="preserve">.  </w:t>
      </w:r>
    </w:p>
    <w:p w:rsidR="001909AE" w:rsidRPr="003B790D" w:rsidRDefault="001909AE" w:rsidP="001909AE">
      <w:pPr>
        <w:jc w:val="both"/>
        <w:rPr>
          <w:bCs/>
          <w:color w:val="000000" w:themeColor="text1"/>
          <w:sz w:val="26"/>
          <w:szCs w:val="26"/>
        </w:rPr>
      </w:pPr>
    </w:p>
    <w:p w:rsidR="001909AE" w:rsidRDefault="001909AE" w:rsidP="001909AE">
      <w:pPr>
        <w:jc w:val="both"/>
        <w:rPr>
          <w:bCs/>
          <w:sz w:val="26"/>
          <w:szCs w:val="26"/>
        </w:rPr>
      </w:pPr>
    </w:p>
    <w:p w:rsidR="001909AE" w:rsidRPr="00354E26" w:rsidRDefault="001909AE" w:rsidP="001909AE">
      <w:pPr>
        <w:jc w:val="both"/>
        <w:rPr>
          <w:sz w:val="28"/>
          <w:szCs w:val="28"/>
        </w:rPr>
      </w:pPr>
      <w:r w:rsidRPr="00354E26">
        <w:rPr>
          <w:b/>
          <w:bCs/>
          <w:sz w:val="28"/>
          <w:szCs w:val="28"/>
        </w:rPr>
        <w:t>Глава</w:t>
      </w:r>
    </w:p>
    <w:p w:rsidR="001909AE" w:rsidRDefault="001909AE" w:rsidP="001909AE">
      <w:pPr>
        <w:jc w:val="both"/>
        <w:rPr>
          <w:b/>
          <w:bCs/>
          <w:sz w:val="28"/>
          <w:szCs w:val="28"/>
        </w:rPr>
      </w:pPr>
      <w:proofErr w:type="spellStart"/>
      <w:r w:rsidRPr="00354E26">
        <w:rPr>
          <w:b/>
          <w:bCs/>
          <w:sz w:val="28"/>
          <w:szCs w:val="28"/>
        </w:rPr>
        <w:t>Добринского</w:t>
      </w:r>
      <w:proofErr w:type="spellEnd"/>
      <w:r w:rsidRPr="00354E26">
        <w:rPr>
          <w:b/>
          <w:bCs/>
          <w:sz w:val="28"/>
          <w:szCs w:val="28"/>
        </w:rPr>
        <w:t xml:space="preserve"> муниципального района                           С.П. </w:t>
      </w:r>
      <w:proofErr w:type="gramStart"/>
      <w:r w:rsidRPr="00354E26">
        <w:rPr>
          <w:b/>
          <w:bCs/>
          <w:sz w:val="28"/>
          <w:szCs w:val="28"/>
        </w:rPr>
        <w:t>Москворецкий</w:t>
      </w:r>
      <w:proofErr w:type="gramEnd"/>
    </w:p>
    <w:p w:rsidR="001909AE" w:rsidRDefault="001909AE" w:rsidP="001909AE">
      <w:pPr>
        <w:jc w:val="both"/>
        <w:rPr>
          <w:b/>
          <w:bCs/>
          <w:sz w:val="28"/>
          <w:szCs w:val="28"/>
        </w:rPr>
      </w:pPr>
    </w:p>
    <w:p w:rsidR="001909AE" w:rsidRDefault="001909AE" w:rsidP="001909AE">
      <w:pPr>
        <w:jc w:val="both"/>
        <w:rPr>
          <w:b/>
          <w:bCs/>
          <w:sz w:val="26"/>
          <w:szCs w:val="26"/>
        </w:rPr>
      </w:pPr>
    </w:p>
    <w:p w:rsidR="001909AE" w:rsidRDefault="001909AE" w:rsidP="001909AE">
      <w:pPr>
        <w:jc w:val="both"/>
        <w:rPr>
          <w:b/>
          <w:bCs/>
          <w:sz w:val="26"/>
          <w:szCs w:val="26"/>
        </w:rPr>
      </w:pPr>
    </w:p>
    <w:p w:rsidR="001909AE" w:rsidRDefault="001909AE" w:rsidP="001909AE">
      <w:pPr>
        <w:jc w:val="both"/>
        <w:rPr>
          <w:b/>
          <w:bCs/>
          <w:sz w:val="26"/>
          <w:szCs w:val="26"/>
        </w:rPr>
      </w:pPr>
    </w:p>
    <w:p w:rsidR="001909AE" w:rsidRDefault="001909AE" w:rsidP="001909AE">
      <w:pPr>
        <w:jc w:val="both"/>
        <w:rPr>
          <w:b/>
          <w:bCs/>
          <w:sz w:val="26"/>
          <w:szCs w:val="26"/>
        </w:rPr>
      </w:pPr>
    </w:p>
    <w:p w:rsidR="001909AE" w:rsidRDefault="001909AE" w:rsidP="001909AE">
      <w:pPr>
        <w:jc w:val="both"/>
        <w:rPr>
          <w:b/>
          <w:bCs/>
          <w:sz w:val="26"/>
          <w:szCs w:val="26"/>
        </w:rPr>
      </w:pPr>
    </w:p>
    <w:p w:rsidR="001909AE" w:rsidRDefault="001909AE" w:rsidP="001909AE">
      <w:pPr>
        <w:jc w:val="both"/>
        <w:rPr>
          <w:b/>
          <w:bCs/>
          <w:sz w:val="26"/>
          <w:szCs w:val="26"/>
        </w:rPr>
      </w:pPr>
    </w:p>
    <w:p w:rsidR="001909AE" w:rsidRPr="000C01B5" w:rsidRDefault="001909AE" w:rsidP="001909AE">
      <w:pPr>
        <w:jc w:val="right"/>
      </w:pPr>
      <w:r w:rsidRPr="000C01B5">
        <w:lastRenderedPageBreak/>
        <w:t xml:space="preserve">Приложение </w:t>
      </w:r>
      <w:r>
        <w:t>3</w:t>
      </w:r>
    </w:p>
    <w:p w:rsidR="001909AE" w:rsidRDefault="001909AE" w:rsidP="001909AE">
      <w:pPr>
        <w:ind w:left="4956"/>
        <w:jc w:val="right"/>
      </w:pPr>
      <w:r w:rsidRPr="000C01B5">
        <w:t xml:space="preserve">                  к районному бюджету на 2019 год и на плановый период 2020 и 2021 годов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72"/>
        <w:gridCol w:w="1091"/>
        <w:gridCol w:w="1277"/>
        <w:gridCol w:w="1693"/>
        <w:gridCol w:w="1705"/>
        <w:gridCol w:w="1657"/>
      </w:tblGrid>
      <w:tr w:rsidR="001909AE" w:rsidRPr="00FD2B13" w:rsidTr="0065094F">
        <w:trPr>
          <w:trHeight w:val="13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3008"/>
              <w:gridCol w:w="258"/>
              <w:gridCol w:w="1443"/>
              <w:gridCol w:w="160"/>
              <w:gridCol w:w="1406"/>
              <w:gridCol w:w="1406"/>
            </w:tblGrid>
            <w:tr w:rsidR="001909AE" w:rsidRPr="00FD2B13" w:rsidTr="0065094F">
              <w:trPr>
                <w:trHeight w:val="255"/>
              </w:trPr>
              <w:tc>
                <w:tcPr>
                  <w:tcW w:w="10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AE" w:rsidRPr="00FD2B13" w:rsidRDefault="001909AE" w:rsidP="006509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909AE" w:rsidRPr="00FD2B13" w:rsidRDefault="001909AE" w:rsidP="0065094F"/>
              </w:tc>
              <w:tc>
                <w:tcPr>
                  <w:tcW w:w="8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909AE" w:rsidRPr="00FD2B13" w:rsidRDefault="001909AE" w:rsidP="0065094F"/>
              </w:tc>
              <w:tc>
                <w:tcPr>
                  <w:tcW w:w="1439" w:type="pct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909AE" w:rsidRDefault="001909AE" w:rsidP="0065094F">
                  <w:pPr>
                    <w:spacing w:after="240"/>
                    <w:jc w:val="right"/>
                    <w:rPr>
                      <w:b/>
                      <w:bCs/>
                    </w:rPr>
                  </w:pPr>
                </w:p>
                <w:p w:rsidR="001909AE" w:rsidRPr="00FD2B13" w:rsidRDefault="001909AE" w:rsidP="0065094F">
                  <w:pPr>
                    <w:spacing w:after="24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Pr="00FD2B13">
                    <w:rPr>
                      <w:b/>
                      <w:bCs/>
                    </w:rPr>
                    <w:br/>
                  </w:r>
                </w:p>
              </w:tc>
            </w:tr>
            <w:tr w:rsidR="001909AE" w:rsidRPr="00FD2B13" w:rsidTr="0065094F">
              <w:trPr>
                <w:trHeight w:val="255"/>
              </w:trPr>
              <w:tc>
                <w:tcPr>
                  <w:tcW w:w="10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AE" w:rsidRPr="00FD2B13" w:rsidRDefault="001909AE" w:rsidP="006509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909AE" w:rsidRPr="00FD2B13" w:rsidRDefault="001909AE" w:rsidP="0065094F"/>
              </w:tc>
              <w:tc>
                <w:tcPr>
                  <w:tcW w:w="8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909AE" w:rsidRPr="00FD2B13" w:rsidRDefault="001909AE" w:rsidP="0065094F"/>
              </w:tc>
              <w:tc>
                <w:tcPr>
                  <w:tcW w:w="1439" w:type="pct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09AE" w:rsidRPr="00FD2B13" w:rsidRDefault="001909AE" w:rsidP="0065094F">
                  <w:pPr>
                    <w:rPr>
                      <w:b/>
                      <w:bCs/>
                    </w:rPr>
                  </w:pPr>
                </w:p>
              </w:tc>
            </w:tr>
            <w:tr w:rsidR="001909AE" w:rsidRPr="00FD2B13" w:rsidTr="0065094F">
              <w:trPr>
                <w:trHeight w:val="1032"/>
              </w:trPr>
              <w:tc>
                <w:tcPr>
                  <w:tcW w:w="10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AE" w:rsidRPr="00FD2B13" w:rsidRDefault="001909AE" w:rsidP="006509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909AE" w:rsidRPr="00FD2B13" w:rsidRDefault="001909AE" w:rsidP="0065094F"/>
              </w:tc>
              <w:tc>
                <w:tcPr>
                  <w:tcW w:w="8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909AE" w:rsidRPr="00FD2B13" w:rsidRDefault="001909AE" w:rsidP="0065094F"/>
              </w:tc>
              <w:tc>
                <w:tcPr>
                  <w:tcW w:w="1439" w:type="pct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09AE" w:rsidRPr="00FD2B13" w:rsidRDefault="001909AE" w:rsidP="0065094F">
                  <w:pPr>
                    <w:rPr>
                      <w:b/>
                      <w:bCs/>
                    </w:rPr>
                  </w:pPr>
                </w:p>
              </w:tc>
            </w:tr>
            <w:tr w:rsidR="001909AE" w:rsidRPr="00FD2B13" w:rsidTr="0065094F">
              <w:trPr>
                <w:trHeight w:val="990"/>
              </w:trPr>
              <w:tc>
                <w:tcPr>
                  <w:tcW w:w="5000" w:type="pct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09AE" w:rsidRPr="00FD7188" w:rsidRDefault="001909AE" w:rsidP="0065094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D7188">
                    <w:rPr>
                      <w:b/>
                      <w:bCs/>
                      <w:sz w:val="28"/>
                      <w:szCs w:val="28"/>
                    </w:rPr>
                    <w:t xml:space="preserve">Объем доходов по бюджету </w:t>
                  </w:r>
                  <w:proofErr w:type="spellStart"/>
                  <w:r w:rsidRPr="00FD7188">
                    <w:rPr>
                      <w:b/>
                      <w:bCs/>
                      <w:sz w:val="28"/>
                      <w:szCs w:val="28"/>
                    </w:rPr>
                    <w:t>Добринского</w:t>
                  </w:r>
                  <w:proofErr w:type="spellEnd"/>
                  <w:r w:rsidRPr="00FD7188">
                    <w:rPr>
                      <w:b/>
                      <w:bCs/>
                      <w:sz w:val="28"/>
                      <w:szCs w:val="28"/>
                    </w:rPr>
                    <w:t xml:space="preserve"> муниципального района                                                                                                                         на 2019 год и на плановый период 2020 и 2021 годов</w:t>
                  </w:r>
                </w:p>
              </w:tc>
            </w:tr>
            <w:tr w:rsidR="001909AE" w:rsidRPr="00FD2B13" w:rsidTr="0065094F">
              <w:trPr>
                <w:trHeight w:val="414"/>
              </w:trPr>
              <w:tc>
                <w:tcPr>
                  <w:tcW w:w="5000" w:type="pct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09AE" w:rsidRPr="00FD2B13" w:rsidRDefault="001909AE" w:rsidP="0065094F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1909AE" w:rsidRPr="00FD2B13" w:rsidTr="0065094F">
              <w:trPr>
                <w:trHeight w:val="315"/>
              </w:trPr>
              <w:tc>
                <w:tcPr>
                  <w:tcW w:w="10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AE" w:rsidRPr="00FD2B13" w:rsidRDefault="001909AE" w:rsidP="006509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AE" w:rsidRPr="00FD2B13" w:rsidRDefault="001909AE" w:rsidP="006509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AE" w:rsidRPr="00FD2B13" w:rsidRDefault="001909AE" w:rsidP="006509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9AE" w:rsidRPr="00FD2B13" w:rsidRDefault="001909AE" w:rsidP="0065094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2B13">
                    <w:rPr>
                      <w:rFonts w:ascii="Arial" w:hAnsi="Arial" w:cs="Arial"/>
                      <w:sz w:val="20"/>
                      <w:szCs w:val="20"/>
                    </w:rPr>
                    <w:t>(руб.)</w:t>
                  </w:r>
                </w:p>
              </w:tc>
            </w:tr>
            <w:tr w:rsidR="001909AE" w:rsidRPr="00FD2B13" w:rsidTr="0065094F">
              <w:trPr>
                <w:trHeight w:val="402"/>
              </w:trPr>
              <w:tc>
                <w:tcPr>
                  <w:tcW w:w="1072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09AE" w:rsidRPr="00FD2B13" w:rsidRDefault="001909AE" w:rsidP="0065094F">
                  <w:pPr>
                    <w:jc w:val="center"/>
                    <w:rPr>
                      <w:b/>
                      <w:bCs/>
                    </w:rPr>
                  </w:pPr>
                  <w:r w:rsidRPr="00FD2B13">
                    <w:rPr>
                      <w:b/>
                      <w:bCs/>
                    </w:rPr>
                    <w:t>Код бюджетной классификации</w:t>
                  </w:r>
                </w:p>
              </w:tc>
              <w:tc>
                <w:tcPr>
                  <w:tcW w:w="1538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09AE" w:rsidRPr="00FD2B13" w:rsidRDefault="001909AE" w:rsidP="0065094F">
                  <w:pPr>
                    <w:jc w:val="center"/>
                    <w:rPr>
                      <w:b/>
                      <w:bCs/>
                    </w:rPr>
                  </w:pPr>
                  <w:r w:rsidRPr="00FD2B13">
                    <w:rPr>
                      <w:b/>
                      <w:bCs/>
                    </w:rPr>
                    <w:t>Наименование показателей</w:t>
                  </w:r>
                </w:p>
              </w:tc>
              <w:tc>
                <w:tcPr>
                  <w:tcW w:w="870" w:type="pct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09AE" w:rsidRPr="00FD2B13" w:rsidRDefault="001909AE" w:rsidP="0065094F">
                  <w:pPr>
                    <w:jc w:val="center"/>
                    <w:rPr>
                      <w:b/>
                      <w:bCs/>
                    </w:rPr>
                  </w:pPr>
                  <w:r w:rsidRPr="00FD2B13">
                    <w:rPr>
                      <w:b/>
                      <w:bCs/>
                    </w:rPr>
                    <w:t>Сумма                         2019 год</w:t>
                  </w:r>
                </w:p>
              </w:tc>
              <w:tc>
                <w:tcPr>
                  <w:tcW w:w="801" w:type="pct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09AE" w:rsidRPr="00FD2B13" w:rsidRDefault="001909AE" w:rsidP="0065094F">
                  <w:pPr>
                    <w:jc w:val="center"/>
                    <w:rPr>
                      <w:b/>
                      <w:bCs/>
                    </w:rPr>
                  </w:pPr>
                  <w:r w:rsidRPr="00FD2B13">
                    <w:rPr>
                      <w:b/>
                      <w:bCs/>
                    </w:rPr>
                    <w:t>Сумма                         2020 год</w:t>
                  </w:r>
                </w:p>
              </w:tc>
              <w:tc>
                <w:tcPr>
                  <w:tcW w:w="72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09AE" w:rsidRPr="00FD2B13" w:rsidRDefault="001909AE" w:rsidP="0065094F">
                  <w:pPr>
                    <w:jc w:val="center"/>
                    <w:rPr>
                      <w:b/>
                      <w:bCs/>
                    </w:rPr>
                  </w:pPr>
                  <w:r w:rsidRPr="00FD2B13">
                    <w:rPr>
                      <w:b/>
                      <w:bCs/>
                    </w:rPr>
                    <w:t>Сумма                         2021 год</w:t>
                  </w:r>
                </w:p>
              </w:tc>
            </w:tr>
            <w:tr w:rsidR="001909AE" w:rsidRPr="00FD2B13" w:rsidTr="0065094F">
              <w:trPr>
                <w:trHeight w:val="402"/>
              </w:trPr>
              <w:tc>
                <w:tcPr>
                  <w:tcW w:w="1072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909AE" w:rsidRPr="00FD2B13" w:rsidRDefault="001909AE" w:rsidP="0065094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38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909AE" w:rsidRPr="00FD2B13" w:rsidRDefault="001909AE" w:rsidP="0065094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pct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909AE" w:rsidRPr="00FD2B13" w:rsidRDefault="001909AE" w:rsidP="0065094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01" w:type="pct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909AE" w:rsidRPr="00FD2B13" w:rsidRDefault="001909AE" w:rsidP="0065094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909AE" w:rsidRPr="00FD2B13" w:rsidRDefault="001909AE" w:rsidP="0065094F">
                  <w:pPr>
                    <w:rPr>
                      <w:b/>
                      <w:bCs/>
                    </w:rPr>
                  </w:pPr>
                </w:p>
              </w:tc>
            </w:tr>
            <w:tr w:rsidR="001909AE" w:rsidRPr="00FD2B13" w:rsidTr="0065094F">
              <w:trPr>
                <w:trHeight w:val="600"/>
              </w:trPr>
              <w:tc>
                <w:tcPr>
                  <w:tcW w:w="107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B7DEE8"/>
                  <w:vAlign w:val="center"/>
                  <w:hideMark/>
                </w:tcPr>
                <w:p w:rsidR="001909AE" w:rsidRPr="00FD2B13" w:rsidRDefault="001909AE" w:rsidP="0065094F">
                  <w:pPr>
                    <w:jc w:val="center"/>
                    <w:rPr>
                      <w:b/>
                      <w:bCs/>
                    </w:rPr>
                  </w:pPr>
                  <w:r w:rsidRPr="00FD2B1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7DEE8"/>
                  <w:vAlign w:val="center"/>
                  <w:hideMark/>
                </w:tcPr>
                <w:p w:rsidR="001909AE" w:rsidRPr="00FD2B13" w:rsidRDefault="001909AE" w:rsidP="0065094F">
                  <w:pPr>
                    <w:jc w:val="center"/>
                    <w:rPr>
                      <w:b/>
                      <w:bCs/>
                    </w:rPr>
                  </w:pPr>
                  <w:r w:rsidRPr="00FD2B13">
                    <w:rPr>
                      <w:b/>
                      <w:bCs/>
                    </w:rPr>
                    <w:t>Налоговые доходы</w:t>
                  </w:r>
                </w:p>
              </w:tc>
              <w:tc>
                <w:tcPr>
                  <w:tcW w:w="87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7DEE8"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07F0E">
                    <w:rPr>
                      <w:b/>
                      <w:bCs/>
                      <w:sz w:val="20"/>
                      <w:szCs w:val="20"/>
                    </w:rPr>
                    <w:t>226 000 013,00</w:t>
                  </w:r>
                </w:p>
              </w:tc>
              <w:tc>
                <w:tcPr>
                  <w:tcW w:w="801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7DEE8"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07F0E">
                    <w:rPr>
                      <w:b/>
                      <w:bCs/>
                      <w:sz w:val="18"/>
                      <w:szCs w:val="18"/>
                    </w:rPr>
                    <w:t>233 079 709,00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7DEE8"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07F0E">
                    <w:rPr>
                      <w:b/>
                      <w:bCs/>
                      <w:sz w:val="18"/>
                      <w:szCs w:val="18"/>
                    </w:rPr>
                    <w:t>227 145 709,00</w:t>
                  </w:r>
                </w:p>
              </w:tc>
            </w:tr>
            <w:tr w:rsidR="001909AE" w:rsidRPr="00FD2B13" w:rsidTr="0065094F">
              <w:trPr>
                <w:trHeight w:val="600"/>
              </w:trPr>
              <w:tc>
                <w:tcPr>
                  <w:tcW w:w="107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ind w:right="-139" w:hanging="108"/>
                    <w:jc w:val="center"/>
                    <w:rPr>
                      <w:sz w:val="20"/>
                      <w:szCs w:val="20"/>
                    </w:rPr>
                  </w:pPr>
                  <w:r w:rsidRPr="00FD7188">
                    <w:rPr>
                      <w:sz w:val="20"/>
                      <w:szCs w:val="20"/>
                    </w:rPr>
                    <w:t>101 02000 01 0000 110</w:t>
                  </w:r>
                </w:p>
              </w:tc>
              <w:tc>
                <w:tcPr>
                  <w:tcW w:w="153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909AE" w:rsidRPr="00FD2B13" w:rsidRDefault="001909AE" w:rsidP="0065094F">
                  <w:r w:rsidRPr="00FD2B13">
                    <w:t>Налог на доходы с физических лиц</w:t>
                  </w:r>
                </w:p>
              </w:tc>
              <w:tc>
                <w:tcPr>
                  <w:tcW w:w="870" w:type="pct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B07F0E">
                    <w:rPr>
                      <w:sz w:val="20"/>
                      <w:szCs w:val="20"/>
                    </w:rPr>
                    <w:t>167 351 000,00</w:t>
                  </w:r>
                </w:p>
              </w:tc>
              <w:tc>
                <w:tcPr>
                  <w:tcW w:w="80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sz w:val="18"/>
                      <w:szCs w:val="18"/>
                    </w:rPr>
                  </w:pPr>
                  <w:r w:rsidRPr="00B07F0E">
                    <w:rPr>
                      <w:sz w:val="18"/>
                      <w:szCs w:val="18"/>
                    </w:rPr>
                    <w:t>174 223 040,00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sz w:val="18"/>
                      <w:szCs w:val="18"/>
                    </w:rPr>
                  </w:pPr>
                  <w:r w:rsidRPr="00B07F0E">
                    <w:rPr>
                      <w:sz w:val="18"/>
                      <w:szCs w:val="18"/>
                    </w:rPr>
                    <w:t>171 080 046,00</w:t>
                  </w:r>
                </w:p>
              </w:tc>
            </w:tr>
            <w:tr w:rsidR="001909AE" w:rsidRPr="00FD2B13" w:rsidTr="0065094F">
              <w:trPr>
                <w:trHeight w:val="1872"/>
              </w:trPr>
              <w:tc>
                <w:tcPr>
                  <w:tcW w:w="107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ind w:right="-139" w:hanging="108"/>
                    <w:jc w:val="center"/>
                    <w:rPr>
                      <w:sz w:val="20"/>
                      <w:szCs w:val="20"/>
                    </w:rPr>
                  </w:pPr>
                  <w:r w:rsidRPr="00FD7188">
                    <w:rPr>
                      <w:sz w:val="20"/>
                      <w:szCs w:val="20"/>
                    </w:rPr>
                    <w:t>103 02000 01 0000 110</w:t>
                  </w:r>
                </w:p>
              </w:tc>
              <w:tc>
                <w:tcPr>
                  <w:tcW w:w="153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909AE" w:rsidRPr="00FD2B13" w:rsidRDefault="001909AE" w:rsidP="0065094F">
                  <w:r w:rsidRPr="00FD2B13">
                    <w:t>Акцизы на автомобильный и прямогонный бензин, дизельное топливо, моторные масла для дизельных и (или) карбюраторных (</w:t>
                  </w:r>
                  <w:proofErr w:type="spellStart"/>
                  <w:r w:rsidRPr="00FD2B13">
                    <w:t>инжекторных</w:t>
                  </w:r>
                  <w:proofErr w:type="spellEnd"/>
                  <w:r w:rsidRPr="00FD2B13">
                    <w:t>) двигателей, подлежащие зачислению в областной бюджет</w:t>
                  </w:r>
                </w:p>
              </w:tc>
              <w:tc>
                <w:tcPr>
                  <w:tcW w:w="870" w:type="pct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B07F0E">
                    <w:rPr>
                      <w:color w:val="FF0000"/>
                      <w:sz w:val="20"/>
                      <w:szCs w:val="20"/>
                    </w:rPr>
                    <w:t>41 572 013,00</w:t>
                  </w:r>
                </w:p>
              </w:tc>
              <w:tc>
                <w:tcPr>
                  <w:tcW w:w="80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B07F0E">
                    <w:rPr>
                      <w:color w:val="FF0000"/>
                      <w:sz w:val="20"/>
                      <w:szCs w:val="20"/>
                    </w:rPr>
                    <w:t>41 204 669,00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B07F0E">
                    <w:rPr>
                      <w:color w:val="FF0000"/>
                      <w:sz w:val="20"/>
                      <w:szCs w:val="20"/>
                    </w:rPr>
                    <w:t>44 038 663,00</w:t>
                  </w:r>
                </w:p>
              </w:tc>
            </w:tr>
            <w:tr w:rsidR="001909AE" w:rsidRPr="00FD2B13" w:rsidTr="0065094F">
              <w:trPr>
                <w:trHeight w:val="624"/>
              </w:trPr>
              <w:tc>
                <w:tcPr>
                  <w:tcW w:w="107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ind w:right="-139" w:hanging="108"/>
                    <w:jc w:val="center"/>
                    <w:rPr>
                      <w:sz w:val="20"/>
                      <w:szCs w:val="20"/>
                    </w:rPr>
                  </w:pPr>
                  <w:r w:rsidRPr="00FD7188">
                    <w:rPr>
                      <w:sz w:val="20"/>
                      <w:szCs w:val="20"/>
                    </w:rPr>
                    <w:t>105 02000 02 0000 110</w:t>
                  </w:r>
                </w:p>
              </w:tc>
              <w:tc>
                <w:tcPr>
                  <w:tcW w:w="153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909AE" w:rsidRPr="00FD2B13" w:rsidRDefault="001909AE" w:rsidP="0065094F">
                  <w:r w:rsidRPr="00FD2B13"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870" w:type="pct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B07F0E">
                    <w:rPr>
                      <w:sz w:val="20"/>
                      <w:szCs w:val="20"/>
                    </w:rPr>
                    <w:t>6 000 000,00</w:t>
                  </w:r>
                </w:p>
              </w:tc>
              <w:tc>
                <w:tcPr>
                  <w:tcW w:w="80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B07F0E">
                    <w:rPr>
                      <w:sz w:val="20"/>
                      <w:szCs w:val="20"/>
                    </w:rPr>
                    <w:t>6 100 000,00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B07F0E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1909AE" w:rsidRPr="00FD2B13" w:rsidTr="0065094F">
              <w:trPr>
                <w:trHeight w:val="600"/>
              </w:trPr>
              <w:tc>
                <w:tcPr>
                  <w:tcW w:w="107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ind w:right="-139" w:hanging="108"/>
                    <w:jc w:val="center"/>
                    <w:rPr>
                      <w:sz w:val="20"/>
                      <w:szCs w:val="20"/>
                    </w:rPr>
                  </w:pPr>
                  <w:r w:rsidRPr="00FD7188">
                    <w:rPr>
                      <w:sz w:val="20"/>
                      <w:szCs w:val="20"/>
                    </w:rPr>
                    <w:t>105 03000 01 0000 110</w:t>
                  </w:r>
                </w:p>
              </w:tc>
              <w:tc>
                <w:tcPr>
                  <w:tcW w:w="153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909AE" w:rsidRPr="00FD2B13" w:rsidRDefault="001909AE" w:rsidP="0065094F">
                  <w:r w:rsidRPr="00FD2B13">
                    <w:t>Единый сельскохозяйственный налог</w:t>
                  </w:r>
                </w:p>
              </w:tc>
              <w:tc>
                <w:tcPr>
                  <w:tcW w:w="870" w:type="pct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B07F0E">
                    <w:rPr>
                      <w:sz w:val="20"/>
                      <w:szCs w:val="20"/>
                    </w:rPr>
                    <w:t>7 245 000,00</w:t>
                  </w:r>
                </w:p>
              </w:tc>
              <w:tc>
                <w:tcPr>
                  <w:tcW w:w="80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B07F0E">
                    <w:rPr>
                      <w:sz w:val="20"/>
                      <w:szCs w:val="20"/>
                    </w:rPr>
                    <w:t>7 560 000,00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B07F0E">
                    <w:rPr>
                      <w:sz w:val="20"/>
                      <w:szCs w:val="20"/>
                    </w:rPr>
                    <w:t>7 875 000,00</w:t>
                  </w:r>
                </w:p>
              </w:tc>
            </w:tr>
            <w:tr w:rsidR="001909AE" w:rsidRPr="00FD2B13" w:rsidTr="0065094F">
              <w:trPr>
                <w:trHeight w:val="624"/>
              </w:trPr>
              <w:tc>
                <w:tcPr>
                  <w:tcW w:w="1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ind w:right="-139" w:hanging="108"/>
                    <w:jc w:val="center"/>
                    <w:rPr>
                      <w:sz w:val="20"/>
                      <w:szCs w:val="20"/>
                    </w:rPr>
                  </w:pPr>
                  <w:r w:rsidRPr="00FD7188">
                    <w:rPr>
                      <w:sz w:val="20"/>
                      <w:szCs w:val="20"/>
                    </w:rPr>
                    <w:t>105 04000 02 0000 110</w:t>
                  </w:r>
                </w:p>
              </w:tc>
              <w:tc>
                <w:tcPr>
                  <w:tcW w:w="153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909AE" w:rsidRPr="00FD2B13" w:rsidRDefault="001909AE" w:rsidP="0065094F">
                  <w:r w:rsidRPr="00FD2B13"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870" w:type="pct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B07F0E">
                    <w:rPr>
                      <w:sz w:val="20"/>
                      <w:szCs w:val="20"/>
                    </w:rPr>
                    <w:t>11 000,00</w:t>
                  </w:r>
                </w:p>
              </w:tc>
              <w:tc>
                <w:tcPr>
                  <w:tcW w:w="80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B07F0E">
                    <w:rPr>
                      <w:sz w:val="20"/>
                      <w:szCs w:val="20"/>
                    </w:rPr>
                    <w:t>12 000,00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B07F0E">
                    <w:rPr>
                      <w:sz w:val="20"/>
                      <w:szCs w:val="20"/>
                    </w:rPr>
                    <w:t>13 000,00</w:t>
                  </w:r>
                </w:p>
              </w:tc>
            </w:tr>
            <w:tr w:rsidR="001909AE" w:rsidRPr="00FD2B13" w:rsidTr="0065094F">
              <w:trPr>
                <w:trHeight w:val="600"/>
              </w:trPr>
              <w:tc>
                <w:tcPr>
                  <w:tcW w:w="1072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ind w:right="-139" w:hanging="108"/>
                    <w:jc w:val="center"/>
                    <w:rPr>
                      <w:sz w:val="20"/>
                      <w:szCs w:val="20"/>
                    </w:rPr>
                  </w:pPr>
                  <w:r w:rsidRPr="00FD7188">
                    <w:rPr>
                      <w:sz w:val="20"/>
                      <w:szCs w:val="20"/>
                    </w:rPr>
                    <w:t>108 00000 00 0000 000</w:t>
                  </w:r>
                </w:p>
              </w:tc>
              <w:tc>
                <w:tcPr>
                  <w:tcW w:w="1538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909AE" w:rsidRPr="00FD2B13" w:rsidRDefault="001909AE" w:rsidP="0065094F">
                  <w:r w:rsidRPr="00FD2B13">
                    <w:t>Государственная пошлина</w:t>
                  </w:r>
                </w:p>
              </w:tc>
              <w:tc>
                <w:tcPr>
                  <w:tcW w:w="870" w:type="pct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B07F0E">
                    <w:rPr>
                      <w:sz w:val="20"/>
                      <w:szCs w:val="20"/>
                    </w:rPr>
                    <w:t>3 821 000,00</w:t>
                  </w:r>
                </w:p>
              </w:tc>
              <w:tc>
                <w:tcPr>
                  <w:tcW w:w="80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B07F0E">
                    <w:rPr>
                      <w:sz w:val="20"/>
                      <w:szCs w:val="20"/>
                    </w:rPr>
                    <w:t>3 980 000,00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B07F0E">
                    <w:rPr>
                      <w:sz w:val="20"/>
                      <w:szCs w:val="20"/>
                    </w:rPr>
                    <w:t>4 139 000,00</w:t>
                  </w:r>
                </w:p>
              </w:tc>
            </w:tr>
            <w:tr w:rsidR="001909AE" w:rsidRPr="00FD2B13" w:rsidTr="0065094F">
              <w:trPr>
                <w:trHeight w:val="600"/>
              </w:trPr>
              <w:tc>
                <w:tcPr>
                  <w:tcW w:w="107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B7DEE8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ind w:right="-139" w:hanging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718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B7DEE8"/>
                  <w:vAlign w:val="center"/>
                  <w:hideMark/>
                </w:tcPr>
                <w:p w:rsidR="001909AE" w:rsidRPr="00FD2B13" w:rsidRDefault="001909AE" w:rsidP="0065094F">
                  <w:pPr>
                    <w:jc w:val="center"/>
                    <w:rPr>
                      <w:b/>
                      <w:bCs/>
                    </w:rPr>
                  </w:pPr>
                  <w:r w:rsidRPr="00FD2B13">
                    <w:rPr>
                      <w:b/>
                      <w:bCs/>
                    </w:rPr>
                    <w:t>Неналоговые доходы</w:t>
                  </w:r>
                </w:p>
              </w:tc>
              <w:tc>
                <w:tcPr>
                  <w:tcW w:w="87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7DEE8"/>
                  <w:vAlign w:val="center"/>
                  <w:hideMark/>
                </w:tcPr>
                <w:p w:rsidR="001909AE" w:rsidRPr="00B07F0E" w:rsidRDefault="001909AE" w:rsidP="0065094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07F0E">
                    <w:rPr>
                      <w:b/>
                      <w:bCs/>
                      <w:sz w:val="20"/>
                      <w:szCs w:val="20"/>
                    </w:rPr>
                    <w:t xml:space="preserve">      98 771 017,00   </w:t>
                  </w:r>
                </w:p>
              </w:tc>
              <w:tc>
                <w:tcPr>
                  <w:tcW w:w="801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07F0E">
                    <w:rPr>
                      <w:b/>
                      <w:bCs/>
                      <w:sz w:val="20"/>
                      <w:szCs w:val="20"/>
                    </w:rPr>
                    <w:t>78 871 146,00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07F0E">
                    <w:rPr>
                      <w:b/>
                      <w:bCs/>
                      <w:sz w:val="20"/>
                      <w:szCs w:val="20"/>
                    </w:rPr>
                    <w:t>78 873 146,00</w:t>
                  </w:r>
                </w:p>
              </w:tc>
            </w:tr>
            <w:tr w:rsidR="001909AE" w:rsidRPr="00FD2B13" w:rsidTr="0065094F">
              <w:trPr>
                <w:trHeight w:val="406"/>
              </w:trPr>
              <w:tc>
                <w:tcPr>
                  <w:tcW w:w="1072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ind w:right="-139" w:hanging="108"/>
                    <w:jc w:val="center"/>
                    <w:rPr>
                      <w:sz w:val="20"/>
                      <w:szCs w:val="20"/>
                    </w:rPr>
                  </w:pPr>
                  <w:r w:rsidRPr="00FD7188">
                    <w:rPr>
                      <w:sz w:val="20"/>
                      <w:szCs w:val="20"/>
                    </w:rPr>
                    <w:t>111 05000 00 0000 120</w:t>
                  </w:r>
                </w:p>
              </w:tc>
              <w:tc>
                <w:tcPr>
                  <w:tcW w:w="153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909AE" w:rsidRPr="00FD2B13" w:rsidRDefault="001909AE" w:rsidP="0065094F">
                  <w:r w:rsidRPr="00FD2B13">
                    <w:t xml:space="preserve"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</w:t>
                  </w:r>
                  <w:r w:rsidRPr="00FD2B13">
                    <w:lastRenderedPageBreak/>
                    <w:t>аренды указанных земельных участков</w:t>
                  </w:r>
                </w:p>
              </w:tc>
              <w:tc>
                <w:tcPr>
                  <w:tcW w:w="870" w:type="pct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909AE" w:rsidRPr="00B07F0E" w:rsidRDefault="001909AE" w:rsidP="0065094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B07F0E">
                    <w:rPr>
                      <w:color w:val="FF0000"/>
                      <w:sz w:val="20"/>
                      <w:szCs w:val="20"/>
                    </w:rPr>
                    <w:lastRenderedPageBreak/>
                    <w:t xml:space="preserve">     91 850 000,00 </w:t>
                  </w:r>
                </w:p>
              </w:tc>
              <w:tc>
                <w:tcPr>
                  <w:tcW w:w="80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B07F0E">
                    <w:rPr>
                      <w:sz w:val="20"/>
                      <w:szCs w:val="20"/>
                    </w:rPr>
                    <w:t>70 000 000,00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B07F0E">
                    <w:rPr>
                      <w:sz w:val="20"/>
                      <w:szCs w:val="20"/>
                    </w:rPr>
                    <w:t>70 000 000,00</w:t>
                  </w:r>
                </w:p>
              </w:tc>
            </w:tr>
            <w:tr w:rsidR="001909AE" w:rsidRPr="00FD2B13" w:rsidTr="0065094F">
              <w:trPr>
                <w:trHeight w:val="1248"/>
              </w:trPr>
              <w:tc>
                <w:tcPr>
                  <w:tcW w:w="107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ind w:right="-139" w:hanging="108"/>
                    <w:jc w:val="center"/>
                    <w:rPr>
                      <w:sz w:val="20"/>
                      <w:szCs w:val="20"/>
                    </w:rPr>
                  </w:pPr>
                  <w:r w:rsidRPr="00FD7188">
                    <w:rPr>
                      <w:sz w:val="20"/>
                      <w:szCs w:val="20"/>
                    </w:rPr>
                    <w:lastRenderedPageBreak/>
                    <w:t>111 05075 05 0000 120</w:t>
                  </w:r>
                </w:p>
              </w:tc>
              <w:tc>
                <w:tcPr>
                  <w:tcW w:w="15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909AE" w:rsidRPr="00FD2B13" w:rsidRDefault="001909AE" w:rsidP="0065094F">
                  <w:r w:rsidRPr="00FD2B13">
                    <w:t>Доходы от сдачи в аренду имущества, составляющего казну муниципальных районов (за исключением земельных участков)</w:t>
                  </w:r>
                </w:p>
              </w:tc>
              <w:tc>
                <w:tcPr>
                  <w:tcW w:w="870" w:type="pct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909AE" w:rsidRPr="00B07F0E" w:rsidRDefault="001909AE" w:rsidP="001909AE">
                  <w:pPr>
                    <w:ind w:leftChars="-45" w:hangingChars="54" w:hanging="108"/>
                    <w:rPr>
                      <w:sz w:val="20"/>
                      <w:szCs w:val="20"/>
                    </w:rPr>
                  </w:pPr>
                  <w:r w:rsidRPr="00B07F0E">
                    <w:rPr>
                      <w:sz w:val="20"/>
                      <w:szCs w:val="20"/>
                    </w:rPr>
                    <w:t xml:space="preserve">       2 000 000,00 </w:t>
                  </w:r>
                </w:p>
              </w:tc>
              <w:tc>
                <w:tcPr>
                  <w:tcW w:w="80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B07F0E">
                    <w:rPr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B07F0E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1909AE" w:rsidRPr="00FD2B13" w:rsidTr="0065094F">
              <w:trPr>
                <w:trHeight w:val="624"/>
              </w:trPr>
              <w:tc>
                <w:tcPr>
                  <w:tcW w:w="107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ind w:right="-139" w:hanging="108"/>
                    <w:jc w:val="center"/>
                    <w:rPr>
                      <w:sz w:val="20"/>
                      <w:szCs w:val="20"/>
                    </w:rPr>
                  </w:pPr>
                  <w:r w:rsidRPr="00FD7188">
                    <w:rPr>
                      <w:sz w:val="20"/>
                      <w:szCs w:val="20"/>
                    </w:rPr>
                    <w:t>112 02000 01 0000 120</w:t>
                  </w:r>
                </w:p>
              </w:tc>
              <w:tc>
                <w:tcPr>
                  <w:tcW w:w="153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909AE" w:rsidRPr="00FD2B13" w:rsidRDefault="001909AE" w:rsidP="0065094F">
                  <w:r w:rsidRPr="00FD2B13">
                    <w:t>Плата за негативное воздействие на окружающую среду</w:t>
                  </w:r>
                </w:p>
              </w:tc>
              <w:tc>
                <w:tcPr>
                  <w:tcW w:w="870" w:type="pct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909AE" w:rsidRPr="00B07F0E" w:rsidRDefault="001909AE" w:rsidP="0065094F">
                  <w:pPr>
                    <w:rPr>
                      <w:sz w:val="20"/>
                      <w:szCs w:val="20"/>
                    </w:rPr>
                  </w:pPr>
                  <w:r w:rsidRPr="00B07F0E">
                    <w:rPr>
                      <w:sz w:val="20"/>
                      <w:szCs w:val="20"/>
                    </w:rPr>
                    <w:t xml:space="preserve">          495 000,00 </w:t>
                  </w:r>
                </w:p>
              </w:tc>
              <w:tc>
                <w:tcPr>
                  <w:tcW w:w="80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B07F0E">
                    <w:rPr>
                      <w:sz w:val="20"/>
                      <w:szCs w:val="20"/>
                    </w:rPr>
                    <w:t>495 000,00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B07F0E">
                    <w:rPr>
                      <w:sz w:val="20"/>
                      <w:szCs w:val="20"/>
                    </w:rPr>
                    <w:t>495 000,00</w:t>
                  </w:r>
                </w:p>
              </w:tc>
            </w:tr>
            <w:tr w:rsidR="001909AE" w:rsidRPr="00FD2B13" w:rsidTr="0065094F">
              <w:trPr>
                <w:trHeight w:val="624"/>
              </w:trPr>
              <w:tc>
                <w:tcPr>
                  <w:tcW w:w="107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ind w:right="-139" w:hanging="108"/>
                    <w:jc w:val="center"/>
                    <w:rPr>
                      <w:sz w:val="20"/>
                      <w:szCs w:val="20"/>
                    </w:rPr>
                  </w:pPr>
                  <w:r w:rsidRPr="00FD7188">
                    <w:rPr>
                      <w:sz w:val="20"/>
                      <w:szCs w:val="20"/>
                    </w:rPr>
                    <w:t>113 02000 00 0000 130</w:t>
                  </w:r>
                </w:p>
              </w:tc>
              <w:tc>
                <w:tcPr>
                  <w:tcW w:w="153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909AE" w:rsidRPr="00FD2B13" w:rsidRDefault="001909AE" w:rsidP="0065094F">
                  <w:r w:rsidRPr="00FD2B13">
                    <w:t>Доходы от компенсации затрат государства</w:t>
                  </w:r>
                </w:p>
              </w:tc>
              <w:tc>
                <w:tcPr>
                  <w:tcW w:w="870" w:type="pct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909AE" w:rsidRPr="00B07F0E" w:rsidRDefault="001909AE" w:rsidP="001909AE">
                  <w:pPr>
                    <w:ind w:leftChars="-45" w:hangingChars="54" w:hanging="108"/>
                    <w:rPr>
                      <w:sz w:val="20"/>
                      <w:szCs w:val="20"/>
                    </w:rPr>
                  </w:pPr>
                  <w:r w:rsidRPr="00B07F0E">
                    <w:rPr>
                      <w:sz w:val="20"/>
                      <w:szCs w:val="20"/>
                    </w:rPr>
                    <w:t xml:space="preserve">          150 000,00 </w:t>
                  </w:r>
                </w:p>
              </w:tc>
              <w:tc>
                <w:tcPr>
                  <w:tcW w:w="80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B07F0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B07F0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909AE" w:rsidRPr="00FD2B13" w:rsidTr="0065094F">
              <w:trPr>
                <w:trHeight w:val="936"/>
              </w:trPr>
              <w:tc>
                <w:tcPr>
                  <w:tcW w:w="1072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ind w:right="-139" w:hanging="108"/>
                    <w:jc w:val="center"/>
                    <w:rPr>
                      <w:sz w:val="20"/>
                      <w:szCs w:val="20"/>
                    </w:rPr>
                  </w:pPr>
                  <w:r w:rsidRPr="00FD7188">
                    <w:rPr>
                      <w:sz w:val="20"/>
                      <w:szCs w:val="20"/>
                    </w:rPr>
                    <w:t>114 06000 00 0000 000</w:t>
                  </w:r>
                </w:p>
              </w:tc>
              <w:tc>
                <w:tcPr>
                  <w:tcW w:w="153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909AE" w:rsidRPr="00FD2B13" w:rsidRDefault="001909AE" w:rsidP="0065094F">
                  <w:r w:rsidRPr="00FD2B13">
                    <w:t>Доходы от продажи участков, государственная собственность на которые не разграничена</w:t>
                  </w:r>
                </w:p>
              </w:tc>
              <w:tc>
                <w:tcPr>
                  <w:tcW w:w="870" w:type="pct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909AE" w:rsidRPr="00B07F0E" w:rsidRDefault="001909AE" w:rsidP="0065094F">
                  <w:pPr>
                    <w:rPr>
                      <w:sz w:val="20"/>
                      <w:szCs w:val="20"/>
                    </w:rPr>
                  </w:pPr>
                  <w:r w:rsidRPr="00B07F0E">
                    <w:rPr>
                      <w:sz w:val="20"/>
                      <w:szCs w:val="20"/>
                    </w:rPr>
                    <w:t xml:space="preserve">          327 000,00 </w:t>
                  </w:r>
                </w:p>
              </w:tc>
              <w:tc>
                <w:tcPr>
                  <w:tcW w:w="80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B07F0E">
                    <w:rPr>
                      <w:sz w:val="20"/>
                      <w:szCs w:val="20"/>
                    </w:rPr>
                    <w:t>345 000,00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B07F0E">
                    <w:rPr>
                      <w:sz w:val="20"/>
                      <w:szCs w:val="20"/>
                    </w:rPr>
                    <w:t>347 000,00</w:t>
                  </w:r>
                </w:p>
              </w:tc>
            </w:tr>
            <w:tr w:rsidR="001909AE" w:rsidRPr="00FD2B13" w:rsidTr="0065094F">
              <w:trPr>
                <w:trHeight w:val="600"/>
              </w:trPr>
              <w:tc>
                <w:tcPr>
                  <w:tcW w:w="1072" w:type="pc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ind w:right="-139" w:hanging="108"/>
                    <w:jc w:val="center"/>
                    <w:rPr>
                      <w:sz w:val="20"/>
                      <w:szCs w:val="20"/>
                    </w:rPr>
                  </w:pPr>
                  <w:r w:rsidRPr="00FD7188">
                    <w:rPr>
                      <w:sz w:val="20"/>
                      <w:szCs w:val="20"/>
                    </w:rPr>
                    <w:t>116 00000 00 0000 140</w:t>
                  </w:r>
                </w:p>
              </w:tc>
              <w:tc>
                <w:tcPr>
                  <w:tcW w:w="15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909AE" w:rsidRPr="00FD2B13" w:rsidRDefault="001909AE" w:rsidP="0065094F">
                  <w:r w:rsidRPr="00FD2B13">
                    <w:t>Штрафы, санкции, возмещение ущерба</w:t>
                  </w:r>
                </w:p>
              </w:tc>
              <w:tc>
                <w:tcPr>
                  <w:tcW w:w="870" w:type="pct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909AE" w:rsidRPr="00B07F0E" w:rsidRDefault="001909AE" w:rsidP="0065094F">
                  <w:pPr>
                    <w:rPr>
                      <w:sz w:val="20"/>
                      <w:szCs w:val="20"/>
                    </w:rPr>
                  </w:pPr>
                  <w:r w:rsidRPr="00B07F0E">
                    <w:rPr>
                      <w:sz w:val="20"/>
                      <w:szCs w:val="20"/>
                    </w:rPr>
                    <w:t xml:space="preserve">       2 000 000,00 </w:t>
                  </w:r>
                </w:p>
              </w:tc>
              <w:tc>
                <w:tcPr>
                  <w:tcW w:w="801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B07F0E">
                    <w:rPr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B07F0E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1909AE" w:rsidRPr="00FD2B13" w:rsidTr="0065094F">
              <w:trPr>
                <w:trHeight w:val="636"/>
              </w:trPr>
              <w:tc>
                <w:tcPr>
                  <w:tcW w:w="107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ind w:right="-139" w:hanging="108"/>
                    <w:jc w:val="center"/>
                    <w:rPr>
                      <w:sz w:val="20"/>
                      <w:szCs w:val="20"/>
                    </w:rPr>
                  </w:pPr>
                  <w:r w:rsidRPr="00FD7188">
                    <w:rPr>
                      <w:sz w:val="20"/>
                      <w:szCs w:val="20"/>
                    </w:rPr>
                    <w:t>117 05000 00 0000 180</w:t>
                  </w:r>
                </w:p>
              </w:tc>
              <w:tc>
                <w:tcPr>
                  <w:tcW w:w="1538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09AE" w:rsidRPr="00FD2B13" w:rsidRDefault="001909AE" w:rsidP="0065094F">
                  <w:r w:rsidRPr="00FD2B13">
                    <w:t>Прочие неналоговые доходы бюджетов муниципальных районов</w:t>
                  </w:r>
                </w:p>
              </w:tc>
              <w:tc>
                <w:tcPr>
                  <w:tcW w:w="870" w:type="pct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09AE" w:rsidRPr="00B07F0E" w:rsidRDefault="001909AE" w:rsidP="0065094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B07F0E">
                    <w:rPr>
                      <w:color w:val="FF0000"/>
                      <w:sz w:val="20"/>
                      <w:szCs w:val="20"/>
                    </w:rPr>
                    <w:t xml:space="preserve">       1 949 017,00 </w:t>
                  </w:r>
                </w:p>
              </w:tc>
              <w:tc>
                <w:tcPr>
                  <w:tcW w:w="801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B07F0E">
                    <w:rPr>
                      <w:sz w:val="20"/>
                      <w:szCs w:val="20"/>
                    </w:rPr>
                    <w:t>4 031 146,00</w:t>
                  </w:r>
                </w:p>
              </w:tc>
              <w:tc>
                <w:tcPr>
                  <w:tcW w:w="720" w:type="pct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B07F0E">
                    <w:rPr>
                      <w:sz w:val="20"/>
                      <w:szCs w:val="20"/>
                    </w:rPr>
                    <w:t>4 031 146,00</w:t>
                  </w:r>
                </w:p>
              </w:tc>
            </w:tr>
            <w:tr w:rsidR="001909AE" w:rsidRPr="00FD2B13" w:rsidTr="0065094F">
              <w:trPr>
                <w:trHeight w:val="735"/>
              </w:trPr>
              <w:tc>
                <w:tcPr>
                  <w:tcW w:w="107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ind w:right="-139" w:hanging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7188">
                    <w:rPr>
                      <w:b/>
                      <w:bCs/>
                      <w:sz w:val="20"/>
                      <w:szCs w:val="20"/>
                    </w:rPr>
                    <w:t>1 00 00000 00 0000 000</w:t>
                  </w:r>
                </w:p>
              </w:tc>
              <w:tc>
                <w:tcPr>
                  <w:tcW w:w="1538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7DEE8"/>
                  <w:vAlign w:val="center"/>
                  <w:hideMark/>
                </w:tcPr>
                <w:p w:rsidR="001909AE" w:rsidRPr="00FD2B13" w:rsidRDefault="001909AE" w:rsidP="0065094F">
                  <w:pPr>
                    <w:jc w:val="center"/>
                    <w:rPr>
                      <w:b/>
                      <w:bCs/>
                    </w:rPr>
                  </w:pPr>
                  <w:r w:rsidRPr="00FD2B13">
                    <w:rPr>
                      <w:b/>
                      <w:bCs/>
                    </w:rPr>
                    <w:t>Итого собственных доходов</w:t>
                  </w:r>
                </w:p>
              </w:tc>
              <w:tc>
                <w:tcPr>
                  <w:tcW w:w="87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7DEE8"/>
                  <w:vAlign w:val="center"/>
                  <w:hideMark/>
                </w:tcPr>
                <w:p w:rsidR="001909AE" w:rsidRPr="00B07F0E" w:rsidRDefault="001909AE" w:rsidP="0065094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07F0E">
                    <w:rPr>
                      <w:b/>
                      <w:bCs/>
                      <w:sz w:val="20"/>
                      <w:szCs w:val="20"/>
                    </w:rPr>
                    <w:t xml:space="preserve">    324 771 030,00   </w:t>
                  </w:r>
                </w:p>
              </w:tc>
              <w:tc>
                <w:tcPr>
                  <w:tcW w:w="801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07F0E">
                    <w:rPr>
                      <w:b/>
                      <w:bCs/>
                      <w:sz w:val="20"/>
                      <w:szCs w:val="20"/>
                    </w:rPr>
                    <w:t>311 950 855,00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ind w:hanging="11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07F0E">
                    <w:rPr>
                      <w:b/>
                      <w:bCs/>
                      <w:sz w:val="20"/>
                      <w:szCs w:val="20"/>
                    </w:rPr>
                    <w:t>306 018 855,00</w:t>
                  </w:r>
                </w:p>
              </w:tc>
            </w:tr>
            <w:tr w:rsidR="001909AE" w:rsidRPr="00FD2B13" w:rsidTr="0065094F">
              <w:trPr>
                <w:trHeight w:val="624"/>
              </w:trPr>
              <w:tc>
                <w:tcPr>
                  <w:tcW w:w="1072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ind w:right="-139" w:hanging="108"/>
                    <w:jc w:val="center"/>
                    <w:rPr>
                      <w:sz w:val="20"/>
                      <w:szCs w:val="20"/>
                    </w:rPr>
                  </w:pPr>
                  <w:r w:rsidRPr="00FD7188">
                    <w:rPr>
                      <w:sz w:val="20"/>
                      <w:szCs w:val="20"/>
                    </w:rPr>
                    <w:t>2 02 10001 00 0000 150</w:t>
                  </w:r>
                </w:p>
              </w:tc>
              <w:tc>
                <w:tcPr>
                  <w:tcW w:w="153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09AE" w:rsidRPr="00FD2B13" w:rsidRDefault="001909AE" w:rsidP="0065094F">
                  <w:r w:rsidRPr="00FD2B13">
                    <w:t>Дотации на выравнивание бюджетной обеспеченности</w:t>
                  </w:r>
                </w:p>
              </w:tc>
              <w:tc>
                <w:tcPr>
                  <w:tcW w:w="87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FD7188">
                    <w:rPr>
                      <w:sz w:val="20"/>
                      <w:szCs w:val="20"/>
                    </w:rPr>
                    <w:t>11 369 500,00</w:t>
                  </w:r>
                </w:p>
              </w:tc>
              <w:tc>
                <w:tcPr>
                  <w:tcW w:w="801" w:type="pct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FD718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FD7188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909AE" w:rsidRPr="00FD2B13" w:rsidTr="0065094F">
              <w:trPr>
                <w:trHeight w:val="936"/>
              </w:trPr>
              <w:tc>
                <w:tcPr>
                  <w:tcW w:w="107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ind w:right="-139" w:hanging="108"/>
                    <w:jc w:val="center"/>
                    <w:rPr>
                      <w:sz w:val="20"/>
                      <w:szCs w:val="20"/>
                    </w:rPr>
                  </w:pPr>
                  <w:r w:rsidRPr="00FD7188">
                    <w:rPr>
                      <w:sz w:val="20"/>
                      <w:szCs w:val="20"/>
                    </w:rPr>
                    <w:t>2 02 10002 00 0000 150</w:t>
                  </w:r>
                </w:p>
              </w:tc>
              <w:tc>
                <w:tcPr>
                  <w:tcW w:w="153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09AE" w:rsidRPr="00FD2B13" w:rsidRDefault="001909AE" w:rsidP="0065094F">
                  <w:r w:rsidRPr="00FD2B13"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870" w:type="pct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FD7188">
                    <w:rPr>
                      <w:color w:val="FF0000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80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FD718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FD7188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909AE" w:rsidRPr="00FD2B13" w:rsidTr="0065094F">
              <w:trPr>
                <w:trHeight w:val="624"/>
              </w:trPr>
              <w:tc>
                <w:tcPr>
                  <w:tcW w:w="107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ind w:right="-139" w:hanging="108"/>
                    <w:jc w:val="center"/>
                    <w:rPr>
                      <w:sz w:val="20"/>
                      <w:szCs w:val="20"/>
                    </w:rPr>
                  </w:pPr>
                  <w:r w:rsidRPr="00FD7188">
                    <w:rPr>
                      <w:sz w:val="20"/>
                      <w:szCs w:val="20"/>
                    </w:rPr>
                    <w:t>2 02 20000 00 0000 150</w:t>
                  </w:r>
                </w:p>
              </w:tc>
              <w:tc>
                <w:tcPr>
                  <w:tcW w:w="153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09AE" w:rsidRPr="00FD2B13" w:rsidRDefault="001909AE" w:rsidP="0065094F">
                  <w:r w:rsidRPr="00FD2B13">
                    <w:t xml:space="preserve">Субсидии бюджетам бюджетной системы Российской Федерации </w:t>
                  </w:r>
                </w:p>
              </w:tc>
              <w:tc>
                <w:tcPr>
                  <w:tcW w:w="870" w:type="pct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FD7188">
                    <w:rPr>
                      <w:color w:val="FF0000"/>
                      <w:sz w:val="20"/>
                      <w:szCs w:val="20"/>
                    </w:rPr>
                    <w:t>61 304 574,19</w:t>
                  </w:r>
                </w:p>
              </w:tc>
              <w:tc>
                <w:tcPr>
                  <w:tcW w:w="80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FD718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FD7188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909AE" w:rsidRPr="00FD2B13" w:rsidTr="0065094F">
              <w:trPr>
                <w:trHeight w:val="972"/>
              </w:trPr>
              <w:tc>
                <w:tcPr>
                  <w:tcW w:w="107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ind w:right="-139" w:hanging="108"/>
                    <w:jc w:val="center"/>
                    <w:rPr>
                      <w:sz w:val="20"/>
                      <w:szCs w:val="20"/>
                    </w:rPr>
                  </w:pPr>
                  <w:r w:rsidRPr="00FD7188">
                    <w:rPr>
                      <w:sz w:val="20"/>
                      <w:szCs w:val="20"/>
                    </w:rPr>
                    <w:t>2 02 30000 00 0000 150</w:t>
                  </w:r>
                </w:p>
              </w:tc>
              <w:tc>
                <w:tcPr>
                  <w:tcW w:w="153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09AE" w:rsidRPr="00FD2B13" w:rsidRDefault="001909AE" w:rsidP="0065094F">
                  <w:r w:rsidRPr="00FD2B13"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70" w:type="pct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FD7188">
                    <w:rPr>
                      <w:sz w:val="20"/>
                      <w:szCs w:val="20"/>
                    </w:rPr>
                    <w:t>353 300 042,00</w:t>
                  </w:r>
                </w:p>
              </w:tc>
              <w:tc>
                <w:tcPr>
                  <w:tcW w:w="80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FD7188">
                    <w:rPr>
                      <w:sz w:val="20"/>
                      <w:szCs w:val="20"/>
                    </w:rPr>
                    <w:t>340 942 530,00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ind w:right="-110"/>
                    <w:jc w:val="center"/>
                    <w:rPr>
                      <w:sz w:val="20"/>
                      <w:szCs w:val="20"/>
                    </w:rPr>
                  </w:pPr>
                  <w:r w:rsidRPr="00FD7188">
                    <w:rPr>
                      <w:sz w:val="20"/>
                      <w:szCs w:val="20"/>
                    </w:rPr>
                    <w:t>341 076 440,00</w:t>
                  </w:r>
                </w:p>
              </w:tc>
            </w:tr>
            <w:tr w:rsidR="001909AE" w:rsidRPr="00FD2B13" w:rsidTr="0065094F">
              <w:trPr>
                <w:trHeight w:val="600"/>
              </w:trPr>
              <w:tc>
                <w:tcPr>
                  <w:tcW w:w="107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ind w:right="-139" w:hanging="108"/>
                    <w:jc w:val="center"/>
                    <w:rPr>
                      <w:sz w:val="20"/>
                      <w:szCs w:val="20"/>
                    </w:rPr>
                  </w:pPr>
                  <w:r w:rsidRPr="00FD7188">
                    <w:rPr>
                      <w:sz w:val="20"/>
                      <w:szCs w:val="20"/>
                    </w:rPr>
                    <w:t>2 02 40000 00 0000 150</w:t>
                  </w:r>
                </w:p>
              </w:tc>
              <w:tc>
                <w:tcPr>
                  <w:tcW w:w="15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09AE" w:rsidRPr="00FD2B13" w:rsidRDefault="001909AE" w:rsidP="0065094F">
                  <w:r w:rsidRPr="00FD2B13">
                    <w:t>Иные межбюджетные трансферты</w:t>
                  </w:r>
                </w:p>
              </w:tc>
              <w:tc>
                <w:tcPr>
                  <w:tcW w:w="870" w:type="pct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FD7188">
                    <w:rPr>
                      <w:sz w:val="20"/>
                      <w:szCs w:val="20"/>
                    </w:rPr>
                    <w:t>2 507 000,00</w:t>
                  </w:r>
                </w:p>
              </w:tc>
              <w:tc>
                <w:tcPr>
                  <w:tcW w:w="801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FD7188">
                    <w:rPr>
                      <w:sz w:val="20"/>
                      <w:szCs w:val="20"/>
                    </w:rPr>
                    <w:t>2 507 000,00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jc w:val="center"/>
                    <w:rPr>
                      <w:sz w:val="20"/>
                      <w:szCs w:val="20"/>
                    </w:rPr>
                  </w:pPr>
                  <w:r w:rsidRPr="00FD7188">
                    <w:rPr>
                      <w:sz w:val="20"/>
                      <w:szCs w:val="20"/>
                    </w:rPr>
                    <w:t>2 507 000,00</w:t>
                  </w:r>
                </w:p>
              </w:tc>
            </w:tr>
            <w:tr w:rsidR="001909AE" w:rsidRPr="00FD2B13" w:rsidTr="0065094F">
              <w:trPr>
                <w:trHeight w:val="705"/>
              </w:trPr>
              <w:tc>
                <w:tcPr>
                  <w:tcW w:w="107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:rsidR="001909AE" w:rsidRPr="00FD7188" w:rsidRDefault="001909AE" w:rsidP="0065094F">
                  <w:pPr>
                    <w:ind w:right="-139" w:hanging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7188">
                    <w:rPr>
                      <w:b/>
                      <w:bCs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153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:rsidR="001909AE" w:rsidRPr="00FD2B13" w:rsidRDefault="001909AE" w:rsidP="0065094F">
                  <w:pPr>
                    <w:jc w:val="center"/>
                    <w:rPr>
                      <w:b/>
                      <w:bCs/>
                    </w:rPr>
                  </w:pPr>
                  <w:r w:rsidRPr="00FD2B13">
                    <w:rPr>
                      <w:b/>
                      <w:bCs/>
                    </w:rPr>
                    <w:t>Безвозмездные поступления, всего</w:t>
                  </w:r>
                </w:p>
              </w:tc>
              <w:tc>
                <w:tcPr>
                  <w:tcW w:w="870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07F0E">
                    <w:rPr>
                      <w:b/>
                      <w:bCs/>
                      <w:sz w:val="22"/>
                      <w:szCs w:val="22"/>
                    </w:rPr>
                    <w:t>428 781 116,19</w:t>
                  </w:r>
                </w:p>
              </w:tc>
              <w:tc>
                <w:tcPr>
                  <w:tcW w:w="801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07F0E">
                    <w:rPr>
                      <w:b/>
                      <w:bCs/>
                      <w:sz w:val="18"/>
                      <w:szCs w:val="18"/>
                    </w:rPr>
                    <w:t>343 449 530,00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07F0E">
                    <w:rPr>
                      <w:b/>
                      <w:bCs/>
                      <w:sz w:val="18"/>
                      <w:szCs w:val="18"/>
                    </w:rPr>
                    <w:t>343 583 440,00</w:t>
                  </w:r>
                </w:p>
              </w:tc>
            </w:tr>
            <w:tr w:rsidR="001909AE" w:rsidRPr="00FD2B13" w:rsidTr="0065094F">
              <w:trPr>
                <w:trHeight w:val="810"/>
              </w:trPr>
              <w:tc>
                <w:tcPr>
                  <w:tcW w:w="107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1909AE" w:rsidRPr="00FD2B13" w:rsidRDefault="001909AE" w:rsidP="0065094F">
                  <w:pPr>
                    <w:jc w:val="center"/>
                    <w:rPr>
                      <w:b/>
                      <w:bCs/>
                    </w:rPr>
                  </w:pPr>
                  <w:r w:rsidRPr="00FD2B1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38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99"/>
                  <w:noWrap/>
                  <w:vAlign w:val="center"/>
                  <w:hideMark/>
                </w:tcPr>
                <w:p w:rsidR="001909AE" w:rsidRPr="00FD2B13" w:rsidRDefault="001909AE" w:rsidP="0065094F">
                  <w:pPr>
                    <w:jc w:val="center"/>
                    <w:rPr>
                      <w:b/>
                      <w:bCs/>
                    </w:rPr>
                  </w:pPr>
                  <w:r w:rsidRPr="00FD2B13">
                    <w:rPr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87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07F0E">
                    <w:rPr>
                      <w:b/>
                      <w:bCs/>
                      <w:sz w:val="20"/>
                      <w:szCs w:val="20"/>
                    </w:rPr>
                    <w:t xml:space="preserve">    753 552 146,19   </w:t>
                  </w:r>
                </w:p>
              </w:tc>
              <w:tc>
                <w:tcPr>
                  <w:tcW w:w="801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07F0E">
                    <w:rPr>
                      <w:b/>
                      <w:bCs/>
                      <w:sz w:val="18"/>
                      <w:szCs w:val="18"/>
                    </w:rPr>
                    <w:t>655 400 385,00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1909AE" w:rsidRPr="00B07F0E" w:rsidRDefault="001909AE" w:rsidP="006509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07F0E">
                    <w:rPr>
                      <w:b/>
                      <w:bCs/>
                      <w:sz w:val="18"/>
                      <w:szCs w:val="18"/>
                    </w:rPr>
                    <w:t>649 602 295,00</w:t>
                  </w:r>
                </w:p>
              </w:tc>
            </w:tr>
          </w:tbl>
          <w:p w:rsidR="001909AE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09AE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09AE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09AE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09AE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09AE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09AE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09AE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09AE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09AE" w:rsidRPr="000C01B5" w:rsidRDefault="001909AE" w:rsidP="0065094F">
            <w:pPr>
              <w:jc w:val="right"/>
            </w:pPr>
            <w:r w:rsidRPr="000C01B5">
              <w:lastRenderedPageBreak/>
              <w:t xml:space="preserve">Приложение </w:t>
            </w:r>
            <w:r>
              <w:t>8</w:t>
            </w:r>
          </w:p>
          <w:p w:rsidR="001909AE" w:rsidRDefault="001909AE" w:rsidP="0065094F">
            <w:pPr>
              <w:ind w:left="4956"/>
              <w:jc w:val="right"/>
            </w:pPr>
            <w:r w:rsidRPr="000C01B5">
              <w:t xml:space="preserve">                  к районному бюджету на 2019 год и на плановый период 2020 и 2021 годов</w:t>
            </w:r>
          </w:p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09AE" w:rsidRPr="00FD2B13" w:rsidTr="0065094F">
        <w:trPr>
          <w:trHeight w:val="15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09AE" w:rsidRPr="00FD2B13" w:rsidTr="0065094F">
        <w:trPr>
          <w:trHeight w:val="104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</w:rPr>
              <w:t xml:space="preserve">Распределение ассигнований бюджета </w:t>
            </w:r>
            <w:proofErr w:type="spellStart"/>
            <w:r w:rsidRPr="00FD2B13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по разделам и подразделам классификации расходов бюджетов Российской Федерации на 2019 и на плановый период 2020 и 2021 годов</w:t>
            </w:r>
          </w:p>
        </w:tc>
      </w:tr>
      <w:tr w:rsidR="001909AE" w:rsidRPr="00FD2B13" w:rsidTr="0065094F">
        <w:trPr>
          <w:trHeight w:val="21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09AE" w:rsidRPr="00FD2B13" w:rsidTr="0065094F">
        <w:trPr>
          <w:trHeight w:val="38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13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1909AE" w:rsidRPr="00FD2B13" w:rsidTr="0065094F">
        <w:trPr>
          <w:trHeight w:val="576"/>
        </w:trPr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8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</w:tr>
      <w:tr w:rsidR="001909AE" w:rsidRPr="00FD2B13" w:rsidTr="0065094F">
        <w:trPr>
          <w:trHeight w:val="264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774 384 546,19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655 400 385,00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649 602 295,00</w:t>
            </w:r>
          </w:p>
        </w:tc>
      </w:tr>
      <w:tr w:rsidR="001909AE" w:rsidRPr="00FD2B13" w:rsidTr="0065094F">
        <w:trPr>
          <w:trHeight w:val="264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79 912 784,43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67 122 570,00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60 130 070,00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1909AE" w:rsidRPr="00FD2B13" w:rsidTr="0065094F">
        <w:trPr>
          <w:trHeight w:val="1320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37 006 821,69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36 120 800,00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32 559 400,00</w:t>
            </w:r>
          </w:p>
        </w:tc>
      </w:tr>
      <w:tr w:rsidR="001909AE" w:rsidRPr="00FD2B13" w:rsidTr="0065094F">
        <w:trPr>
          <w:trHeight w:val="1032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20 169 507,62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19 436 300,00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17 305 200,00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1 284 353,21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3 300 000,00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18 369 001,91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5 182 370,00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5 182 370,00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9 162 490,00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6 642 000,00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6 709 000,00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2 642 000,00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1909AE" w:rsidRPr="00FD2B13" w:rsidTr="0065094F">
        <w:trPr>
          <w:trHeight w:val="840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6 520 490,00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90 657 531,27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50 343 069,00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51 177 063,00</w:t>
            </w:r>
          </w:p>
        </w:tc>
      </w:tr>
      <w:tr w:rsidR="001909AE" w:rsidRPr="00FD2B13" w:rsidTr="0065094F">
        <w:trPr>
          <w:trHeight w:val="264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16 500 000,00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66 759 954,00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1909AE" w:rsidRPr="00FD2B13" w:rsidTr="0065094F">
        <w:trPr>
          <w:trHeight w:val="528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6 644 177,27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2 385 000,00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2 385 000,00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9 308 152,24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820 152,24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8 488 000,00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264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497 753 639,22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439 279 996,00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426 756 012,00</w:t>
            </w:r>
          </w:p>
        </w:tc>
      </w:tr>
      <w:tr w:rsidR="001909AE" w:rsidRPr="00FD2B13" w:rsidTr="0065094F">
        <w:trPr>
          <w:trHeight w:val="264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68 568 843,29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51 147 219,00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49 473 396,00</w:t>
            </w:r>
          </w:p>
        </w:tc>
      </w:tr>
      <w:tr w:rsidR="001909AE" w:rsidRPr="00FD2B13" w:rsidTr="0065094F">
        <w:trPr>
          <w:trHeight w:val="264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364 395 646,36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329 962 298,00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325 053 044,00</w:t>
            </w:r>
          </w:p>
        </w:tc>
      </w:tr>
      <w:tr w:rsidR="001909AE" w:rsidRPr="00FD2B13" w:rsidTr="0065094F">
        <w:trPr>
          <w:trHeight w:val="264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40 680 229,24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36 779 100,00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32 655 740,00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4 808 594,48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4 808 990,00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4 808 990,00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19 300 325,85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16 582 389,00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14 764 842,00</w:t>
            </w:r>
          </w:p>
        </w:tc>
      </w:tr>
      <w:tr w:rsidR="001909AE" w:rsidRPr="00FD2B13" w:rsidTr="0065094F">
        <w:trPr>
          <w:trHeight w:val="264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46 971 603,91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38 613 300,00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33 794 000,00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39 397 910,91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35 985 600,00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31 320 000,00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7 573 693,00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2 627 700,00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2 474 000,00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34 625 551,12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29 951 550,00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28 451 550,00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5 700 001,12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18 406 750,00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1 716 694,00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1 160 200,00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1 716 694,00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2 692 900,00</w:t>
            </w:r>
          </w:p>
        </w:tc>
      </w:tr>
      <w:tr w:rsidR="001909AE" w:rsidRPr="00FD2B13" w:rsidTr="0065094F">
        <w:trPr>
          <w:trHeight w:val="276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38 721 500,00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</w:tbl>
    <w:p w:rsidR="001909AE" w:rsidRDefault="001909AE" w:rsidP="001909AE">
      <w:pPr>
        <w:jc w:val="both"/>
        <w:rPr>
          <w:b/>
          <w:bCs/>
          <w:sz w:val="26"/>
          <w:szCs w:val="26"/>
        </w:rPr>
        <w:sectPr w:rsidR="001909AE" w:rsidSect="001909AE">
          <w:pgSz w:w="11906" w:h="16838" w:code="9"/>
          <w:pgMar w:top="567" w:right="709" w:bottom="567" w:left="1418" w:header="709" w:footer="709" w:gutter="0"/>
          <w:cols w:space="708"/>
          <w:docGrid w:linePitch="360"/>
        </w:sectPr>
      </w:pPr>
    </w:p>
    <w:p w:rsidR="001909AE" w:rsidRDefault="001909AE" w:rsidP="001909AE">
      <w:pPr>
        <w:jc w:val="both"/>
        <w:rPr>
          <w:b/>
          <w:bCs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95"/>
        <w:gridCol w:w="1035"/>
        <w:gridCol w:w="1016"/>
        <w:gridCol w:w="1307"/>
        <w:gridCol w:w="2236"/>
        <w:gridCol w:w="710"/>
        <w:gridCol w:w="1701"/>
        <w:gridCol w:w="1704"/>
        <w:gridCol w:w="1632"/>
      </w:tblGrid>
      <w:tr w:rsidR="001909AE" w:rsidRPr="00FD2B13" w:rsidTr="0065094F">
        <w:trPr>
          <w:trHeight w:val="118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9AE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09AE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13">
              <w:rPr>
                <w:rFonts w:ascii="Arial" w:hAnsi="Arial" w:cs="Arial"/>
                <w:color w:val="000000"/>
                <w:sz w:val="18"/>
                <w:szCs w:val="18"/>
              </w:rPr>
              <w:t xml:space="preserve">   Приложение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13">
              <w:rPr>
                <w:rFonts w:ascii="Arial" w:hAnsi="Arial" w:cs="Arial"/>
                <w:color w:val="000000"/>
                <w:sz w:val="18"/>
                <w:szCs w:val="18"/>
              </w:rPr>
              <w:t>и на плановый период 2020 и 2021 годов</w:t>
            </w:r>
          </w:p>
        </w:tc>
      </w:tr>
      <w:tr w:rsidR="001909AE" w:rsidRPr="00FD2B13" w:rsidTr="0065094F">
        <w:trPr>
          <w:trHeight w:val="15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09AE" w:rsidRPr="00FD2B13" w:rsidTr="0065094F">
        <w:trPr>
          <w:trHeight w:val="91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FD2B13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  <w:r w:rsidRPr="00FD2B13">
              <w:rPr>
                <w:rFonts w:ascii="Arial" w:hAnsi="Arial" w:cs="Arial"/>
                <w:b/>
                <w:bCs/>
                <w:color w:val="000000"/>
              </w:rPr>
              <w:br/>
              <w:t>на 2019 и на плановый период 2020 и 2021 годов</w:t>
            </w:r>
          </w:p>
        </w:tc>
      </w:tr>
      <w:tr w:rsidR="001909AE" w:rsidRPr="00FD2B13" w:rsidTr="0065094F">
        <w:trPr>
          <w:trHeight w:val="21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09AE" w:rsidRPr="00FD2B13" w:rsidTr="0065094F">
        <w:trPr>
          <w:trHeight w:val="38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1909AE" w:rsidRPr="00FD2B13" w:rsidTr="0065094F">
        <w:trPr>
          <w:trHeight w:val="1224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7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1909AE" w:rsidRPr="00FD2B13" w:rsidTr="0065094F">
        <w:trPr>
          <w:trHeight w:val="43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B1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B1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B1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B1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B1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B1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B1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B1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B1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Совет депутатов </w:t>
            </w:r>
            <w:proofErr w:type="spellStart"/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1 393 600,00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(за исключением расходов на выплаты по </w:t>
            </w: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оплате труда работников указанных органов)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181 782 863,82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114 836 879,00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110 676 473,00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52 518 855,19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42 992 670,00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39 431 270,00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37 006 821,69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36 120 800,00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32 559 400,00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37 006 821,69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36 120 800,00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32 559 400,00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37 006 821,69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36 120 800,00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32 559 400,00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117 932,26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37 932,26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37 932,26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36 745 230,35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35 895 800,00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32 334 400,00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27 095 724,13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27 095 724,13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9 649 506,22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9 141 681,00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5 580 281,00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48 481,00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48 481,00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9 315 506,22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8 789 200,00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5 227 800,00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304 000,00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143 659,08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61 552,53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61 552,53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82 106,55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82 106,55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13 822 533,50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5 182 370,00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5 182 370,00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5 597 739,50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1 779 270,00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1 779 270,00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1909AE" w:rsidRPr="00FD2B13" w:rsidTr="0065094F">
        <w:trPr>
          <w:trHeight w:val="158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1 087 200,00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1 087 200,00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1 087 200,00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4 470 539,50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652 070,00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652 070,00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607 620,00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80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02 3 01 20130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607 620,00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80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02 3 01 20130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607 620,00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80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383 565,50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1909AE" w:rsidRPr="00FD2B13" w:rsidTr="0065094F">
        <w:trPr>
          <w:trHeight w:val="780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383 565,50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383 565,50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3 329 754,00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3 329 754,00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3 192 354,00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136 000,00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975 864,00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975 864,00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975 864,00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Ремонт административных зданий и пристроек к ним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975 864,00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975 864,00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6 387 501,00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3 403 100,00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3 403 100,00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6 287 501,00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6 287 501,00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1 843 000,00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1 843 000,00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1 843 000,00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1 494 000,00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1 494 000,00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1 494 000,00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</w:tr>
      <w:tr w:rsidR="001909AE" w:rsidRPr="00FD2B13" w:rsidTr="0065094F">
        <w:trPr>
          <w:trHeight w:val="1320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</w:tr>
      <w:tr w:rsidR="001909AE" w:rsidRPr="00FD2B13" w:rsidTr="0065094F">
        <w:trPr>
          <w:trHeight w:val="840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</w:tr>
      <w:tr w:rsidR="001909AE" w:rsidRPr="00FD2B13" w:rsidTr="0065094F">
        <w:trPr>
          <w:trHeight w:val="158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525 100,00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525 100,00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525 100,00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328 200,00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328 200,00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328 200,00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2 984 401,00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2 984 401,00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05 5 00 00000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"Эффективное развитие и поддержка СО НКО"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05 5 01 00000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социально ориентированных некоммерческих организаций, в части реализации социально значимых проектов на условиях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5 01 S6670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5 01 S6670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861 429,00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861 429,00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FD2B13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861 429,00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861 429,00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9 162 490,00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6 642 000,00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6 709 000,00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2 642 000,00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2 642 000,00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2 642 000,00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1 367 000,00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1 010 210,00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789 790,00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167 000,00</w:t>
            </w:r>
          </w:p>
        </w:tc>
      </w:tr>
      <w:tr w:rsidR="001909AE" w:rsidRPr="00FD2B13" w:rsidTr="0065094F">
        <w:trPr>
          <w:trHeight w:val="158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6 520 490,00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2019 - 2024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6 520 490,00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6 520 490,00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6 520 490,00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4 824 833,00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1 690 657,00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90 657 531,27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50 343 069,00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51 177 063,00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16 500 000,00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16 500 000,00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16 500 000,00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16 500 000,00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03 2 03 60030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03 2 03 60030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03 2 03 86190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9 450 000,00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03 2 03 86190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9 450 000,00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автобусов </w:t>
            </w:r>
            <w:proofErr w:type="gram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</w:t>
            </w:r>
            <w:proofErr w:type="gram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2 03 S6190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2 03 S6190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66 759 954,00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</w:t>
            </w: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услугами ЖКХ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66 759 954,00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"Развитие автомобильных дорог местного значения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66 759 954,00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57 409 954,00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погашение кредиторской задолженности прошлых лет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03 2 01 41400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17 481 528,00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03 2 01 41400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17 481 528,00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62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19 165 917,00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19 165 917,00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18 207 366,00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18 207 366,00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2 555 143,00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2 555 143,00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1320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9 350 000,00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9 350 000,00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9 350 000,00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6 644 177,27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2 385 000,00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2 385 000,00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2019 - 2024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3 511 187,56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2 355 000,00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2 355 000,00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741 610,00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925 000,00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925 000,00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1909AE" w:rsidRPr="00FD2B13" w:rsidTr="0065094F">
        <w:trPr>
          <w:trHeight w:val="1320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296 610,00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01 1 02 60160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296 610,00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01 1 02 60160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296 610,00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01 1 03 20340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01 1 03 20340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909AE" w:rsidRPr="00FD2B13" w:rsidTr="0065094F">
        <w:trPr>
          <w:trHeight w:val="158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  <w:proofErr w:type="gram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1 04 S6050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1 04 S6050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2 240 956,03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2 240 956,03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01 2 01 60180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01 2 01 60180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01 2 01 60190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79 920,00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01 2 01 60190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79 920,00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98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578 036,03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578 036,03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Субсидий на создание условий для обеспечения услугами торговли и бытового обслуживания поселений в рамках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proofErr w:type="gram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областным</w:t>
            </w:r>
            <w:proofErr w:type="gram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583 000,00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583 000,00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кооперации в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528 621,53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528 621,53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909AE" w:rsidRPr="00FD2B13" w:rsidTr="0065094F">
        <w:trPr>
          <w:trHeight w:val="80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909AE" w:rsidRPr="00FD2B13" w:rsidTr="0065094F">
        <w:trPr>
          <w:trHeight w:val="121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01 3 01 86720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115 830,00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32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01 3 01 86720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115 830,00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1320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 в рамках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3 01 S6720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23 390,00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3 01 S6720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23 390,00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158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01 3 01 86730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224 401,53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01 3 01 86730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224 401,53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184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3 01 S6730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3 01 S6730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3 01 S6740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 3 01 S6740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2 634 989,71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2 634 989,71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941 418,46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941 418,46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941 418,46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1 693 571,25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1 493 042,33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1 493 042,33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60 738,92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60 738,92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139 790,00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139 790,00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498 000,00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498 000,00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1909AE" w:rsidRPr="00FD2B13" w:rsidTr="0065094F">
        <w:trPr>
          <w:trHeight w:val="184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proofErr w:type="gram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роведение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</w:t>
            </w: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муниципального имущества"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498 000,00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1909AE" w:rsidRPr="00FD2B13" w:rsidTr="0065094F">
        <w:trPr>
          <w:trHeight w:val="184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498 000,00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498 000,00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1909AE" w:rsidRPr="00FD2B13" w:rsidTr="0065094F">
        <w:trPr>
          <w:trHeight w:val="8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9 308 152,24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820 152,24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820 152,24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820 152,24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400 280,00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приобретению муниципального жилья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03 1 03 41300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400 280,00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03 1 03 41300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400 280,00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8 488 000,00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6 888 000,00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"Обращение с отходами на территории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6 888 000,00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6 888 000,00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мест (площадок) накопления твердых коммунальных отходов на территории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03 4 01 86380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5 510 400,00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03 4 01 86380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5 510 400,00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мест (площадок) накопления твердых коммунальных отходов на территории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в рамках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4 01 S6380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1 377 600,00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4 01 S6380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1 377 600,00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13 927 051,12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10 770 050,00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9 270 050,00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909AE" w:rsidRPr="00FD2B13" w:rsidTr="0065094F">
        <w:trPr>
          <w:trHeight w:val="8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3 157 001,12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2 203 052,00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2 203 052,00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2 203 052,00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80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02 3 01 51340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1 203 052,00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02 3 01 51340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1 203 052,00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953 949,12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953 949,12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953 949,12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953 949,12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1909AE" w:rsidRPr="00FD2B13" w:rsidTr="0065094F">
        <w:trPr>
          <w:trHeight w:val="8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1 716 694,00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1 716 694,00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1 716 694,00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1 716 694,00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1 P5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1 716 694,00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1 P5 86360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1 716 694,00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1 P5 86360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711 038,00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362 000,00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362 000,00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1 P5 86360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1 005 656,00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798 200,00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798 200,00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1909AE" w:rsidRPr="00FD2B13" w:rsidTr="0065094F">
        <w:trPr>
          <w:trHeight w:val="85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финансов администрации </w:t>
            </w:r>
            <w:proofErr w:type="spellStart"/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sz w:val="20"/>
                <w:szCs w:val="20"/>
              </w:rPr>
              <w:t>25 263 367,24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sz w:val="20"/>
                <w:szCs w:val="20"/>
              </w:rPr>
              <w:t>41 268 200,00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sz w:val="20"/>
                <w:szCs w:val="20"/>
              </w:rPr>
              <w:t>56 973 800,00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24 606 347,24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21 673 400,00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18 242 300,00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19 106 607,62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18 373 400,00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16 242 300,00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19 106 607,62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18 373 400,00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16 242 300,00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383 207,62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112 093,61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42 093,61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42 093,61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271 114,01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91 114,01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91 114,01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18 723 400,00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18 123 400,00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15 992 300,00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18 723 400,00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18 123 400,00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15 992 300,00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12 425 285,00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12 425 285,00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4 318 115,00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4 338 115,00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2 207 015,00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4 150 615,00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4 190 615,00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2 059 515,00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167 500,00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147 500,00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147 500,00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1 453 942,00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1 403 942,00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1 403 942,00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526 058,00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576 058,00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576 058,00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1 284 353,21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3 300 000,00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1 284 353,21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3 300 000,00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1 284 353,21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3 300 000,00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1 284 353,21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3 300 000,00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1 284 353,21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3 300 000,00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4 215 386,41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2 352 137,74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2 352 137,74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2 352 137,74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2 352 137,74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2 352 137,74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1 863 248,67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1 863 248,67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1 863 248,67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1 863 248,67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637 020,00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637 020,00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637 020,00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637 020,00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637 020,00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637 020,00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"Управление муниципальным долгом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Контрольно-счетная комиссия </w:t>
            </w:r>
            <w:proofErr w:type="spellStart"/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1 393 982,00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1 062 900,00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1 393 982,00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143 101,00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143 101,00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143 101,00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378 832,00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349 832,00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349 832,00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148 168,00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177 168,00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177 168,00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331 082,00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331 082,00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331 082,00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331 082,00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331 082,00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331 082,00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sz w:val="20"/>
                <w:szCs w:val="20"/>
              </w:rPr>
              <w:t>55 744 804,91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sz w:val="20"/>
                <w:szCs w:val="20"/>
              </w:rPr>
              <w:t>48 178 900,00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sz w:val="20"/>
                <w:szCs w:val="20"/>
              </w:rPr>
              <w:t>42 191 000,00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8 913 221,00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8 913 221,00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8 913 221,00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8 913 221,00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8 913 221,00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8 913 221,00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8 913 221,00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46 334 583,91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38 613 300,00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33 794 000,00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38 760 890,91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35 985 600,00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31 320 000,00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34 855 859,39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35 985 600,00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31 320 000,00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34 855 859,39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35 985 600,00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31 320 000,00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деятельности культурно-досуговых </w:t>
            </w: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учреждений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11 399 248,20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13 240 500,00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11 520 000,00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11 399 248,20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13 240 500,00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11 520 000,00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11 399 248,20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13 240 500,00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11 520 000,00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375 792,73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направленные на комплектование книжных фондов библиотек в рамках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03 L5191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375 792,73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03 L5191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375 792,73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"Подключение к сети Интернет, 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621 600,00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02 2 04 09000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02 2 04 09000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04 L5192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549 600,00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04 L5192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549 600,00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21 252 607,26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19 800 000,00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21 252 607,26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19 800 000,00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21 252 607,26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19 800 000,00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и переподготовка кадров"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06 S6280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06 S6280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"Приобретение оборудования для осуществления кинопоказов с </w:t>
            </w:r>
            <w:proofErr w:type="gram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подготовленным</w:t>
            </w:r>
            <w:proofErr w:type="gram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240 937,50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оснащению кинотеатров необходимым оборудованием для осуществления кинопоказов </w:t>
            </w:r>
            <w:proofErr w:type="gram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подготовленным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02 2 10 86800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210 937,50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02 2 10 86800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210 937,50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оснащению кинотеатров необходимым оборудованием для осуществления кинопоказов </w:t>
            </w:r>
            <w:proofErr w:type="gram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подготовленным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10 S6800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10 S6800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"Укрепление материально-технической базы муниципальных домов культуры"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1 498 037,80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укрепление материально-технической базы муниципальных домов культуры в рамках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</w:t>
            </w: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бюджетом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11 L4670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1 498 037,80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11 L4670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1 498 037,80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A2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17 235,90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А</w:t>
            </w:r>
            <w:proofErr w:type="gram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86280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17 235,90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А</w:t>
            </w:r>
            <w:proofErr w:type="gram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86280</w:t>
            </w:r>
          </w:p>
        </w:tc>
        <w:tc>
          <w:tcPr>
            <w:tcW w:w="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17 235,90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3 905 031,52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3 905 031,52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3 905 031,52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Устройство системы внутреннего и наружного противопожарного водоснабжения в ДК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3 207 249,52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3 207 249,52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03 1 01 86010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554 872,00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554 872,00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142 910,00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142 910,00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7 573 693,00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2 627 700,00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2 474 000,00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7 573 693,00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2 627 700,00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2 474 000,00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5 790 823,00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2 096 200,00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1 942 500,00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1 438 323,00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1 788 700,00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1 635 000,00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1 355 323,00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1 705 700,00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1 635 000,00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1 355 323,00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1 705 700,00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1 635 000,00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83 000,00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83 000,00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4 045 000,00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02 2 12 09000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4 045 000,00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02 2 12 09000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4 045 000,00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1 773 870,00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1 773 870,00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</w:tr>
      <w:tr w:rsidR="001909AE" w:rsidRPr="00FD2B13" w:rsidTr="0065094F">
        <w:trPr>
          <w:trHeight w:val="840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1 773 870,00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1 773 870,00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13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1909AE" w:rsidRPr="00FD2B13" w:rsidTr="0065094F">
        <w:trPr>
          <w:trHeight w:val="8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508 805 928,22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448 659 906,00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437 304 522,00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488 604 428,22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429 975 406,00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418 620 022,00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68 568 843,29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51 147 219,00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49 473 396,00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16 175 937,65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16 053 930,00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16 053 930,00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14 419 737,00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14 419 737,00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1 602 193,00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1 602 193,00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 "Строительство, реконструкция и капитальный ремонт учреждений"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122 007,65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122 007,65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 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122 007,65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122 007,65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52 392 905,64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51 147 219,00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49 473 396,00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52 335 542,64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51 089 856,00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49 416 033,00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51 423 759,64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51 064 856,00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49 391 033,00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15 669 759,64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16 720 856,00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15 047 033,00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15 669 759,64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16 720 856,00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15 047 033,00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35 754 000,00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35 754 000,00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13 435,00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13 435,00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13 435,00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требований антитеррористической защищенности учреждений дошкольного образования детей</w:t>
            </w:r>
            <w:proofErr w:type="gram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06 1 03 00000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06 1 03 09000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06 1 03 09000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1909AE" w:rsidRPr="00FD2B13" w:rsidTr="0065094F">
        <w:trPr>
          <w:trHeight w:val="74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364 395 646,36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329 962 298,00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325 053 044,00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16 095 740,00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15 460 280,00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15 527 190,00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16 095 740,00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15 460 280,00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15 527 190,00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16 095 740,00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15 460 280,00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15 527 190,00</w:t>
            </w:r>
          </w:p>
        </w:tc>
      </w:tr>
      <w:tr w:rsidR="001909AE" w:rsidRPr="00FD2B13" w:rsidTr="0065094F">
        <w:trPr>
          <w:trHeight w:val="780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13 109 000,00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13 109 000,00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</w:tr>
      <w:tr w:rsidR="001909AE" w:rsidRPr="00FD2B13" w:rsidTr="0065094F">
        <w:trPr>
          <w:trHeight w:val="1320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02 3 01 85140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2 974 240,00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2 806 780,00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2 873 690,00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02 3 01 85140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2 974 240,00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2 806 780,00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2 873 690,00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02 3 01 85420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02 3 01 85420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5 687 378,92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4 818 904,20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4 818 904,20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3 860 907,00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3 860 907,00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733 146,20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733 146,20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224 851,00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224 851,00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868 474,72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 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868 474,72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181 034,45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181 034,45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104 440,27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104 440,27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 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583 000,00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583 000,00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342 612 527,44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314 502 018,00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309 525 854,00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341 483 553,37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313 454 274,00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308 478 110,00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329 119 343,79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312 703 674,00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307 727 510,00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60 626 343,79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51 302 674,00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46 326 510,00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60 626 343,79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51 302 674,00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46 326 510,00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268 493 000,00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261 401 000,00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261 401 000,00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268 493 000,00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261 401 000,00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261 401 000,00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9 147 619,62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</w:t>
            </w:r>
            <w:proofErr w:type="gram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7 482 163,85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7 482 163,85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1 665 455,77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1 665 455,77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в общеобразовательных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190 434,00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созданию условий для инклюзивного образования детей-инвалидов в общеобразовательных организациях в рамках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2 04 S6130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190 434,00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2 04 S6130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190 434,00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требований антитеррористической защищенности общеобразовательных организаций"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06 2 05 00000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2 684 803,00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выполнение требований антитеррористической защищенности общеобразовательных организаций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2 05 S6160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2 684 803,00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2 05 S6160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2 684 803,00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"Учитель будущего"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2 E5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341 352,96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2 E5 86590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125 709,94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2 E5 86590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125 709,94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2 E5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215 643,02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2 E5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2 E5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215 643,02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1 128 974,07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1 047 744,00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1 047 744,00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1 116 998,07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1 116 998,07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</w:tr>
      <w:tr w:rsidR="001909AE" w:rsidRPr="00FD2B13" w:rsidTr="0065094F">
        <w:trPr>
          <w:trHeight w:val="7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1 116 998,07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995 768,00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995 768,00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1909AE" w:rsidRPr="00FD2B13" w:rsidTr="0065094F">
        <w:trPr>
          <w:trHeight w:val="1320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1909AE" w:rsidRPr="00FD2B13" w:rsidTr="0065094F">
        <w:trPr>
          <w:trHeight w:val="1320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31 767 008,24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27 710 500,00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24 755 740,00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2 551 989,77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2 539 989,77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2 539 989,77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2 030 442,38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2 030 442,38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106 865,39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106 865,39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402 682,00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402 682,00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29 215 018,47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27 710 500,00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24 755 740,00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29 215 018,47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27 710 500,00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24 755 740,00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26 277 978,47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25 033 180,00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22 334 630,00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26 277 978,47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25 033 180,00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22 334 630,00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26 277 978,47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25 033 180,00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22 334 630,00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2 385 110,00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2 385 110,00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2 385 110,00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на условиях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18 809,00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18 809,00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18 809,00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требований антитеррористической защищенности учреждений дополнительного образования детей</w:t>
            </w:r>
            <w:proofErr w:type="gram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06 3 05 09000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06 3 05 09000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4 572 604,48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4 573 000,00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4 573 000,00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186 604,48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"Духовно- нравственное и физическое развитие жителей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186 604,48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186 604,48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186 604,48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186 604,48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19 300 325,85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16 582 389,00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14 764 842,00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19 267 325,85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16 561 389,00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14 743 842,00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19 267 325,85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16 561 389,00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14 743 842,00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15 253 195,85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11 707 842,00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15 253 195,85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11 707 842,00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15 253 195,85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11 707 842,00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эффективности управленческих решений"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4 014 130,00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3 467 600,00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3 678 564,00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3 166 796,00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</w:tr>
      <w:tr w:rsidR="001909AE" w:rsidRPr="00FD2B13" w:rsidTr="0065094F">
        <w:trPr>
          <w:trHeight w:val="1056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3 678 564,00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3 166 796,00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335 566,00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300 804,00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331 472,00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297 918,00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4 094,00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2 886,00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20 201 500,00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18 684 500,00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18 684 500,00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1909AE" w:rsidRPr="00FD2B13" w:rsidTr="0065094F">
        <w:trPr>
          <w:trHeight w:val="819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18 155 500,00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</w:tr>
      <w:tr w:rsidR="001909AE" w:rsidRPr="00FD2B13" w:rsidTr="0065094F">
        <w:trPr>
          <w:trHeight w:val="79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18 155 500,00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18 155 500,00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18 155 500,00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</w:tr>
      <w:tr w:rsidR="001909AE" w:rsidRPr="00FD2B13" w:rsidTr="0065094F">
        <w:trPr>
          <w:trHeight w:val="819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4 156 000,00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4 156 000,00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02 3 01 85050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02 3 01 85050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</w:tr>
      <w:tr w:rsidR="001909AE" w:rsidRPr="00FD2B13" w:rsidTr="0065094F">
        <w:trPr>
          <w:trHeight w:val="158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</w:tr>
      <w:tr w:rsidR="001909AE" w:rsidRPr="00FD2B13" w:rsidTr="0065094F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1909AE" w:rsidRPr="00FD2B13" w:rsidTr="0065094F">
        <w:trPr>
          <w:trHeight w:val="852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</w:tr>
      <w:tr w:rsidR="001909AE" w:rsidRPr="00FD2B13" w:rsidTr="0065094F">
        <w:trPr>
          <w:trHeight w:val="264"/>
        </w:trPr>
        <w:tc>
          <w:tcPr>
            <w:tcW w:w="13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rPr>
                <w:color w:val="000000"/>
                <w:sz w:val="20"/>
                <w:szCs w:val="20"/>
              </w:rPr>
            </w:pPr>
            <w:r w:rsidRPr="00FD2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774 384 546,19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655 400 385,00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FD2B13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649 602 295,00</w:t>
            </w:r>
          </w:p>
        </w:tc>
      </w:tr>
    </w:tbl>
    <w:p w:rsidR="001909AE" w:rsidRDefault="001909AE" w:rsidP="001909AE">
      <w:pPr>
        <w:jc w:val="both"/>
        <w:rPr>
          <w:b/>
          <w:bCs/>
          <w:sz w:val="26"/>
          <w:szCs w:val="26"/>
        </w:rPr>
      </w:pPr>
    </w:p>
    <w:p w:rsidR="001909AE" w:rsidRDefault="001909AE" w:rsidP="001909AE">
      <w:pPr>
        <w:jc w:val="both"/>
        <w:rPr>
          <w:b/>
          <w:bCs/>
          <w:sz w:val="26"/>
          <w:szCs w:val="26"/>
        </w:rPr>
      </w:pPr>
    </w:p>
    <w:p w:rsidR="001909AE" w:rsidRDefault="001909AE" w:rsidP="001909AE">
      <w:pPr>
        <w:jc w:val="both"/>
        <w:rPr>
          <w:b/>
          <w:bCs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45"/>
        <w:gridCol w:w="851"/>
        <w:gridCol w:w="1132"/>
        <w:gridCol w:w="1560"/>
        <w:gridCol w:w="710"/>
        <w:gridCol w:w="1701"/>
        <w:gridCol w:w="1701"/>
        <w:gridCol w:w="1636"/>
      </w:tblGrid>
      <w:tr w:rsidR="001909AE" w:rsidRPr="00DA245F" w:rsidTr="0065094F">
        <w:trPr>
          <w:trHeight w:val="69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45F">
              <w:rPr>
                <w:rFonts w:ascii="Arial" w:hAnsi="Arial" w:cs="Arial"/>
                <w:color w:val="000000"/>
                <w:sz w:val="18"/>
                <w:szCs w:val="18"/>
              </w:rPr>
              <w:t>Приложение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1909AE" w:rsidRPr="00DA245F" w:rsidTr="0065094F">
        <w:trPr>
          <w:trHeight w:val="26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09AE" w:rsidRPr="00DA245F" w:rsidTr="0065094F">
        <w:trPr>
          <w:trHeight w:val="121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 w:rsidRPr="00DA245F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на 2019 и на плановый период 2020 и 2021 годов по разделам, подразделам, целевым статьям (муниципальным программам </w:t>
            </w:r>
            <w:proofErr w:type="spellStart"/>
            <w:r w:rsidRPr="00DA245F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и непрограммным направлениям деятельности), группам </w:t>
            </w:r>
            <w:proofErr w:type="gramStart"/>
            <w:r w:rsidRPr="00DA245F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1909AE" w:rsidRPr="00DA245F" w:rsidTr="0065094F">
        <w:trPr>
          <w:trHeight w:val="26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09AE" w:rsidRPr="00DA245F" w:rsidTr="0065094F">
        <w:trPr>
          <w:trHeight w:val="26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1909AE" w:rsidRPr="00DA245F" w:rsidTr="0065094F">
        <w:trPr>
          <w:trHeight w:val="720"/>
        </w:trPr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1F0349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3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1F0349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3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1F0349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3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1F0349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3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1F0349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3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1F0349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3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1F0349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3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1F0349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3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1909AE" w:rsidRPr="00DA245F" w:rsidTr="0065094F">
        <w:trPr>
          <w:trHeight w:val="1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1909AE" w:rsidRPr="00DA245F" w:rsidTr="0065094F">
        <w:trPr>
          <w:trHeight w:val="37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774 384 546,19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655 400 385,00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649 602 295,00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79 912 784,43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67 122 570,00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60 130 070,00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1909AE" w:rsidRPr="00DA245F" w:rsidTr="0065094F">
        <w:trPr>
          <w:trHeight w:val="85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1909AE" w:rsidRPr="00DA245F" w:rsidTr="0065094F">
        <w:trPr>
          <w:trHeight w:val="840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</w:tr>
      <w:tr w:rsidR="001909AE" w:rsidRPr="00DA245F" w:rsidTr="0065094F">
        <w:trPr>
          <w:trHeight w:val="8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37 006 821,69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36 120 800,00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32 559 400,00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37 006 821,69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36 120 800,00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32 559 400,00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37 006 821,69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36 120 800,00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32 559 400,00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117 932,26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1909AE" w:rsidRPr="00DA245F" w:rsidTr="0065094F">
        <w:trPr>
          <w:trHeight w:val="300"/>
        </w:trPr>
        <w:tc>
          <w:tcPr>
            <w:tcW w:w="20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37 932,26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37 932,26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36 745 230,35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35 895 800,00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32 334 400,00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27 095 724,13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27 095 724,13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9 649 506,22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9 141 681,00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5 580 281,00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48 481,00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48 481,00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9 315 506,22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8 789 200,00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5 227 800,00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304 000,00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143 659,08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61 552,53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61 552,53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27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82 106,55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82 106,55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20 169 507,62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19 436 300,00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17 305 200,00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19 106 607,62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18 373 400,00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16 242 300,00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383 207,62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112 093,61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42 093,61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42 093,61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271 114,01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91 114,01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91 114,01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18 723 400,00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18 123 400,00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15 992 300,00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18 723 400,00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18 123 400,00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15 992 300,00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12 425 285,00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12 425 285,00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4 318 115,00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4 338 115,00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2 207 015,00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4 150 615,00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4 190 615,00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2 059 515,00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167 500,00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147 500,00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147 500,00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1 453 942,00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1 403 942,00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1 403 942,00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526 058,00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576 058,00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576 058,00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143 101,00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143 101,00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143 101,00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378 832,00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349 832,00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349 832,00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148 168,00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177 168,00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177 168,00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1 284 353,21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3 300 000,00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1 284 353,21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3 300 000,00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1 284 353,21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3 300 000,00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1 284 353,21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3 300 000,00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1 284 353,21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3 300 000,00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18 369 001,91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5 182 370,00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5 182 370,00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5 597 739,50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1 779 270,00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1 779 270,00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1909AE" w:rsidRPr="00DA245F" w:rsidTr="0065094F">
        <w:trPr>
          <w:trHeight w:val="1320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1 087 200,00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1 087 200,00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1 087 200,00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4 470 539,50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652 070,00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652 070,00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607 620,00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696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02 3 01 20130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607 620,00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396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02 3 01 20130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607 620,00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383 565,50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383 565,50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383 565,50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3 329 754,00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</w:tr>
      <w:tr w:rsidR="001909AE" w:rsidRPr="00DA245F" w:rsidTr="0065094F">
        <w:trPr>
          <w:trHeight w:val="1056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3 329 754,00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3 192 354,00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136 000,00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975 864,00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975 864,00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975 864,00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Ремонт административных зданий и пристроек к ним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975 864,00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975 864,00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9 070 720,74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3 403 100,00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3 403 100,00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8 970 720,74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8 970 720,74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1 843 000,00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1 843 000,00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1 843 000,00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1 494 000,00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1 494 000,00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1 494 000,00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</w:tr>
      <w:tr w:rsidR="001909AE" w:rsidRPr="00DA245F" w:rsidTr="0065094F">
        <w:trPr>
          <w:trHeight w:val="1320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</w:tr>
      <w:tr w:rsidR="001909AE" w:rsidRPr="00DA245F" w:rsidTr="0065094F">
        <w:trPr>
          <w:trHeight w:val="1320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525 100,00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525 100,00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525 100,00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328 200,00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328 200,00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328 200,00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5 667 620,74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5 667 620,74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05 5 00 00000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"Эффективное развитие и поддержка СО НКО"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05 5 01 00000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социально ориентированных некоммерческих организаций, в части реализации социально значимых проектов на условиях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5 01 S6670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5 01 S6670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2 724 677,67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2 724 677,67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2 724 677,67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861 429,00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1 863 248,67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9 162 490,00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6 642 000,00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6 709 000,00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Органы юстиции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2 642 000,00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2 642 000,00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2 642 000,00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1909AE" w:rsidRPr="00DA245F" w:rsidTr="0065094F">
        <w:trPr>
          <w:trHeight w:val="1056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1 367 000,00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1 010 210,00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789 790,00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167 000,00</w:t>
            </w:r>
          </w:p>
        </w:tc>
      </w:tr>
      <w:tr w:rsidR="001909AE" w:rsidRPr="00DA245F" w:rsidTr="0065094F">
        <w:trPr>
          <w:trHeight w:val="158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6 520 490,00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2019 - 2024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6 520 490,00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6 520 490,00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6 520 490,00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4 824 833,00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1 690 657,00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90 657 531,27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50 343 069,00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51 177 063,00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1909AE" w:rsidRPr="00DA245F" w:rsidTr="0065094F">
        <w:trPr>
          <w:trHeight w:val="1056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16 500 000,00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16 500 000,00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16 500 000,00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16 500 000,00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03 2 03 60030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03 2 03 60030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03 2 03 86190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9 450 000,00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03 2 03 86190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9 450 000,00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автобусов </w:t>
            </w: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</w:t>
            </w:r>
            <w:proofErr w:type="gram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2 03 S6190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2 03 S6190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66 759 954,00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66 759 954,00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66 759 954,00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57 409 954,00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погашение кредиторской задолженности прошлых лет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03 2 01 41400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17 481 528,00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03 2 01 41400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17 481 528,00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19 165 917,00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19 165 917,00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18 207 366,00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18 207 366,00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1909AE" w:rsidRPr="00DA245F" w:rsidTr="0065094F">
        <w:trPr>
          <w:trHeight w:val="1056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2 555 143,00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2 555 143,00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9 350 000,00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-     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A245F">
              <w:rPr>
                <w:rFonts w:ascii="Arial" w:hAnsi="Arial" w:cs="Arial"/>
                <w:sz w:val="20"/>
                <w:szCs w:val="20"/>
              </w:rPr>
              <w:t xml:space="preserve">9 350 000,00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 xml:space="preserve">                    -     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A245F">
              <w:rPr>
                <w:rFonts w:ascii="Arial" w:hAnsi="Arial" w:cs="Arial"/>
                <w:sz w:val="20"/>
                <w:szCs w:val="20"/>
              </w:rPr>
              <w:t xml:space="preserve"> 9 350 000,00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-     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6 644 177,27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2 385 000,00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2 385 000,00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2019 - 2024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3 511 187,56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2 355 000,00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2 355 000,00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741 610,00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925 000,00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925 000,00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1909AE" w:rsidRPr="00DA245F" w:rsidTr="0065094F">
        <w:trPr>
          <w:trHeight w:val="1320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296 610,00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01 1 02 60160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296 610,00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01 1 02 60160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296 610,00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01 1 03 20340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01 1 03 20340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909AE" w:rsidRPr="00DA245F" w:rsidTr="0065094F">
        <w:trPr>
          <w:trHeight w:val="1320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1 04 S6050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1 04 S6050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2 240 956,03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2 240 956,03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01 2 01 60180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01 2 01 60180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01 2 01 60190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79 920,00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01 2 01 60190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79 920,00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578 036,03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578 036,03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Субсидий на создание условий для обеспечения услугами торговли и бытового обслуживания поселений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областным</w:t>
            </w:r>
            <w:proofErr w:type="gram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583 000,00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583 000,00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кооперации в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528 621,53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528 621,53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01 3 01 86720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115 830,00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01 3 01 86720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115 830,00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1056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3 01 S6720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23 390,00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3 01 S6720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23 390,00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1320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01 3 01 86730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224 401,53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01 3 01 86730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224 401,53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158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3 01 S6730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3 01 S6730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1909AE" w:rsidRPr="00DA245F" w:rsidTr="0065094F">
        <w:trPr>
          <w:trHeight w:val="1059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3 01 S6740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 3 01 S6740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2 634 989,71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2 634 989,71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941 418,46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941 418,46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941 418,46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 с применением энергосберегающих оборудования и технологий"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1 693 571,25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1 493 042,33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1 493 042,33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60 738,92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60 738,92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 " 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139 790,00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139 790,00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498 000,00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498 000,00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1909AE" w:rsidRPr="00DA245F" w:rsidTr="0065094F">
        <w:trPr>
          <w:trHeight w:val="158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роведение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498 000,00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1909AE" w:rsidRPr="00DA245F" w:rsidTr="0065094F">
        <w:trPr>
          <w:trHeight w:val="184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498 000,00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498 000,00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9 308 152,24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820 152,24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820 152,24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820 152,24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400 280,00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приобретению муниципального жилья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03 1 03 41300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400 280,00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03 1 03 41300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400 280,00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8 488 000,00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6 888 000,00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"Обращение с отходами на территории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6 888 000,00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6 888 000,00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мест (площадок) накопления твердых коммунальных отходов на территории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03 4 01 86380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5 510 400,00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03 4 01 86380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5 510 400,00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мест (площадок) накопления твердых коммунальных отходов на территории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4 01 S6380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1 377 600,00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4 01 S6380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1 377 600,00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497 753 639,22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439 279 996,00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426 756 012,00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68 568 843,29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51 147 219,00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49 473 396,00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16 175 937,65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16 053 930,00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16 053 930,00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14 419 737,00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14 419 737,00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1 602 193,00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1 602 193,00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 "Строительство, реконструкция и капитальный ремонт учреждений"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122 007,65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 с применением энергосберегающих оборудования и технологий"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122 007,65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122 007,65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122 007,65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52 392 905,64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51 147 219,00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49 473 396,00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52 335 542,64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51 089 856,00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49 416 033,00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51 423 759,64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51 064 856,00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49 391 033,00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15 669 759,64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16 720 856,00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15 047 033,00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15 669 759,64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16 720 856,00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15 047 033,00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35 754 000,00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35 754 000,00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13 435,00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1909AE" w:rsidRPr="00DA245F" w:rsidTr="0065094F">
        <w:trPr>
          <w:trHeight w:val="1056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13 435,00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13 435,00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требований антитеррористической защищенности учреждений дошкольного образования детей</w:t>
            </w:r>
            <w:proofErr w:type="gram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06 1 03 00000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06 1 03 09000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06 1 03 09000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1909AE" w:rsidRPr="00DA245F" w:rsidTr="0065094F">
        <w:trPr>
          <w:trHeight w:val="1056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364 395 646,36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329 962 298,00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325 053 044,00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16 095 740,00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15 460 280,00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15 527 190,00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16 095 740,00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15 460 280,00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15 527 190,00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16 095 740,00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15 460 280,00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15 527 190,00</w:t>
            </w:r>
          </w:p>
        </w:tc>
      </w:tr>
      <w:tr w:rsidR="001909AE" w:rsidRPr="00DA245F" w:rsidTr="0065094F">
        <w:trPr>
          <w:trHeight w:val="1056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13 109 000,00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13 109 000,00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</w:tr>
      <w:tr w:rsidR="001909AE" w:rsidRPr="00DA245F" w:rsidTr="0065094F">
        <w:trPr>
          <w:trHeight w:val="1056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02 3 01 85140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2 974 240,00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2 806 780,00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2 873 690,00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02 3 01 85140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2 974 240,00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2 806 780,00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2 873 690,00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02 3 01 85420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02 3 01 85420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5 687 378,92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4 818 904,20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4 818 904,20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3 860 907,00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3 860 907,00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733 146,20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733 146,20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224 851,00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224 851,00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868 474,72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 с применением энергосберегающих оборудования и технологий"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868 474,72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181 034,45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181 034,45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104 440,27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104 440,27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583 000,00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583 000,00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342 612 527,44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314 502 018,00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309 525 854,00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341 483 553,37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313 454 274,00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308 478 110,00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329 119 343,79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312 703 674,00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307 727 510,00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60 626 343,79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51 302 674,00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46 326 510,00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60 626 343,79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51 302 674,00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46 326 510,00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268 493 000,00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261 401 000,00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261 401 000,00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268 493 000,00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261 401 000,00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261 401 000,00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9 147 619,62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общеобразовательные учреждения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7 482 163,85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7 482 163,85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1 665 455,77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1 665 455,77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в общеобразовательных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190 434,00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созданию условий для инклюзивного образования детей-инвалидов в общеобразовательных организациях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2 04 S6130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190 434,00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2 04 S6130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190 434,00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требований антитеррористической защищенности общеобразовательных организаций"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06 2 05 00000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2 684 803,00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выполнение требований антитеррористической защищенности общеобразовательных организаций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2 05 S6160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2 684 803,00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2 05 S6160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2 684 803,00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Региональный проект "Учитель будущего"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2 E5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341 352,96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2 E5 86590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125 709,94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2 E5 86590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125 709,94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2 E5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215 643,02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2 E5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2 E5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215 643,02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1 128 974,07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1 047 744,00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1 047 744,00</w:t>
            </w:r>
          </w:p>
        </w:tc>
      </w:tr>
      <w:tr w:rsidR="001909AE" w:rsidRPr="00DA245F" w:rsidTr="0065094F">
        <w:trPr>
          <w:trHeight w:val="1056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1 116 998,07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1 116 998,07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1 116 998,07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995 768,00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995 768,00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1909AE" w:rsidRPr="00DA245F" w:rsidTr="0065094F">
        <w:trPr>
          <w:trHeight w:val="130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1909AE" w:rsidRPr="00DA245F" w:rsidTr="0065094F">
        <w:trPr>
          <w:trHeight w:val="1056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40 680 229,24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36 779 100,00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32 655 740,00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8 913 221,00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"Развитие и сохранение культуры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8 913 221,00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8 913 221,00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8 913 221,00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8 913 221,00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2 551 989,77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2 539 989,77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2 539 989,77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2 030 442,38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2 030 442,38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106 865,39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106 865,39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402 682,00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402 682,00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29 215 018,47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27 710 500,00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24 755 740,00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29 215 018,47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27 710 500,00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24 755 740,00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26 277 978,47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25 033 180,00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22 334 630,00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26 277 978,47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25 033 180,00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22 334 630,00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26 277 978,47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25 033 180,00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22 334 630,00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2 385 110,00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2 385 110,00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2 385 110,00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на условиях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18 809,00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1909AE" w:rsidRPr="00DA245F" w:rsidTr="0065094F">
        <w:trPr>
          <w:trHeight w:val="1056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18 809,00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18 809,00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требований антитеррористической защищенности учреждений дополнительного образования детей</w:t>
            </w:r>
            <w:proofErr w:type="gram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06 3 05 09000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06 3 05 09000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4 808 594,48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4 808 990,00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4 808 990,00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422 594,48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422 594,48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422 594,48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422 594,48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422 594,48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19 300 325,85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16 582 389,00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14 764 842,00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19 267 325,85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16 561 389,00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14 743 842,00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19 267 325,85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16 561 389,00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14 743 842,00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15 253 195,85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11 707 842,00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15 253 195,85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11 707 842,00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15 253 195,85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11 707 842,00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4 014 130,00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3 467 600,00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3 678 564,00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3 166 796,00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3 678 564,00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3 166 796,00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335 566,00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300 804,00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331 472,00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297 918,00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4 094,00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2 886,00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46 971 603,91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38 613 300,00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33 794 000,00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39 397 910,91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35 985 600,00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31 320 000,00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34 855 859,39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35 985 600,00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31 320 000,00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34 855 859,39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35 985 600,00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31 320 000,00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11 399 248,20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13 240 500,00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11 520 000,00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11 399 248,20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13 240 500,00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11 520 000,00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11 399 248,20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13 240 500,00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11 520 000,00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375 792,73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направленные на комплектование книжных фондов библиотек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03 L5191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375 792,73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03 L5191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375 792,73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"Подключение к сети Интернет, 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621 600,00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02 2 04 09000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02 2 04 09000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1056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04 L5192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549 600,00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04 L5192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549 600,00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21 252 607,26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19 800 000,00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21 252 607,26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19 800 000,00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21 252 607,26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19 800 000,00</w:t>
            </w:r>
          </w:p>
        </w:tc>
      </w:tr>
      <w:tr w:rsidR="001909AE" w:rsidRPr="00DA245F" w:rsidTr="0065094F">
        <w:trPr>
          <w:trHeight w:val="55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квалификации и переподготовка кадров"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06 S6280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06 S6280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"Приобретение оборудования для осуществления кинопоказов с </w:t>
            </w: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подготовленным</w:t>
            </w:r>
            <w:proofErr w:type="gram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240 937,50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оснащению кинотеатров необходимым оборудованием для осуществления кинопоказов </w:t>
            </w: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подготовленным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02 2 10 86800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210 937,50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02 2 10 86800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210 937,50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1056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оснащению кинотеатров необходимым оборудованием для осуществления кинопоказов с подготовленным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10 S6800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10 S6800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Укрепление материально-технической базы муниципальных домов культуры"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1 498 037,80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укрепление материально-технической базы муниципальных домов культуры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11 L4670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1 498 037,80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11 L4670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1 498 037,80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A2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17 235,90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A2 86280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17 235,90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A2 86280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17 235,90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3 905 031,52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3 905 031,52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3 905 031,52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Устройство системы внутреннего и наружного противопожарного водоснабжения в ДК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3 207 249,52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3 207 249,52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554 872,00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554 872,00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142 910,00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142 910,00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637 020,00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637 020,00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637 020,00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637 020,00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7 573 693,00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2 627 700,00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2 474 000,00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7 573 693,00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2 627 700,00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2 474 000,00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5 790 823,00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2 096 200,00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1 942 500,00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"Проведение межрегиональных и районных фестивалей и мероприятий, участие в областных </w:t>
            </w: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конкурсах и фестивалях"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1 438 323,00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1 788 700,00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1 635 000,00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1 355 323,00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1 705 700,00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1 635 000,00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1 355 323,00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1 705 700,00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1 635 000,00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83 000,00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83 000,00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02 2 12 09000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4 045 000,00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02 2 12 09000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4 045 000,00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02 2 12 09000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4 045 000,00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1 773 870,00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1 773 870,00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</w:tr>
      <w:tr w:rsidR="001909AE" w:rsidRPr="00DA245F" w:rsidTr="0065094F">
        <w:trPr>
          <w:trHeight w:val="1056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1 773 870,00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1 773 870,00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34 625 551,12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29 951 550,00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28 451 550,00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5 700 001,12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4 746 052,00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4 746 052,00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4 746 052,00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1909AE" w:rsidRPr="00DA245F" w:rsidTr="0065094F">
        <w:trPr>
          <w:trHeight w:val="1320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02 3 01 51340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1 203 052,00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02 3 01 51340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1 203 052,00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1056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953 949,12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953 949,12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953 949,12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953 949,12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18 406 750,00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18 406 750,00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18 406 750,00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18 406 750,00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4 156 000,00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4 156 000,00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02 3 01 85050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02 3 01 85050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</w:tr>
      <w:tr w:rsidR="001909AE" w:rsidRPr="00DA245F" w:rsidTr="0065094F">
        <w:trPr>
          <w:trHeight w:val="158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1909AE" w:rsidRPr="00DA245F" w:rsidTr="0065094F">
        <w:trPr>
          <w:trHeight w:val="158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1909AE" w:rsidRPr="00DA245F" w:rsidTr="0065094F">
        <w:trPr>
          <w:trHeight w:val="1320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1 716 694,00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1 716 694,00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1 716 694,00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1 716 694,00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1 Р5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1 716 694,00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1 Р5 86360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1 716 694,00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1 Р5 86360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711 038,00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362 000,00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362000,00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1 Р5 86360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1 005 656,00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798 200,00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798 200,00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909AE" w:rsidRPr="00DA245F" w:rsidTr="0065094F">
        <w:trPr>
          <w:trHeight w:val="792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"Управление муниципальным долгом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909AE" w:rsidRPr="00DA245F" w:rsidTr="0065094F">
        <w:trPr>
          <w:trHeight w:val="528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color w:val="000000"/>
                <w:sz w:val="20"/>
                <w:szCs w:val="20"/>
              </w:rPr>
            </w:pPr>
            <w:r w:rsidRPr="00DA24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1909AE" w:rsidRPr="00DA245F" w:rsidTr="0065094F">
        <w:trPr>
          <w:trHeight w:val="264"/>
        </w:trPr>
        <w:tc>
          <w:tcPr>
            <w:tcW w:w="2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</w:tbl>
    <w:p w:rsidR="001909AE" w:rsidRDefault="001909AE" w:rsidP="001909AE">
      <w:pPr>
        <w:jc w:val="both"/>
        <w:rPr>
          <w:b/>
          <w:bCs/>
          <w:sz w:val="26"/>
          <w:szCs w:val="26"/>
        </w:rPr>
      </w:pPr>
    </w:p>
    <w:p w:rsidR="001909AE" w:rsidRDefault="001909AE" w:rsidP="001909AE">
      <w:pPr>
        <w:jc w:val="both"/>
        <w:rPr>
          <w:b/>
          <w:bCs/>
          <w:sz w:val="26"/>
          <w:szCs w:val="26"/>
        </w:rPr>
      </w:pPr>
    </w:p>
    <w:p w:rsidR="001909AE" w:rsidRDefault="001909AE" w:rsidP="001909AE">
      <w:pPr>
        <w:jc w:val="both"/>
        <w:rPr>
          <w:b/>
          <w:bCs/>
          <w:sz w:val="26"/>
          <w:szCs w:val="26"/>
        </w:rPr>
      </w:pPr>
    </w:p>
    <w:p w:rsidR="001909AE" w:rsidRDefault="001909AE" w:rsidP="001909AE">
      <w:pPr>
        <w:jc w:val="both"/>
        <w:rPr>
          <w:b/>
          <w:bCs/>
          <w:sz w:val="26"/>
          <w:szCs w:val="26"/>
        </w:rPr>
      </w:pPr>
    </w:p>
    <w:p w:rsidR="001909AE" w:rsidRDefault="001909AE" w:rsidP="001909AE">
      <w:pPr>
        <w:jc w:val="both"/>
        <w:rPr>
          <w:b/>
          <w:bCs/>
          <w:sz w:val="26"/>
          <w:szCs w:val="26"/>
        </w:rPr>
      </w:pPr>
    </w:p>
    <w:p w:rsidR="001909AE" w:rsidRDefault="001909AE" w:rsidP="001909AE">
      <w:pPr>
        <w:jc w:val="right"/>
        <w:rPr>
          <w:rFonts w:ascii="Arial" w:hAnsi="Arial" w:cs="Arial"/>
          <w:color w:val="000000"/>
          <w:sz w:val="20"/>
          <w:szCs w:val="20"/>
        </w:rPr>
        <w:sectPr w:rsidR="001909AE" w:rsidSect="009D01D3">
          <w:pgSz w:w="16838" w:h="11906" w:orient="landscape" w:code="9"/>
          <w:pgMar w:top="568" w:right="851" w:bottom="709" w:left="567" w:header="709" w:footer="709" w:gutter="0"/>
          <w:cols w:space="708"/>
          <w:docGrid w:linePitch="360"/>
        </w:sectPr>
      </w:pPr>
    </w:p>
    <w:tbl>
      <w:tblPr>
        <w:tblW w:w="5021" w:type="pct"/>
        <w:tblLayout w:type="fixed"/>
        <w:tblLook w:val="04A0" w:firstRow="1" w:lastRow="0" w:firstColumn="1" w:lastColumn="0" w:noHBand="0" w:noVBand="1"/>
      </w:tblPr>
      <w:tblGrid>
        <w:gridCol w:w="4490"/>
        <w:gridCol w:w="650"/>
        <w:gridCol w:w="795"/>
        <w:gridCol w:w="663"/>
        <w:gridCol w:w="1448"/>
        <w:gridCol w:w="992"/>
        <w:gridCol w:w="851"/>
        <w:gridCol w:w="996"/>
        <w:gridCol w:w="1561"/>
        <w:gridCol w:w="1708"/>
        <w:gridCol w:w="1548"/>
      </w:tblGrid>
      <w:tr w:rsidR="001909AE" w:rsidRPr="00DA245F" w:rsidTr="001909AE">
        <w:trPr>
          <w:trHeight w:val="1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Приложение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1909AE" w:rsidRPr="00DA245F" w:rsidTr="001909AE">
        <w:trPr>
          <w:trHeight w:val="15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09AE" w:rsidRPr="00DA245F" w:rsidTr="001909AE">
        <w:trPr>
          <w:trHeight w:val="127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Распределение расходов бюджета муниципального района по целевым статьям (муниципальным программам </w:t>
            </w:r>
            <w:proofErr w:type="spellStart"/>
            <w:r w:rsidRPr="00DA24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2019 и на плановый период 2020 и 2021 годов</w:t>
            </w:r>
          </w:p>
        </w:tc>
      </w:tr>
      <w:tr w:rsidR="001909AE" w:rsidRPr="00DA245F" w:rsidTr="001909AE">
        <w:trPr>
          <w:trHeight w:val="219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09AE" w:rsidRPr="00DA245F" w:rsidTr="001909AE">
        <w:trPr>
          <w:trHeight w:val="38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1909AE" w:rsidRPr="00DA245F" w:rsidTr="001909AE">
        <w:trPr>
          <w:trHeight w:val="510"/>
        </w:trPr>
        <w:tc>
          <w:tcPr>
            <w:tcW w:w="14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1F0349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3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1F0349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3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3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1F0349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3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1F0349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3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1F0349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3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1F0349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3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5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1F0349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3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1F0349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3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1909AE" w:rsidRPr="00DA245F" w:rsidTr="001909AE">
        <w:trPr>
          <w:trHeight w:val="600"/>
        </w:trPr>
        <w:tc>
          <w:tcPr>
            <w:tcW w:w="14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1F0349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3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1F0349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F03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ПМп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1F0349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3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ОМ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9AE" w:rsidRPr="001F0349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03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Направление</w:t>
            </w:r>
          </w:p>
        </w:tc>
        <w:tc>
          <w:tcPr>
            <w:tcW w:w="3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2019 - 2024 годы"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3 511 187,56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2 355 000,00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2 355 000,00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741 610,00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925 000,00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925 000,00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1909AE" w:rsidRPr="00DA245F" w:rsidTr="001909AE">
        <w:trPr>
          <w:trHeight w:val="158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S6400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296 610,00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 (Иные бюджетные ассигнования)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60160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296 610,00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20340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909AE" w:rsidRPr="00DA245F" w:rsidTr="001909AE">
        <w:trPr>
          <w:trHeight w:val="158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S6050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2 240 956,03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2 240 956,03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</w:tr>
      <w:tr w:rsidR="001909AE" w:rsidRPr="00DA245F" w:rsidTr="001909AE">
        <w:trPr>
          <w:trHeight w:val="1059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 (Иные бюджетные </w:t>
            </w: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ассигнования)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60180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1909AE" w:rsidRPr="00DA245F" w:rsidTr="001909AE">
        <w:trPr>
          <w:trHeight w:val="1059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60190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79 920,00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059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населения (Иные бюджетные ассигнования)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86060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578 036,03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Субсидий на создание условий для обеспечения услугами торговли и бытового обслуживания поселений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областным</w:t>
            </w:r>
            <w:proofErr w:type="gram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бюджетов (Иные бюджетные ассигнования)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583 000,00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кооперации в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528 621,53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528 621,53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20750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909AE" w:rsidRPr="00DA245F" w:rsidTr="001909AE">
        <w:trPr>
          <w:trHeight w:val="132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 (Иные бюджетные ассигнования)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86720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115 830,00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58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S6720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23 390,00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158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(Иные бюджетные ассигнования)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86730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224 401,53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84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S6730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S6740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1F0349" w:rsidRDefault="001909AE" w:rsidP="0065094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0349">
              <w:rPr>
                <w:rFonts w:ascii="Arial" w:hAnsi="Arial" w:cs="Arial"/>
                <w:b/>
                <w:bCs/>
                <w:sz w:val="18"/>
                <w:szCs w:val="18"/>
              </w:rPr>
              <w:t>113 124 243,37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1F0349" w:rsidRDefault="001909AE" w:rsidP="0065094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0349">
              <w:rPr>
                <w:rFonts w:ascii="Arial" w:hAnsi="Arial" w:cs="Arial"/>
                <w:b/>
                <w:bCs/>
                <w:sz w:val="18"/>
                <w:szCs w:val="18"/>
              </w:rPr>
              <w:t>99 170 090,00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1F0349" w:rsidRDefault="001909AE" w:rsidP="0065094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0349">
              <w:rPr>
                <w:rFonts w:ascii="Arial" w:hAnsi="Arial" w:cs="Arial"/>
                <w:b/>
                <w:bCs/>
                <w:sz w:val="18"/>
                <w:szCs w:val="18"/>
              </w:rPr>
              <w:t>91 749 100,00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"Духовно- нравственное и физическое развитие жителей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3 296 488,48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2 740 390,00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2 740 390,00</w:t>
            </w:r>
          </w:p>
        </w:tc>
      </w:tr>
      <w:tr w:rsidR="001909AE" w:rsidRPr="00DA245F" w:rsidTr="001909AE">
        <w:trPr>
          <w:trHeight w:val="78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1 157 200,00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1 157 200,00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1 157 200,00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1909AE" w:rsidRPr="00DA245F" w:rsidTr="001909AE">
        <w:trPr>
          <w:trHeight w:val="237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</w:tr>
      <w:tr w:rsidR="001909AE" w:rsidRPr="00DA245F" w:rsidTr="001909AE">
        <w:trPr>
          <w:trHeight w:val="184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422 594,48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</w:tr>
      <w:tr w:rsidR="001909AE" w:rsidRPr="00DA245F" w:rsidTr="001909AE">
        <w:trPr>
          <w:trHeight w:val="106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422 594,48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(Социальное обеспечение и иные выплаты населению)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</w:tr>
      <w:tr w:rsidR="001909AE" w:rsidRPr="00DA245F" w:rsidTr="001909AE">
        <w:trPr>
          <w:trHeight w:val="26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1 716 694,00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1909AE" w:rsidRPr="00DA245F" w:rsidTr="001909AE">
        <w:trPr>
          <w:trHeight w:val="136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45F">
              <w:rPr>
                <w:rFonts w:ascii="Arial" w:hAnsi="Arial" w:cs="Arial"/>
                <w:color w:val="000000"/>
                <w:sz w:val="18"/>
                <w:szCs w:val="18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</w:t>
            </w:r>
            <w:proofErr w:type="gramStart"/>
            <w:r w:rsidRPr="00DA245F">
              <w:rPr>
                <w:rFonts w:ascii="Arial" w:hAnsi="Arial" w:cs="Arial"/>
                <w:color w:val="000000"/>
                <w:sz w:val="18"/>
                <w:szCs w:val="18"/>
              </w:rPr>
              <w:t>й(</w:t>
            </w:r>
            <w:proofErr w:type="gramEnd"/>
            <w:r w:rsidRPr="00DA245F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86360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711 038,00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362 000,00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362 000,00</w:t>
            </w:r>
          </w:p>
        </w:tc>
      </w:tr>
      <w:tr w:rsidR="001909AE" w:rsidRPr="00DA245F" w:rsidTr="001909AE">
        <w:trPr>
          <w:trHeight w:val="91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45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</w:t>
            </w:r>
            <w:r w:rsidRPr="00DA245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</w:t>
            </w:r>
            <w:proofErr w:type="gramStart"/>
            <w:r w:rsidRPr="00DA245F">
              <w:rPr>
                <w:rFonts w:ascii="Arial" w:hAnsi="Arial" w:cs="Arial"/>
                <w:color w:val="000000"/>
                <w:sz w:val="18"/>
                <w:szCs w:val="18"/>
              </w:rPr>
              <w:t>й(</w:t>
            </w:r>
            <w:proofErr w:type="gramEnd"/>
            <w:r w:rsidRPr="00DA245F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86360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1 005 656,00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798 200,00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798 200,00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"Развитие и сохранение культуры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49 559 903,39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47 150 400,00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41 162 500,00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11 399 248,20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13 240 500,00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11 520 000,00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11 399 248,20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13 240 500,00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11 520 000,00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375 792,73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10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направленные на комплектование книжных фондов библиотек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L5191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375 792,73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104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"Подключение к сети Интернет, 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621 600,00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1599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L5192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549 600,00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21 252 607,26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19 800 000,00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21 252 607,26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19 800 000,00</w:t>
            </w:r>
          </w:p>
        </w:tc>
      </w:tr>
      <w:tr w:rsidR="001909AE" w:rsidRPr="00DA245F" w:rsidTr="001909AE">
        <w:trPr>
          <w:trHeight w:val="519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и переподготовка кадров"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132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S6280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8 913 221,00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8 913 221,00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1 438 323,00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1 788 700,00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1 635 000,00</w:t>
            </w:r>
          </w:p>
        </w:tc>
      </w:tr>
      <w:tr w:rsidR="001909AE" w:rsidRPr="00DA245F" w:rsidTr="001909AE">
        <w:trPr>
          <w:trHeight w:val="132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1 355 323,00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1 705 700,00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1 635 000,00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"Приобретение оборудования для осуществления кинопоказов с </w:t>
            </w: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подготовленным</w:t>
            </w:r>
            <w:proofErr w:type="gram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240 937,50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132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оснащению кинотеатров необходимым оборудованием для осуществления кинопоказов с подготовленным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86800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210 937,50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58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мероприятия по оснащению кинотеатров необходимым оборудованием для осуществления кинопоказов с подготовленным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S6800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Укрепление материально-технической базы муниципальных домов культуры"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1 498 037,80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132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укрепление материально-технической базы муниципальных домов культуры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учреждениям)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L4670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1 498 037,80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4 045 000,00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4 045 000,00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26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A2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17 235,90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A2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86280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17 235,90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1F0349" w:rsidRDefault="001909AE" w:rsidP="0065094F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0349">
              <w:rPr>
                <w:rFonts w:ascii="Arial" w:hAnsi="Arial" w:cs="Arial"/>
                <w:color w:val="FF0000"/>
                <w:sz w:val="18"/>
                <w:szCs w:val="18"/>
              </w:rPr>
              <w:t>60 267 851,50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1F0349" w:rsidRDefault="001909AE" w:rsidP="0065094F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0349">
              <w:rPr>
                <w:rFonts w:ascii="Arial" w:hAnsi="Arial" w:cs="Arial"/>
                <w:color w:val="FF0000"/>
                <w:sz w:val="18"/>
                <w:szCs w:val="18"/>
              </w:rPr>
              <w:t>49 279 300,00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1F0349" w:rsidRDefault="001909AE" w:rsidP="0065094F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0349">
              <w:rPr>
                <w:rFonts w:ascii="Arial" w:hAnsi="Arial" w:cs="Arial"/>
                <w:color w:val="FF0000"/>
                <w:sz w:val="18"/>
                <w:szCs w:val="18"/>
              </w:rPr>
              <w:t>47 846 210,00</w:t>
            </w:r>
          </w:p>
        </w:tc>
      </w:tr>
      <w:tr w:rsidR="001909AE" w:rsidRPr="00DA245F" w:rsidTr="001909AE">
        <w:trPr>
          <w:trHeight w:val="26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1F0349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349">
              <w:rPr>
                <w:rFonts w:ascii="Arial" w:hAnsi="Arial" w:cs="Arial"/>
                <w:color w:val="000000"/>
                <w:sz w:val="18"/>
                <w:szCs w:val="18"/>
              </w:rPr>
              <w:t>50 374 962,00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1F0349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349">
              <w:rPr>
                <w:rFonts w:ascii="Arial" w:hAnsi="Arial" w:cs="Arial"/>
                <w:color w:val="000000"/>
                <w:sz w:val="18"/>
                <w:szCs w:val="18"/>
              </w:rPr>
              <w:t>45 411 830,00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1F0349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349">
              <w:rPr>
                <w:rFonts w:ascii="Arial" w:hAnsi="Arial" w:cs="Arial"/>
                <w:color w:val="000000"/>
                <w:sz w:val="18"/>
                <w:szCs w:val="18"/>
              </w:rPr>
              <w:t>43 978 740,00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 (Социальное обеспечение и иные выплаты населению)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20130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607 620,00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599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(Социальное обеспечение и иные выплаты населению)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51340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1 203 052,00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4 156 000,00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</w:tr>
      <w:tr w:rsidR="001909AE" w:rsidRPr="001F0349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85050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1F0349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349">
              <w:rPr>
                <w:rFonts w:ascii="Arial" w:hAnsi="Arial" w:cs="Arial"/>
                <w:color w:val="000000"/>
                <w:sz w:val="18"/>
                <w:szCs w:val="18"/>
              </w:rPr>
              <w:t>13 903 000,00</w:t>
            </w:r>
          </w:p>
        </w:tc>
      </w:tr>
      <w:tr w:rsidR="001909AE" w:rsidRPr="001F0349" w:rsidTr="001909AE">
        <w:trPr>
          <w:trHeight w:val="158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85130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13 109 000,00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1F0349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349">
              <w:rPr>
                <w:rFonts w:ascii="Arial" w:hAnsi="Arial" w:cs="Arial"/>
                <w:color w:val="000000"/>
                <w:sz w:val="18"/>
                <w:szCs w:val="18"/>
              </w:rPr>
              <w:t>12 641 000,00</w:t>
            </w:r>
          </w:p>
        </w:tc>
      </w:tr>
      <w:tr w:rsidR="001909AE" w:rsidRPr="00DA245F" w:rsidTr="001909AE">
        <w:trPr>
          <w:trHeight w:val="132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85140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2 974 240,00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2 806 780,00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2 873 690,00</w:t>
            </w:r>
          </w:p>
        </w:tc>
      </w:tr>
      <w:tr w:rsidR="001909AE" w:rsidRPr="00DA245F" w:rsidTr="001909AE">
        <w:trPr>
          <w:trHeight w:val="237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</w:tr>
      <w:tr w:rsidR="001909AE" w:rsidRPr="00DA245F" w:rsidTr="001909AE">
        <w:trPr>
          <w:trHeight w:val="184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</w:tr>
      <w:tr w:rsidR="001909AE" w:rsidRPr="00DA245F" w:rsidTr="001909AE">
        <w:trPr>
          <w:trHeight w:val="132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85250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1909AE" w:rsidRPr="00DA245F" w:rsidTr="001909AE">
        <w:trPr>
          <w:trHeight w:val="2139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(Закупка товаров, работ и услуг для обеспечения государственных (муниципальных</w:t>
            </w:r>
            <w:proofErr w:type="gram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</w:tr>
      <w:tr w:rsidR="001909AE" w:rsidRPr="00DA245F" w:rsidTr="001909AE">
        <w:trPr>
          <w:trHeight w:val="211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1909AE" w:rsidRPr="00DA245F" w:rsidTr="001909AE">
        <w:trPr>
          <w:trHeight w:val="211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1909AE" w:rsidRPr="00DA245F" w:rsidTr="001909AE">
        <w:trPr>
          <w:trHeight w:val="184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85420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 (Социальное обеспечение и иные выплаты населению)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муниципальным бюджетным и автономным учреждениям субсидий (Предоставление субсидий бюджетным, автономным учреждениям и </w:t>
            </w: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383 565,50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1909AE" w:rsidRPr="00DA245F" w:rsidTr="001909AE">
        <w:trPr>
          <w:trHeight w:val="134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383 565,50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5 103 624,00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645 500,00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645 500,00</w:t>
            </w:r>
          </w:p>
        </w:tc>
      </w:tr>
      <w:tr w:rsidR="001909AE" w:rsidRPr="00DA245F" w:rsidTr="001909AE">
        <w:trPr>
          <w:trHeight w:val="184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1 400,00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32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</w:t>
            </w: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3 192 354,00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</w:tr>
      <w:tr w:rsidR="001909AE" w:rsidRPr="00DA245F" w:rsidTr="001909AE">
        <w:trPr>
          <w:trHeight w:val="132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обеспечение и иные выплаты населению)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136 000,00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32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1 773 870,00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522 500,00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522 500,00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19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122 91 297,81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47 204 669,00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1909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663,00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26 597 881,96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25 777 729,72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20580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975 864,00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Устройство системы внутреннего и наружного противопожарного водоснабжения в ДК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3 207 249,52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14 419 737,00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3 860 907,00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554 872,00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1 602 193,00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733 146,20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142 910,00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224 851,00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26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41200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400 280,00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84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приобретению муниципального жилья (Межбюджетные трансферты)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41300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400 280,00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83 259 954,00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47 204 669,00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48 038 663,00</w:t>
            </w:r>
          </w:p>
        </w:tc>
      </w:tr>
      <w:tr w:rsidR="001909AE" w:rsidRPr="00DA245F" w:rsidTr="001909AE">
        <w:trPr>
          <w:trHeight w:val="26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57 409 954,00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погашение кредиторской задолженности прошлых лет (Межбюджетные трансферты)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41400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17 481 528,00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32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(Закупка товаров, работ и услуг для государственны</w:t>
            </w: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86070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19 165 917,00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18 207 366,00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1909AE" w:rsidRPr="00DA245F" w:rsidTr="001909AE">
        <w:trPr>
          <w:trHeight w:val="132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S6070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2 555 143,00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26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9 350 000,00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9 350 000,00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1909AE" w:rsidRPr="00DA245F" w:rsidTr="001909AE">
        <w:trPr>
          <w:trHeight w:val="132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(Закупка товаров, работ и услуг для государственны</w:t>
            </w: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86190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9 450 000,00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32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автобусов </w:t>
            </w: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</w:t>
            </w:r>
            <w:proofErr w:type="gram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S6190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6 165 461,85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941 418,46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941 418,46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"Модернизация и </w:t>
            </w:r>
            <w:proofErr w:type="spellStart"/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spellEnd"/>
            <w:proofErr w:type="gram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реконструкция систем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тепоснабжения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применением энергосберегающих оборудования и технологий"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5 224 043,39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 (Капитальное вложения в объекты государственно</w:t>
            </w: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й(</w:t>
            </w:r>
            <w:proofErr w:type="gram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муниципальной) собственности)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1 493 042,33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</w:t>
            </w: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й(</w:t>
            </w:r>
            <w:proofErr w:type="gram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181 034,45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</w:t>
            </w: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й(</w:t>
            </w:r>
            <w:proofErr w:type="gram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2 030 442,38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32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</w:t>
            </w: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м(</w:t>
            </w:r>
            <w:proofErr w:type="gram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60 738,92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58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</w:t>
            </w: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м(</w:t>
            </w:r>
            <w:proofErr w:type="gram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104 440,27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58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106 865,39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 " Модернизация и реконструкция систем теплоснабжения с применением энергосберегающих оборудования и технологий"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139 790,00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32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 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122 007,65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32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 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583 000,00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32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 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402 682,00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"Обращение с отходами на территории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6 888 000,00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6 888 000,00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мест (площадок) накопления твердых коммунальных отходов на территории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86380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5 510 400,00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мест (площадок) накопления твердых коммунальных отходов на территории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S6380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1 377 600,00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2019 - 2024 годы"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6 520 490,00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</w:tr>
      <w:tr w:rsidR="001909AE" w:rsidRPr="00DA245F" w:rsidTr="001909AE">
        <w:trPr>
          <w:trHeight w:val="56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6 520 490,00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1909AE" w:rsidRPr="00DA245F" w:rsidTr="001909AE">
        <w:trPr>
          <w:trHeight w:val="132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4 824 833,00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1 690 657,00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66 200 850,05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58 436 000,00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52 743 500,00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46 859 450,05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40 172 600,00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36 611 200,00</w:t>
            </w:r>
          </w:p>
        </w:tc>
      </w:tr>
      <w:tr w:rsidR="001909AE" w:rsidRPr="00DA245F" w:rsidTr="001909AE">
        <w:trPr>
          <w:trHeight w:val="55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230 025,87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1909AE" w:rsidRPr="00DA245F" w:rsidTr="001909AE">
        <w:trPr>
          <w:trHeight w:val="81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37 932,26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совершенствованию муниципального управления (Закупка товаров, работ и услуг для обеспечения государственных </w:t>
            </w: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42 093,61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46 214 651,09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39 697 600,00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color w:val="000000"/>
                <w:sz w:val="18"/>
                <w:szCs w:val="18"/>
              </w:rPr>
              <w:t>36 136 200,00</w:t>
            </w:r>
          </w:p>
        </w:tc>
      </w:tr>
      <w:tr w:rsidR="001909AE" w:rsidRPr="00DA245F" w:rsidTr="001909AE">
        <w:trPr>
          <w:trHeight w:val="132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27 095 724,13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color w:val="000000"/>
                <w:sz w:val="18"/>
                <w:szCs w:val="18"/>
              </w:rPr>
              <w:t>26 754 119,00</w:t>
            </w:r>
          </w:p>
        </w:tc>
      </w:tr>
      <w:tr w:rsidR="001909AE" w:rsidRPr="00DA245F" w:rsidTr="001909AE">
        <w:trPr>
          <w:trHeight w:val="158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48 481,00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48 481,00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9 315 506,22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8 789 200,00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5 227 800,00</w:t>
            </w:r>
          </w:p>
        </w:tc>
      </w:tr>
      <w:tr w:rsidR="001909AE" w:rsidRPr="00DA245F" w:rsidTr="001909AE">
        <w:trPr>
          <w:trHeight w:val="26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</w:t>
            </w: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работников указанных органов) (Иные бюджетные ассигнования)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304 000,00</w:t>
            </w:r>
          </w:p>
        </w:tc>
      </w:tr>
      <w:tr w:rsidR="001909AE" w:rsidRPr="00DA245F" w:rsidTr="001909AE">
        <w:trPr>
          <w:trHeight w:val="184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1 494 000,00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1 494 000,00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1 494 000,00</w:t>
            </w:r>
          </w:p>
        </w:tc>
      </w:tr>
      <w:tr w:rsidR="001909AE" w:rsidRPr="00DA245F" w:rsidTr="001909AE">
        <w:trPr>
          <w:trHeight w:val="132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</w:tr>
      <w:tr w:rsidR="001909AE" w:rsidRPr="00DA245F" w:rsidTr="001909AE">
        <w:trPr>
          <w:trHeight w:val="237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</w:tr>
      <w:tr w:rsidR="001909AE" w:rsidRPr="00DA245F" w:rsidTr="001909AE">
        <w:trPr>
          <w:trHeight w:val="184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</w:tr>
      <w:tr w:rsidR="001909AE" w:rsidRPr="00DA245F" w:rsidTr="001909AE">
        <w:trPr>
          <w:trHeight w:val="237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525 100,00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525 100,00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525 100,00</w:t>
            </w:r>
          </w:p>
        </w:tc>
      </w:tr>
      <w:tr w:rsidR="001909AE" w:rsidRPr="00DA245F" w:rsidTr="001909AE">
        <w:trPr>
          <w:trHeight w:val="184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328 200,00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328 200,00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328 200,00</w:t>
            </w:r>
          </w:p>
        </w:tc>
      </w:tr>
      <w:tr w:rsidR="001909AE" w:rsidRPr="00DA245F" w:rsidTr="001909AE">
        <w:trPr>
          <w:trHeight w:val="186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</w:tr>
      <w:tr w:rsidR="001909AE" w:rsidRPr="00DA245F" w:rsidTr="001909AE">
        <w:trPr>
          <w:trHeight w:val="136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99999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5 667 620,74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414 773,09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325 000,00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325 000,00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82 106,55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61 552,53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91 114,01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1909AE" w:rsidRPr="00DA245F" w:rsidTr="001909AE">
        <w:trPr>
          <w:trHeight w:val="80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498 000,00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1909AE" w:rsidRPr="00DA245F" w:rsidTr="001909AE">
        <w:trPr>
          <w:trHeight w:val="1899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роведение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498 000,00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1909AE" w:rsidRPr="00DA245F" w:rsidTr="001909AE">
        <w:trPr>
          <w:trHeight w:val="237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498 000,00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18 723 400,00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18 123 400,00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color w:val="000000"/>
                <w:sz w:val="18"/>
                <w:szCs w:val="18"/>
              </w:rPr>
              <w:t>15 992 300,00</w:t>
            </w:r>
          </w:p>
        </w:tc>
      </w:tr>
      <w:tr w:rsidR="001909AE" w:rsidRPr="00DA245F" w:rsidTr="001909AE">
        <w:trPr>
          <w:trHeight w:val="26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18 723 400,00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18 123 400,00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color w:val="000000"/>
                <w:sz w:val="18"/>
                <w:szCs w:val="18"/>
              </w:rPr>
              <w:t>15 992 300,00</w:t>
            </w:r>
          </w:p>
        </w:tc>
      </w:tr>
      <w:tr w:rsidR="001909AE" w:rsidRPr="00DA245F" w:rsidTr="001909AE">
        <w:trPr>
          <w:trHeight w:val="132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12 425 285,00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color w:val="000000"/>
                <w:sz w:val="18"/>
                <w:szCs w:val="18"/>
              </w:rPr>
              <w:t>11 805 285,00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4 150 615,00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4 190 615,00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2 059 515,00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167 500,00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147 500,00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147 500,00</w:t>
            </w:r>
          </w:p>
        </w:tc>
      </w:tr>
      <w:tr w:rsidR="001909AE" w:rsidRPr="00DA245F" w:rsidTr="001909AE">
        <w:trPr>
          <w:trHeight w:val="158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1 453 942,00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1 403 942,00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1 403 942,00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526 058,00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576 058,00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576 058,00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"Управление муниципальным долгом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20330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909AE" w:rsidRPr="00DA245F" w:rsidTr="001909AE">
        <w:trPr>
          <w:trHeight w:val="26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"Эффективное развитие и поддержка СО НКО"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909AE" w:rsidRPr="00DA245F" w:rsidTr="001909AE">
        <w:trPr>
          <w:trHeight w:val="13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социально ориентированных некоммерческих организаций, в части реализации социально значимых проектов на условиях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S6670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447 873 777,40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414 307 126,00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402 884 832,00</w:t>
            </w:r>
          </w:p>
        </w:tc>
      </w:tr>
      <w:tr w:rsidR="001909AE" w:rsidRPr="00DA245F" w:rsidTr="001909AE">
        <w:trPr>
          <w:trHeight w:val="26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52 335 542,64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51 089 856,00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49 416 033,00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51 423 759,64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51 064 856,00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49 391 033,00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15 669 759,64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16 720 856,00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15 047 033,00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85350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35 754 000,00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13 435,00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1909AE" w:rsidRPr="00DA245F" w:rsidTr="001909AE">
        <w:trPr>
          <w:trHeight w:val="132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1909AE" w:rsidRPr="00DA245F" w:rsidTr="001909AE">
        <w:trPr>
          <w:trHeight w:val="158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13 435,00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требований антитеррористической защищенности учреждений дошкольного образования детей</w:t>
            </w:r>
            <w:proofErr w:type="gram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26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color w:val="000000"/>
                <w:sz w:val="18"/>
                <w:szCs w:val="18"/>
              </w:rPr>
              <w:t>341 483 553,37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color w:val="000000"/>
                <w:sz w:val="18"/>
                <w:szCs w:val="18"/>
              </w:rPr>
              <w:t>313 454 274,00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color w:val="000000"/>
                <w:sz w:val="18"/>
                <w:szCs w:val="18"/>
              </w:rPr>
              <w:t>308 478 110,00</w:t>
            </w:r>
          </w:p>
        </w:tc>
      </w:tr>
      <w:tr w:rsidR="001909AE" w:rsidRPr="00AB39F7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color w:val="000000"/>
                <w:sz w:val="18"/>
                <w:szCs w:val="18"/>
              </w:rPr>
              <w:t>329 119 343,79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color w:val="000000"/>
                <w:sz w:val="18"/>
                <w:szCs w:val="18"/>
              </w:rPr>
              <w:t>312 703 674,00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color w:val="000000"/>
                <w:sz w:val="18"/>
                <w:szCs w:val="18"/>
              </w:rPr>
              <w:t>307 727 510,00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color w:val="000000"/>
                <w:sz w:val="18"/>
                <w:szCs w:val="18"/>
              </w:rPr>
              <w:t>60 626 343,79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color w:val="000000"/>
                <w:sz w:val="18"/>
                <w:szCs w:val="18"/>
              </w:rPr>
              <w:t>51 302 674,00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color w:val="000000"/>
                <w:sz w:val="18"/>
                <w:szCs w:val="18"/>
              </w:rPr>
              <w:t>46 326 510,00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85090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color w:val="000000"/>
                <w:sz w:val="18"/>
                <w:szCs w:val="18"/>
              </w:rPr>
              <w:t>268 493 000,00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color w:val="000000"/>
                <w:sz w:val="18"/>
                <w:szCs w:val="18"/>
              </w:rPr>
              <w:t>261 401 000,00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color w:val="000000"/>
                <w:sz w:val="18"/>
                <w:szCs w:val="18"/>
              </w:rPr>
              <w:t>261 401 000,00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9 147 619,62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автотранспорта для подвоза детей в образовательные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86560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7 482 163,85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108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S6560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1 665 455,77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в общеобразовательных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190 434,00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133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созданию условий для инклюзивного образования детей-инвалидов в общеобразовательных организациях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S6130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190 434,00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"Выполнение требований антитеррористической защищенности общеобразовательных организаций"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2 684 803,00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106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выполнение требований антитеррористической защищенности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S6160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2 684 803,00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4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"Учитель будущего"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E5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341 352,96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1909AE" w:rsidRPr="00DA245F" w:rsidTr="001909AE">
        <w:trPr>
          <w:trHeight w:val="106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E5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86590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125 709,94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106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E5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1909AE" w:rsidRPr="00DA245F" w:rsidTr="001909AE">
        <w:trPr>
          <w:trHeight w:val="106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E5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215 643,02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33 601 018,47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32 096 500,00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color w:val="000000"/>
                <w:sz w:val="18"/>
                <w:szCs w:val="18"/>
              </w:rPr>
              <w:t>29 141 740,00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26 277 978,47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25 033 180,00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color w:val="000000"/>
                <w:sz w:val="18"/>
                <w:szCs w:val="18"/>
              </w:rPr>
              <w:t>22 334 630,00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26 277 978,47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25 033 180,00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color w:val="000000"/>
                <w:sz w:val="18"/>
                <w:szCs w:val="18"/>
              </w:rPr>
              <w:t>22 334 630,00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2 385 110,00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2 385 110,00</w:t>
            </w:r>
          </w:p>
        </w:tc>
      </w:tr>
      <w:tr w:rsidR="001909AE" w:rsidRPr="00DA245F" w:rsidTr="001909AE">
        <w:trPr>
          <w:trHeight w:val="819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на условиях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18 809,00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1909AE" w:rsidRPr="00DA245F" w:rsidTr="001909AE">
        <w:trPr>
          <w:trHeight w:val="132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18 809,00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требований антитеррористической защищенности учреждений дополнительного образования детей</w:t>
            </w:r>
            <w:proofErr w:type="gram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26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1 186 337,07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1 105 107,00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1 105 107,00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1 174 361,07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1 093 131,00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1 093 131,00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1 116 998,07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995 768,00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995 768,00</w:t>
            </w:r>
          </w:p>
        </w:tc>
      </w:tr>
      <w:tr w:rsidR="001909AE" w:rsidRPr="00DA245F" w:rsidTr="001909AE">
        <w:trPr>
          <w:trHeight w:val="80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 (Социальное обеспечение и иные выплаты населению)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1909AE" w:rsidRPr="00DA245F" w:rsidTr="001909AE">
        <w:trPr>
          <w:trHeight w:val="132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1909AE" w:rsidRPr="00DA245F" w:rsidTr="001909AE">
        <w:trPr>
          <w:trHeight w:val="132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(Социальное обеспечение и иные выплаты населению)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20540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1909AE" w:rsidRPr="00DA245F" w:rsidTr="001909AE">
        <w:trPr>
          <w:trHeight w:val="26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19 267 325,85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16 561 389,00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color w:val="000000"/>
                <w:sz w:val="18"/>
                <w:szCs w:val="18"/>
              </w:rPr>
              <w:t>14 743 842,00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15 253 195,85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color w:val="000000"/>
                <w:sz w:val="18"/>
                <w:szCs w:val="18"/>
              </w:rPr>
              <w:t>11 707 842,00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15 253 195,85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color w:val="000000"/>
                <w:sz w:val="18"/>
                <w:szCs w:val="18"/>
              </w:rPr>
              <w:t>11 707 842,00</w:t>
            </w:r>
          </w:p>
        </w:tc>
      </w:tr>
      <w:tr w:rsidR="001909AE" w:rsidRPr="00DA245F" w:rsidTr="001909AE">
        <w:trPr>
          <w:trHeight w:val="55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4 014 130,00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3 467 600,00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</w:tr>
      <w:tr w:rsidR="001909AE" w:rsidRPr="00DA245F" w:rsidTr="001909AE">
        <w:trPr>
          <w:trHeight w:val="132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3 678 564,00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3 166 796,00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331 472,00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297 918,00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4 094,00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2 886,00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909AE" w:rsidRPr="00DA245F" w:rsidTr="001909AE">
        <w:trPr>
          <w:trHeight w:val="26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9F7">
              <w:rPr>
                <w:rFonts w:ascii="Arial" w:hAnsi="Arial" w:cs="Arial"/>
                <w:b/>
                <w:bCs/>
                <w:sz w:val="18"/>
                <w:szCs w:val="18"/>
              </w:rPr>
              <w:t>760 141 846,19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9F7">
              <w:rPr>
                <w:rFonts w:ascii="Arial" w:hAnsi="Arial" w:cs="Arial"/>
                <w:b/>
                <w:bCs/>
                <w:sz w:val="18"/>
                <w:szCs w:val="18"/>
              </w:rPr>
              <w:t>625 972 885,00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9F7">
              <w:rPr>
                <w:rFonts w:ascii="Arial" w:hAnsi="Arial" w:cs="Arial"/>
                <w:b/>
                <w:bCs/>
                <w:sz w:val="18"/>
                <w:szCs w:val="18"/>
              </w:rPr>
              <w:t>602 271 095,00</w:t>
            </w:r>
          </w:p>
        </w:tc>
      </w:tr>
      <w:tr w:rsidR="001909AE" w:rsidRPr="00DA245F" w:rsidTr="001909AE">
        <w:trPr>
          <w:trHeight w:val="26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9F7">
              <w:rPr>
                <w:rFonts w:ascii="Arial" w:hAnsi="Arial" w:cs="Arial"/>
                <w:b/>
                <w:bCs/>
                <w:sz w:val="18"/>
                <w:szCs w:val="18"/>
              </w:rPr>
              <w:t>14 242 700,00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9F7">
              <w:rPr>
                <w:rFonts w:ascii="Arial" w:hAnsi="Arial" w:cs="Arial"/>
                <w:b/>
                <w:bCs/>
                <w:sz w:val="18"/>
                <w:szCs w:val="18"/>
              </w:rPr>
              <w:t>29 427 500,00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9F7">
              <w:rPr>
                <w:rFonts w:ascii="Arial" w:hAnsi="Arial" w:cs="Arial"/>
                <w:b/>
                <w:bCs/>
                <w:sz w:val="18"/>
                <w:szCs w:val="18"/>
              </w:rPr>
              <w:t>47 331 200,00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color w:val="000000"/>
                <w:sz w:val="18"/>
                <w:szCs w:val="18"/>
              </w:rPr>
              <w:t>1 689 500,00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color w:val="000000"/>
                <w:sz w:val="18"/>
                <w:szCs w:val="18"/>
              </w:rPr>
              <w:t>1 689 500,00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color w:val="000000"/>
                <w:sz w:val="18"/>
                <w:szCs w:val="18"/>
              </w:rPr>
              <w:t>1 689 500,00</w:t>
            </w:r>
          </w:p>
        </w:tc>
      </w:tr>
      <w:tr w:rsidR="001909AE" w:rsidRPr="00DA245F" w:rsidTr="001909AE">
        <w:trPr>
          <w:trHeight w:val="158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1909AE" w:rsidRPr="00DA245F" w:rsidTr="001909AE">
        <w:trPr>
          <w:trHeight w:val="26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7 200 000,00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3 300 000,00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1 284 353,21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3 300 000,00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861 429,00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(Социальные обеспечение и иные выплаты населению)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953 949,12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(Межбюджетные трансферты)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1 863 248,67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(Межбюджетные трансферты)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637 020,00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4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09AE" w:rsidRPr="00DA245F" w:rsidTr="001909AE">
        <w:trPr>
          <w:trHeight w:val="52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2 642 000,00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1909AE" w:rsidRPr="00DA245F" w:rsidTr="001909AE">
        <w:trPr>
          <w:trHeight w:val="211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1 010 210,00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1909AE" w:rsidRPr="00DA245F" w:rsidTr="001909AE">
        <w:trPr>
          <w:trHeight w:val="158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789 790,00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167 000,00</w:t>
            </w:r>
          </w:p>
        </w:tc>
      </w:tr>
      <w:tr w:rsidR="001909AE" w:rsidRPr="00DA245F" w:rsidTr="001909AE">
        <w:trPr>
          <w:trHeight w:val="240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</w:tr>
      <w:tr w:rsidR="001909AE" w:rsidRPr="00DA245F" w:rsidTr="001909AE">
        <w:trPr>
          <w:trHeight w:val="1839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</w:tr>
      <w:tr w:rsidR="001909AE" w:rsidRPr="00DA245F" w:rsidTr="001909AE">
        <w:trPr>
          <w:trHeight w:val="26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2 711 200,00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22 296 000,00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41 432 700,00</w:t>
            </w:r>
          </w:p>
        </w:tc>
      </w:tr>
      <w:tr w:rsidR="001909AE" w:rsidRPr="00DA245F" w:rsidTr="001909AE">
        <w:trPr>
          <w:trHeight w:val="26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1909AE" w:rsidRPr="00DA245F" w:rsidTr="001909AE">
        <w:trPr>
          <w:trHeight w:val="132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</w:tr>
      <w:tr w:rsidR="001909AE" w:rsidRPr="00DA245F" w:rsidTr="001909AE">
        <w:trPr>
          <w:trHeight w:val="132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</w:tr>
      <w:tr w:rsidR="001909AE" w:rsidRPr="00DA245F" w:rsidTr="001909AE">
        <w:trPr>
          <w:trHeight w:val="792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1909AE" w:rsidRPr="00DA245F" w:rsidTr="001909AE">
        <w:trPr>
          <w:trHeight w:val="1584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378 832,00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349 832,00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349 832,00</w:t>
            </w:r>
          </w:p>
        </w:tc>
      </w:tr>
      <w:tr w:rsidR="001909AE" w:rsidRPr="00DA245F" w:rsidTr="001909AE">
        <w:trPr>
          <w:trHeight w:val="1056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148 168,00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177 168,00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177 168,00</w:t>
            </w:r>
          </w:p>
        </w:tc>
      </w:tr>
      <w:tr w:rsidR="001909AE" w:rsidRPr="00DA245F" w:rsidTr="001909AE">
        <w:trPr>
          <w:trHeight w:val="1320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85170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1909AE" w:rsidRPr="00DA245F" w:rsidTr="001909AE">
        <w:trPr>
          <w:trHeight w:val="348"/>
        </w:trPr>
        <w:tc>
          <w:tcPr>
            <w:tcW w:w="1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DA245F" w:rsidRDefault="001909AE" w:rsidP="006509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774 384 546,19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655 400 385,00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9AE" w:rsidRPr="00AB39F7" w:rsidRDefault="001909AE" w:rsidP="006509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39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649 602 295,00</w:t>
            </w:r>
          </w:p>
        </w:tc>
      </w:tr>
    </w:tbl>
    <w:p w:rsidR="001909AE" w:rsidRDefault="001909AE" w:rsidP="001909AE">
      <w:pPr>
        <w:jc w:val="both"/>
        <w:rPr>
          <w:b/>
          <w:bCs/>
          <w:sz w:val="26"/>
          <w:szCs w:val="26"/>
        </w:rPr>
        <w:sectPr w:rsidR="001909AE" w:rsidSect="003E689B">
          <w:pgSz w:w="16838" w:h="11906" w:orient="landscape" w:code="9"/>
          <w:pgMar w:top="1418" w:right="851" w:bottom="709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599"/>
        <w:tblOverlap w:val="never"/>
        <w:tblW w:w="5089" w:type="pct"/>
        <w:tblLayout w:type="fixed"/>
        <w:tblLook w:val="04A0" w:firstRow="1" w:lastRow="0" w:firstColumn="1" w:lastColumn="0" w:noHBand="0" w:noVBand="1"/>
      </w:tblPr>
      <w:tblGrid>
        <w:gridCol w:w="98"/>
        <w:gridCol w:w="138"/>
        <w:gridCol w:w="2730"/>
        <w:gridCol w:w="1807"/>
        <w:gridCol w:w="924"/>
        <w:gridCol w:w="641"/>
        <w:gridCol w:w="1697"/>
        <w:gridCol w:w="405"/>
        <w:gridCol w:w="519"/>
        <w:gridCol w:w="535"/>
        <w:gridCol w:w="222"/>
        <w:gridCol w:w="175"/>
        <w:gridCol w:w="140"/>
        <w:gridCol w:w="142"/>
      </w:tblGrid>
      <w:tr w:rsidR="001909AE" w:rsidRPr="003E689B" w:rsidTr="0065094F">
        <w:trPr>
          <w:gridAfter w:val="2"/>
          <w:wAfter w:w="139" w:type="pct"/>
          <w:trHeight w:val="276"/>
        </w:trPr>
        <w:tc>
          <w:tcPr>
            <w:tcW w:w="4861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AE" w:rsidRPr="00AB39F7" w:rsidRDefault="001909AE" w:rsidP="0065094F">
            <w:pPr>
              <w:ind w:left="9204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909AE" w:rsidRPr="003E689B" w:rsidTr="0065094F">
        <w:trPr>
          <w:gridAfter w:val="2"/>
          <w:wAfter w:w="139" w:type="pct"/>
          <w:trHeight w:val="276"/>
        </w:trPr>
        <w:tc>
          <w:tcPr>
            <w:tcW w:w="4861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9AE" w:rsidRPr="003E689B" w:rsidRDefault="001909AE" w:rsidP="0065094F">
            <w:pPr>
              <w:rPr>
                <w:b/>
                <w:bCs/>
              </w:rPr>
            </w:pPr>
          </w:p>
        </w:tc>
      </w:tr>
      <w:tr w:rsidR="001909AE" w:rsidRPr="003E689B" w:rsidTr="0065094F">
        <w:trPr>
          <w:gridAfter w:val="2"/>
          <w:wAfter w:w="139" w:type="pct"/>
          <w:trHeight w:val="276"/>
        </w:trPr>
        <w:tc>
          <w:tcPr>
            <w:tcW w:w="4861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9AE" w:rsidRPr="003E689B" w:rsidRDefault="001909AE" w:rsidP="0065094F">
            <w:pPr>
              <w:rPr>
                <w:b/>
                <w:bCs/>
              </w:rPr>
            </w:pPr>
          </w:p>
        </w:tc>
      </w:tr>
      <w:tr w:rsidR="001909AE" w:rsidRPr="003E689B" w:rsidTr="0065094F">
        <w:trPr>
          <w:gridAfter w:val="1"/>
          <w:wAfter w:w="70" w:type="pct"/>
          <w:trHeight w:val="276"/>
        </w:trPr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9AE" w:rsidRPr="003E689B" w:rsidRDefault="001909AE" w:rsidP="0065094F">
            <w:pPr>
              <w:rPr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9AE" w:rsidRPr="003E689B" w:rsidRDefault="001909AE" w:rsidP="0065094F">
            <w:pPr>
              <w:rPr>
                <w:sz w:val="20"/>
                <w:szCs w:val="20"/>
              </w:rPr>
            </w:pPr>
          </w:p>
        </w:tc>
        <w:tc>
          <w:tcPr>
            <w:tcW w:w="1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9AE" w:rsidRPr="003E689B" w:rsidRDefault="001909AE" w:rsidP="0065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9AE" w:rsidRDefault="001909AE" w:rsidP="006509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Приложение 12</w:t>
            </w:r>
            <w:r w:rsidRPr="00B07F0E">
              <w:rPr>
                <w:bCs/>
                <w:sz w:val="20"/>
                <w:szCs w:val="20"/>
              </w:rPr>
              <w:t xml:space="preserve">   к  районному бюджету на 2019 год                                                                                                                             и на плановый период 2020 и 2021 годов</w:t>
            </w:r>
          </w:p>
          <w:p w:rsidR="001909AE" w:rsidRPr="00B07F0E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9AE" w:rsidRPr="003E689B" w:rsidTr="0065094F">
        <w:trPr>
          <w:gridBefore w:val="1"/>
          <w:wBefore w:w="48" w:type="pct"/>
          <w:trHeight w:val="905"/>
        </w:trPr>
        <w:tc>
          <w:tcPr>
            <w:tcW w:w="495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  <w:r w:rsidRPr="003E689B">
              <w:rPr>
                <w:b/>
                <w:bCs/>
                <w:sz w:val="20"/>
                <w:szCs w:val="20"/>
              </w:rPr>
              <w:t>БЪЕМ   МЕЖБЮДЖЕТНЫХ   ТРАНСФЕРТОВ,  ПРЕДУСМОТРЕННЫХ</w:t>
            </w:r>
            <w:r w:rsidRPr="003E689B">
              <w:rPr>
                <w:b/>
                <w:bCs/>
                <w:sz w:val="20"/>
                <w:szCs w:val="20"/>
              </w:rPr>
              <w:br/>
              <w:t>К  ПОЛУЧЕНИЮ  ИЗ ВЫШЕСТОЯЩИХ БЮДЖЕТОВ  В  2019 ГОДУ И ПЛАНОВОМ ПЕРИОДЕ 2020</w:t>
            </w:r>
            <w:proofErr w:type="gramStart"/>
            <w:r w:rsidRPr="003E689B">
              <w:rPr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3E689B">
              <w:rPr>
                <w:b/>
                <w:bCs/>
                <w:sz w:val="20"/>
                <w:szCs w:val="20"/>
              </w:rPr>
              <w:t xml:space="preserve"> 2021 ГОДОВ</w:t>
            </w:r>
          </w:p>
        </w:tc>
      </w:tr>
      <w:tr w:rsidR="001909AE" w:rsidRPr="003E689B" w:rsidTr="0065094F">
        <w:trPr>
          <w:gridBefore w:val="1"/>
          <w:wBefore w:w="48" w:type="pct"/>
          <w:trHeight w:val="375"/>
        </w:trPr>
        <w:tc>
          <w:tcPr>
            <w:tcW w:w="41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9AE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3E689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909AE" w:rsidRPr="003E689B" w:rsidRDefault="001909AE" w:rsidP="0065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402"/>
        </w:trPr>
        <w:tc>
          <w:tcPr>
            <w:tcW w:w="229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E689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3E689B">
              <w:rPr>
                <w:b/>
                <w:bCs/>
                <w:sz w:val="20"/>
                <w:szCs w:val="20"/>
              </w:rPr>
              <w:t xml:space="preserve"> О К А З А Т Е Л И</w:t>
            </w:r>
          </w:p>
        </w:tc>
        <w:tc>
          <w:tcPr>
            <w:tcW w:w="76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3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26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322"/>
        </w:trPr>
        <w:tc>
          <w:tcPr>
            <w:tcW w:w="229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9AE" w:rsidRPr="003E689B" w:rsidRDefault="001909AE" w:rsidP="006509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9AE" w:rsidRPr="003E689B" w:rsidRDefault="001909AE" w:rsidP="006509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09AE" w:rsidRPr="003E689B" w:rsidRDefault="001909AE" w:rsidP="006509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9AE" w:rsidRPr="003E689B" w:rsidRDefault="001909AE" w:rsidP="0065094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1940"/>
        </w:trPr>
        <w:tc>
          <w:tcPr>
            <w:tcW w:w="2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2 642 000,00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 2 142 000,00 </w:t>
            </w:r>
          </w:p>
        </w:tc>
        <w:tc>
          <w:tcPr>
            <w:tcW w:w="8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 2 209 000,00 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1680"/>
        </w:trPr>
        <w:tc>
          <w:tcPr>
            <w:tcW w:w="2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1 843 000,00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 1 843 000,00 </w:t>
            </w:r>
          </w:p>
        </w:tc>
        <w:tc>
          <w:tcPr>
            <w:tcW w:w="8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 1 843 000,00 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2688"/>
        </w:trPr>
        <w:tc>
          <w:tcPr>
            <w:tcW w:w="2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   606 800,00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    606 800,00 </w:t>
            </w:r>
          </w:p>
        </w:tc>
        <w:tc>
          <w:tcPr>
            <w:tcW w:w="8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    606 800,00 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2688"/>
        </w:trPr>
        <w:tc>
          <w:tcPr>
            <w:tcW w:w="2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1 087 200,00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 1 087 200,00 </w:t>
            </w:r>
          </w:p>
        </w:tc>
        <w:tc>
          <w:tcPr>
            <w:tcW w:w="8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 1 087 200,00 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2688"/>
        </w:trPr>
        <w:tc>
          <w:tcPr>
            <w:tcW w:w="2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   853 300,00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    853 300,00 </w:t>
            </w:r>
          </w:p>
        </w:tc>
        <w:tc>
          <w:tcPr>
            <w:tcW w:w="8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    853 300,00 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1968"/>
        </w:trPr>
        <w:tc>
          <w:tcPr>
            <w:tcW w:w="2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lastRenderedPageBreak/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   498 700,00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    498 700,00 </w:t>
            </w:r>
          </w:p>
        </w:tc>
        <w:tc>
          <w:tcPr>
            <w:tcW w:w="8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    498 700,00 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2016"/>
        </w:trPr>
        <w:tc>
          <w:tcPr>
            <w:tcW w:w="2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   254 700,00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    254 700,00 </w:t>
            </w:r>
          </w:p>
        </w:tc>
        <w:tc>
          <w:tcPr>
            <w:tcW w:w="8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    254 700,00 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1380"/>
        </w:trPr>
        <w:tc>
          <w:tcPr>
            <w:tcW w:w="2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493">
              <w:rPr>
                <w:b/>
                <w:bCs/>
                <w:sz w:val="20"/>
                <w:szCs w:val="20"/>
              </w:rPr>
              <w:t>268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0E1493">
              <w:rPr>
                <w:b/>
                <w:bCs/>
                <w:sz w:val="20"/>
                <w:szCs w:val="20"/>
              </w:rPr>
              <w:t>493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0E1493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261 401 000,00 </w:t>
            </w:r>
          </w:p>
        </w:tc>
        <w:tc>
          <w:tcPr>
            <w:tcW w:w="8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261 401 000,00 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1680"/>
        </w:trPr>
        <w:tc>
          <w:tcPr>
            <w:tcW w:w="2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20 251 740,00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18 099 280,00 </w:t>
            </w:r>
          </w:p>
        </w:tc>
        <w:tc>
          <w:tcPr>
            <w:tcW w:w="8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18 166 190,00 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1632"/>
        </w:trPr>
        <w:tc>
          <w:tcPr>
            <w:tcW w:w="2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 xml:space="preserve">  - компенсационные выплаты 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 xml:space="preserve">    4 156 000,00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 xml:space="preserve">     2 639 000,00 </w:t>
            </w:r>
          </w:p>
        </w:tc>
        <w:tc>
          <w:tcPr>
            <w:tcW w:w="8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 xml:space="preserve">     2 639 000,00 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1680"/>
        </w:trPr>
        <w:tc>
          <w:tcPr>
            <w:tcW w:w="2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 xml:space="preserve">  </w:t>
            </w:r>
            <w:proofErr w:type="gramStart"/>
            <w:r w:rsidRPr="003E689B">
              <w:rPr>
                <w:sz w:val="20"/>
                <w:szCs w:val="20"/>
              </w:rPr>
              <w:t>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  <w:proofErr w:type="gramEnd"/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 xml:space="preserve">  13 109 000,00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 xml:space="preserve">    12 641 000,00 </w:t>
            </w:r>
          </w:p>
        </w:tc>
        <w:tc>
          <w:tcPr>
            <w:tcW w:w="8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 xml:space="preserve">    12 641 000,00 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672"/>
        </w:trPr>
        <w:tc>
          <w:tcPr>
            <w:tcW w:w="2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 xml:space="preserve">  - приобретение школьной и спортивной формы детям из многодетных семей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 xml:space="preserve">    2 974 240,00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 xml:space="preserve">     2 806 780,00 </w:t>
            </w:r>
          </w:p>
        </w:tc>
        <w:tc>
          <w:tcPr>
            <w:tcW w:w="8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 xml:space="preserve">     2 873 690,00 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1344"/>
        </w:trPr>
        <w:tc>
          <w:tcPr>
            <w:tcW w:w="2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 xml:space="preserve">         12 500,00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 xml:space="preserve">          12 500,00 </w:t>
            </w:r>
          </w:p>
        </w:tc>
        <w:tc>
          <w:tcPr>
            <w:tcW w:w="8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 xml:space="preserve">          12 500,00 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1680"/>
        </w:trPr>
        <w:tc>
          <w:tcPr>
            <w:tcW w:w="2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>Субвенция на реализацию Закона Липецкой области от 15 января 2014 года № 246-ОЗ "О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области"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9B">
              <w:rPr>
                <w:b/>
                <w:bCs/>
                <w:color w:val="000000"/>
                <w:sz w:val="20"/>
                <w:szCs w:val="20"/>
              </w:rPr>
              <w:t xml:space="preserve">    1 203 052,00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2004"/>
        </w:trPr>
        <w:tc>
          <w:tcPr>
            <w:tcW w:w="2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lastRenderedPageBreak/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3E689B">
              <w:rPr>
                <w:sz w:val="20"/>
                <w:szCs w:val="20"/>
              </w:rPr>
              <w:t>на</w:t>
            </w:r>
            <w:proofErr w:type="gramEnd"/>
            <w:r w:rsidRPr="003E689B">
              <w:rPr>
                <w:sz w:val="20"/>
                <w:szCs w:val="20"/>
              </w:rPr>
              <w:t>: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17 269 550,00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17 269 550,00 </w:t>
            </w:r>
          </w:p>
        </w:tc>
        <w:tc>
          <w:tcPr>
            <w:tcW w:w="8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17 269 550,00 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1008"/>
        </w:trPr>
        <w:tc>
          <w:tcPr>
            <w:tcW w:w="2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>-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 xml:space="preserve">  13 903 000,00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 xml:space="preserve">    13 903 000,00 </w:t>
            </w:r>
          </w:p>
        </w:tc>
        <w:tc>
          <w:tcPr>
            <w:tcW w:w="8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 xml:space="preserve">    13 903 000,00 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1008"/>
        </w:trPr>
        <w:tc>
          <w:tcPr>
            <w:tcW w:w="2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>-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 xml:space="preserve">    3 018 800,00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 xml:space="preserve">     3 018 800,00 </w:t>
            </w:r>
          </w:p>
        </w:tc>
        <w:tc>
          <w:tcPr>
            <w:tcW w:w="8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 xml:space="preserve">     3 018 800,00 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1344"/>
        </w:trPr>
        <w:tc>
          <w:tcPr>
            <w:tcW w:w="2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 xml:space="preserve">       251 250,00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 xml:space="preserve">        251 250,00 </w:t>
            </w:r>
          </w:p>
        </w:tc>
        <w:tc>
          <w:tcPr>
            <w:tcW w:w="8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 xml:space="preserve">        251 250,00 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1212"/>
        </w:trPr>
        <w:tc>
          <w:tcPr>
            <w:tcW w:w="2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 xml:space="preserve">         96 500,00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 xml:space="preserve">          96 500,00 </w:t>
            </w:r>
          </w:p>
        </w:tc>
        <w:tc>
          <w:tcPr>
            <w:tcW w:w="8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 xml:space="preserve">          96 500,00 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2268"/>
        </w:trPr>
        <w:tc>
          <w:tcPr>
            <w:tcW w:w="2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9AE" w:rsidRPr="003E689B" w:rsidRDefault="001909AE" w:rsidP="0065094F">
            <w:pPr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2 543 000,00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 2 543 000,00 </w:t>
            </w:r>
          </w:p>
        </w:tc>
        <w:tc>
          <w:tcPr>
            <w:tcW w:w="8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 2 543 000,00 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1548"/>
        </w:trPr>
        <w:tc>
          <w:tcPr>
            <w:tcW w:w="2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35 754 000,00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34 344 000,00 </w:t>
            </w:r>
          </w:p>
        </w:tc>
        <w:tc>
          <w:tcPr>
            <w:tcW w:w="82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34 344 000,00 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768"/>
        </w:trPr>
        <w:tc>
          <w:tcPr>
            <w:tcW w:w="229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11 369 500,00 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816"/>
        </w:trPr>
        <w:tc>
          <w:tcPr>
            <w:tcW w:w="22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E689B">
              <w:rPr>
                <w:b/>
                <w:bCs/>
                <w:color w:val="FF0000"/>
                <w:sz w:val="20"/>
                <w:szCs w:val="20"/>
              </w:rPr>
              <w:t xml:space="preserve">       300 000,00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1812"/>
        </w:trPr>
        <w:tc>
          <w:tcPr>
            <w:tcW w:w="2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>Субсидии на реализацию мероприятий, направленных 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9 450 000,00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1620"/>
        </w:trPr>
        <w:tc>
          <w:tcPr>
            <w:tcW w:w="2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lastRenderedPageBreak/>
              <w:t xml:space="preserve">Субсидии на реализацию мероприятий по оснащению кинотеатров необходимым оборудованием для осуществления кинопоказов </w:t>
            </w:r>
            <w:proofErr w:type="gramStart"/>
            <w:r w:rsidRPr="003E689B">
              <w:rPr>
                <w:sz w:val="20"/>
                <w:szCs w:val="20"/>
              </w:rPr>
              <w:t>с</w:t>
            </w:r>
            <w:proofErr w:type="gramEnd"/>
            <w:r w:rsidRPr="003E689B">
              <w:rPr>
                <w:sz w:val="20"/>
                <w:szCs w:val="20"/>
              </w:rPr>
              <w:t xml:space="preserve"> подготовленным </w:t>
            </w:r>
            <w:proofErr w:type="spellStart"/>
            <w:r w:rsidRPr="003E689B">
              <w:rPr>
                <w:sz w:val="20"/>
                <w:szCs w:val="20"/>
              </w:rPr>
              <w:t>субтитрированием</w:t>
            </w:r>
            <w:proofErr w:type="spellEnd"/>
            <w:r w:rsidRPr="003E689B">
              <w:rPr>
                <w:sz w:val="20"/>
                <w:szCs w:val="20"/>
              </w:rPr>
              <w:t xml:space="preserve"> и </w:t>
            </w:r>
            <w:proofErr w:type="spellStart"/>
            <w:r w:rsidRPr="003E689B">
              <w:rPr>
                <w:sz w:val="20"/>
                <w:szCs w:val="20"/>
              </w:rPr>
              <w:t>тифлокомментированием</w:t>
            </w:r>
            <w:proofErr w:type="spellEnd"/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   210 937,50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1836"/>
        </w:trPr>
        <w:tc>
          <w:tcPr>
            <w:tcW w:w="2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>Субсидии на реализацию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19 165 917,00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1140"/>
        </w:trPr>
        <w:tc>
          <w:tcPr>
            <w:tcW w:w="2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>Субсидии на реализацию мероприятий, направленных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   578 036,03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1500"/>
        </w:trPr>
        <w:tc>
          <w:tcPr>
            <w:tcW w:w="2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>Субсидии на реализацию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      7 235,90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960"/>
        </w:trPr>
        <w:tc>
          <w:tcPr>
            <w:tcW w:w="2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   253 246,43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1572"/>
        </w:trPr>
        <w:tc>
          <w:tcPr>
            <w:tcW w:w="2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>Субсидии на реализацию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     87 996,96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1008"/>
        </w:trPr>
        <w:tc>
          <w:tcPr>
            <w:tcW w:w="2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16 152 489,00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1008"/>
        </w:trPr>
        <w:tc>
          <w:tcPr>
            <w:tcW w:w="2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1 348 234,00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828"/>
        </w:trPr>
        <w:tc>
          <w:tcPr>
            <w:tcW w:w="2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AE" w:rsidRPr="003E689B" w:rsidRDefault="001909AE" w:rsidP="0065094F">
            <w:pPr>
              <w:jc w:val="both"/>
              <w:rPr>
                <w:color w:val="000000"/>
                <w:sz w:val="20"/>
                <w:szCs w:val="20"/>
              </w:rPr>
            </w:pPr>
            <w:r w:rsidRPr="003E689B">
              <w:rPr>
                <w:color w:val="000000"/>
                <w:sz w:val="20"/>
                <w:szCs w:val="20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   206 685,99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1932"/>
        </w:trPr>
        <w:tc>
          <w:tcPr>
            <w:tcW w:w="2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AE" w:rsidRPr="003E689B" w:rsidRDefault="001909AE" w:rsidP="0065094F">
            <w:pPr>
              <w:jc w:val="both"/>
              <w:rPr>
                <w:color w:val="000000"/>
                <w:sz w:val="20"/>
                <w:szCs w:val="20"/>
              </w:rPr>
            </w:pPr>
            <w:r w:rsidRPr="003E689B">
              <w:rPr>
                <w:color w:val="000000"/>
                <w:sz w:val="20"/>
                <w:szCs w:val="20"/>
              </w:rPr>
              <w:t>Субсидии на реализацию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   511 000,00 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1164"/>
        </w:trPr>
        <w:tc>
          <w:tcPr>
            <w:tcW w:w="229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>Субсидии на создание мест (площадок) накопления твердых коммунальных отходов на территории муниципальных районов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5 510 400,00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1836"/>
        </w:trPr>
        <w:tc>
          <w:tcPr>
            <w:tcW w:w="22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lastRenderedPageBreak/>
      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   115 830,00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864"/>
        </w:trPr>
        <w:tc>
          <w:tcPr>
            <w:tcW w:w="22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>Субсидии на приобретение автотранспорта для полвоза детей в общеобразовательные организации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  7 482 163,85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3132"/>
        </w:trPr>
        <w:tc>
          <w:tcPr>
            <w:tcW w:w="2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AE" w:rsidRPr="003E689B" w:rsidRDefault="001909AE" w:rsidP="0065094F">
            <w:pPr>
              <w:jc w:val="both"/>
              <w:rPr>
                <w:sz w:val="20"/>
                <w:szCs w:val="20"/>
              </w:rPr>
            </w:pPr>
            <w:r w:rsidRPr="003E689B">
              <w:rPr>
                <w:sz w:val="20"/>
                <w:szCs w:val="20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E689B">
              <w:rPr>
                <w:b/>
                <w:bCs/>
                <w:color w:val="FF0000"/>
                <w:sz w:val="20"/>
                <w:szCs w:val="20"/>
              </w:rPr>
              <w:t xml:space="preserve">       224 401,53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AE" w:rsidRPr="003E689B" w:rsidRDefault="001909AE" w:rsidP="0065094F">
            <w:pPr>
              <w:rPr>
                <w:rFonts w:ascii="Arial" w:hAnsi="Arial" w:cs="Arial"/>
                <w:sz w:val="20"/>
                <w:szCs w:val="20"/>
              </w:rPr>
            </w:pPr>
            <w:r w:rsidRPr="003E68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09AE" w:rsidRPr="003E689B" w:rsidTr="0065094F">
        <w:trPr>
          <w:gridBefore w:val="1"/>
          <w:gridAfter w:val="3"/>
          <w:wBefore w:w="48" w:type="pct"/>
          <w:wAfter w:w="225" w:type="pct"/>
          <w:trHeight w:val="495"/>
        </w:trPr>
        <w:tc>
          <w:tcPr>
            <w:tcW w:w="229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AE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09AE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426 274 116,19</w:t>
            </w:r>
          </w:p>
          <w:p w:rsidR="001909AE" w:rsidRPr="003E689B" w:rsidRDefault="001909AE" w:rsidP="006509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340 942 530,00 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3E689B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3E689B">
              <w:rPr>
                <w:b/>
                <w:bCs/>
                <w:sz w:val="20"/>
                <w:szCs w:val="20"/>
              </w:rPr>
              <w:t xml:space="preserve">  341 076 440,00 </w:t>
            </w:r>
          </w:p>
        </w:tc>
      </w:tr>
    </w:tbl>
    <w:p w:rsidR="001909AE" w:rsidRDefault="001909AE" w:rsidP="001909AE">
      <w:pPr>
        <w:jc w:val="both"/>
        <w:rPr>
          <w:b/>
          <w:bCs/>
          <w:sz w:val="20"/>
          <w:szCs w:val="20"/>
        </w:rPr>
      </w:pPr>
    </w:p>
    <w:p w:rsidR="001909AE" w:rsidRDefault="001909AE" w:rsidP="001909AE">
      <w:pPr>
        <w:jc w:val="both"/>
        <w:rPr>
          <w:b/>
          <w:bCs/>
          <w:sz w:val="20"/>
          <w:szCs w:val="20"/>
        </w:rPr>
      </w:pPr>
    </w:p>
    <w:tbl>
      <w:tblPr>
        <w:tblW w:w="5096" w:type="pct"/>
        <w:tblLayout w:type="fixed"/>
        <w:tblLook w:val="04A0" w:firstRow="1" w:lastRow="0" w:firstColumn="1" w:lastColumn="0" w:noHBand="0" w:noVBand="1"/>
      </w:tblPr>
      <w:tblGrid>
        <w:gridCol w:w="2233"/>
        <w:gridCol w:w="436"/>
        <w:gridCol w:w="986"/>
        <w:gridCol w:w="1127"/>
        <w:gridCol w:w="964"/>
        <w:gridCol w:w="456"/>
        <w:gridCol w:w="1762"/>
        <w:gridCol w:w="646"/>
        <w:gridCol w:w="1577"/>
      </w:tblGrid>
      <w:tr w:rsidR="001909AE" w:rsidRPr="00E950EF" w:rsidTr="0065094F">
        <w:trPr>
          <w:trHeight w:val="2052"/>
        </w:trPr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9AE" w:rsidRPr="00E950EF" w:rsidRDefault="001909AE" w:rsidP="0065094F"/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9AE" w:rsidRPr="00E950EF" w:rsidRDefault="001909AE" w:rsidP="0065094F"/>
        </w:tc>
        <w:tc>
          <w:tcPr>
            <w:tcW w:w="320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9AE" w:rsidRDefault="001909AE" w:rsidP="0065094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909AE" w:rsidRDefault="001909AE" w:rsidP="0065094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909AE" w:rsidRDefault="001909AE" w:rsidP="0065094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909AE" w:rsidRDefault="001909AE" w:rsidP="0065094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909AE" w:rsidRDefault="001909AE" w:rsidP="0065094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909AE" w:rsidRDefault="001909AE" w:rsidP="0065094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909AE" w:rsidRDefault="001909AE" w:rsidP="0065094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909AE" w:rsidRDefault="001909AE" w:rsidP="0065094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909AE" w:rsidRDefault="001909AE" w:rsidP="0065094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909AE" w:rsidRDefault="001909AE" w:rsidP="0065094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909AE" w:rsidRDefault="001909AE" w:rsidP="0065094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909AE" w:rsidRDefault="001909AE" w:rsidP="0065094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909AE" w:rsidRDefault="001909AE" w:rsidP="0065094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909AE" w:rsidRDefault="001909AE" w:rsidP="0065094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909AE" w:rsidRDefault="001909AE" w:rsidP="0065094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909AE" w:rsidRDefault="001909AE" w:rsidP="0065094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909AE" w:rsidRDefault="001909AE" w:rsidP="0065094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909AE" w:rsidRDefault="001909AE" w:rsidP="0065094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909AE" w:rsidRPr="00E950EF" w:rsidRDefault="001909AE" w:rsidP="0065094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09AE" w:rsidRPr="00E950EF" w:rsidTr="0065094F">
        <w:trPr>
          <w:trHeight w:val="2052"/>
        </w:trPr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9AE" w:rsidRPr="00E950EF" w:rsidRDefault="001909AE" w:rsidP="0065094F"/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9AE" w:rsidRPr="00E950EF" w:rsidRDefault="001909AE" w:rsidP="0065094F"/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9AE" w:rsidRPr="00E950EF" w:rsidRDefault="001909AE" w:rsidP="0065094F">
            <w:pPr>
              <w:jc w:val="right"/>
              <w:rPr>
                <w:color w:val="000000"/>
                <w:sz w:val="44"/>
                <w:szCs w:val="44"/>
              </w:rPr>
            </w:pPr>
          </w:p>
        </w:tc>
        <w:tc>
          <w:tcPr>
            <w:tcW w:w="1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09AE" w:rsidRPr="00E950EF" w:rsidRDefault="001909AE" w:rsidP="0065094F">
            <w:pPr>
              <w:jc w:val="right"/>
              <w:rPr>
                <w:color w:val="000000"/>
                <w:sz w:val="44"/>
                <w:szCs w:val="44"/>
              </w:rPr>
            </w:pPr>
          </w:p>
        </w:tc>
        <w:tc>
          <w:tcPr>
            <w:tcW w:w="10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9AE" w:rsidRPr="00E950EF" w:rsidRDefault="001909AE" w:rsidP="0065094F">
            <w:pPr>
              <w:jc w:val="right"/>
              <w:rPr>
                <w:color w:val="000000"/>
                <w:sz w:val="44"/>
                <w:szCs w:val="44"/>
              </w:rPr>
            </w:pPr>
          </w:p>
        </w:tc>
      </w:tr>
      <w:tr w:rsidR="001909AE" w:rsidRPr="00E950EF" w:rsidTr="0065094F">
        <w:trPr>
          <w:trHeight w:val="172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9AE" w:rsidRDefault="001909AE" w:rsidP="0065094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14</w:t>
            </w:r>
            <w:r w:rsidRPr="00E950EF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</w:t>
            </w:r>
            <w:r w:rsidRPr="00E950EF">
              <w:rPr>
                <w:color w:val="000000"/>
                <w:sz w:val="20"/>
                <w:szCs w:val="20"/>
              </w:rPr>
              <w:t>к районному бюджету на 2019 год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950EF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E950EF">
              <w:rPr>
                <w:color w:val="000000"/>
                <w:sz w:val="20"/>
                <w:szCs w:val="20"/>
              </w:rPr>
              <w:t>на плановый период 2020 и 2021 годов</w:t>
            </w:r>
          </w:p>
          <w:p w:rsidR="001909AE" w:rsidRDefault="001909AE" w:rsidP="0065094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909AE" w:rsidRDefault="001909AE" w:rsidP="0065094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909AE" w:rsidRPr="00E950EF" w:rsidRDefault="001909AE" w:rsidP="0065094F">
            <w:pPr>
              <w:jc w:val="center"/>
              <w:rPr>
                <w:b/>
                <w:bCs/>
                <w:sz w:val="28"/>
                <w:szCs w:val="28"/>
              </w:rPr>
            </w:pPr>
            <w:r w:rsidRPr="00E950EF">
              <w:rPr>
                <w:b/>
                <w:bCs/>
                <w:sz w:val="28"/>
                <w:szCs w:val="28"/>
              </w:rPr>
              <w:t xml:space="preserve">Межбюджетные трансферты, подлежащие передаче из районного бюджета </w:t>
            </w:r>
            <w:proofErr w:type="spellStart"/>
            <w:r w:rsidRPr="00E950EF">
              <w:rPr>
                <w:b/>
                <w:bCs/>
                <w:sz w:val="28"/>
                <w:szCs w:val="28"/>
              </w:rPr>
              <w:t>Добринского</w:t>
            </w:r>
            <w:proofErr w:type="spellEnd"/>
            <w:r w:rsidRPr="00E950EF">
              <w:rPr>
                <w:b/>
                <w:bCs/>
                <w:sz w:val="28"/>
                <w:szCs w:val="28"/>
              </w:rPr>
              <w:t xml:space="preserve"> муниципального района бюджетам сельских поселений на 2019 год    </w:t>
            </w:r>
            <w:r w:rsidRPr="00E950EF">
              <w:rPr>
                <w:b/>
                <w:bCs/>
                <w:i/>
                <w:iCs/>
                <w:sz w:val="28"/>
                <w:szCs w:val="28"/>
              </w:rPr>
              <w:t xml:space="preserve">                  </w:t>
            </w:r>
          </w:p>
        </w:tc>
      </w:tr>
      <w:tr w:rsidR="001909AE" w:rsidRPr="00E950EF" w:rsidTr="0065094F">
        <w:trPr>
          <w:trHeight w:val="570"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9AE" w:rsidRPr="00E950EF" w:rsidRDefault="001909AE" w:rsidP="0065094F">
            <w:pPr>
              <w:rPr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9AE" w:rsidRPr="00E950EF" w:rsidRDefault="001909AE" w:rsidP="0065094F">
            <w:pPr>
              <w:rPr>
                <w:sz w:val="28"/>
                <w:szCs w:val="28"/>
              </w:rPr>
            </w:pP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9AE" w:rsidRPr="00E950EF" w:rsidRDefault="001909AE" w:rsidP="0065094F">
            <w:pPr>
              <w:rPr>
                <w:sz w:val="28"/>
                <w:szCs w:val="28"/>
              </w:rPr>
            </w:pPr>
          </w:p>
        </w:tc>
        <w:tc>
          <w:tcPr>
            <w:tcW w:w="1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9AE" w:rsidRPr="00E950EF" w:rsidRDefault="001909AE" w:rsidP="0065094F">
            <w:pPr>
              <w:rPr>
                <w:sz w:val="28"/>
                <w:szCs w:val="28"/>
              </w:rPr>
            </w:pPr>
          </w:p>
        </w:tc>
        <w:tc>
          <w:tcPr>
            <w:tcW w:w="10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9AE" w:rsidRPr="00E950EF" w:rsidRDefault="001909AE" w:rsidP="0065094F">
            <w:pPr>
              <w:jc w:val="right"/>
              <w:rPr>
                <w:sz w:val="28"/>
                <w:szCs w:val="28"/>
              </w:rPr>
            </w:pPr>
            <w:r w:rsidRPr="00E950EF">
              <w:rPr>
                <w:sz w:val="28"/>
                <w:szCs w:val="28"/>
              </w:rPr>
              <w:t>руб.</w:t>
            </w:r>
          </w:p>
        </w:tc>
      </w:tr>
      <w:tr w:rsidR="001909AE" w:rsidRPr="00E950EF" w:rsidTr="0065094F">
        <w:trPr>
          <w:trHeight w:val="516"/>
        </w:trPr>
        <w:tc>
          <w:tcPr>
            <w:tcW w:w="10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0"/>
                <w:szCs w:val="20"/>
              </w:rPr>
            </w:pPr>
            <w:r w:rsidRPr="000E1493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904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0"/>
                <w:szCs w:val="20"/>
              </w:rPr>
            </w:pPr>
            <w:r w:rsidRPr="000E1493">
              <w:rPr>
                <w:sz w:val="20"/>
                <w:szCs w:val="20"/>
              </w:rPr>
              <w:t>в том числе</w:t>
            </w:r>
          </w:p>
        </w:tc>
      </w:tr>
      <w:tr w:rsidR="001909AE" w:rsidRPr="00E950EF" w:rsidTr="0065094F">
        <w:trPr>
          <w:trHeight w:val="3092"/>
        </w:trPr>
        <w:tc>
          <w:tcPr>
            <w:tcW w:w="10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9AE" w:rsidRPr="000E1493" w:rsidRDefault="001909AE" w:rsidP="0065094F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493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0"/>
                <w:szCs w:val="20"/>
              </w:rPr>
            </w:pPr>
            <w:r w:rsidRPr="000E1493">
              <w:rPr>
                <w:sz w:val="20"/>
                <w:szCs w:val="20"/>
              </w:rPr>
              <w:t>на выполнение полномочий по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11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0"/>
                <w:szCs w:val="20"/>
              </w:rPr>
            </w:pPr>
            <w:r w:rsidRPr="000E1493">
              <w:rPr>
                <w:sz w:val="20"/>
                <w:szCs w:val="20"/>
              </w:rPr>
              <w:t xml:space="preserve">на выполнение полномочий в части погашения кредиторской задолженности прошлых лет по ремонту автомобильных дорог общего пользования местного значения </w:t>
            </w:r>
            <w:proofErr w:type="spellStart"/>
            <w:r w:rsidRPr="000E1493">
              <w:rPr>
                <w:sz w:val="20"/>
                <w:szCs w:val="20"/>
              </w:rPr>
              <w:t>Добринского</w:t>
            </w:r>
            <w:proofErr w:type="spellEnd"/>
            <w:r w:rsidRPr="000E1493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0"/>
                <w:szCs w:val="20"/>
              </w:rPr>
            </w:pPr>
            <w:r w:rsidRPr="000E1493">
              <w:rPr>
                <w:sz w:val="20"/>
                <w:szCs w:val="20"/>
              </w:rPr>
              <w:t>на выполнение полномочий по содержанию муниципального жилищного фонда</w:t>
            </w:r>
          </w:p>
        </w:tc>
      </w:tr>
      <w:tr w:rsidR="001909AE" w:rsidRPr="00E950EF" w:rsidTr="0065094F">
        <w:trPr>
          <w:trHeight w:val="999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 xml:space="preserve">Сельское поселение </w:t>
            </w:r>
            <w:proofErr w:type="spellStart"/>
            <w:r w:rsidRPr="000E1493">
              <w:rPr>
                <w:b/>
                <w:bCs/>
                <w:sz w:val="22"/>
                <w:szCs w:val="22"/>
              </w:rPr>
              <w:t>Березнеговатский</w:t>
            </w:r>
            <w:proofErr w:type="spellEnd"/>
            <w:r w:rsidRPr="000E1493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25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 xml:space="preserve">            495 842,00  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358 300,00</w:t>
            </w:r>
          </w:p>
        </w:tc>
        <w:tc>
          <w:tcPr>
            <w:tcW w:w="11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137 542,00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 </w:t>
            </w:r>
          </w:p>
        </w:tc>
      </w:tr>
      <w:tr w:rsidR="001909AE" w:rsidRPr="00E950EF" w:rsidTr="0065094F">
        <w:trPr>
          <w:trHeight w:val="999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>Сельское поселение Богородицкий сельсовет</w:t>
            </w:r>
          </w:p>
        </w:tc>
        <w:tc>
          <w:tcPr>
            <w:tcW w:w="125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 xml:space="preserve">            564 164,96  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323 600,00</w:t>
            </w:r>
          </w:p>
        </w:tc>
        <w:tc>
          <w:tcPr>
            <w:tcW w:w="11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240 564,96</w:t>
            </w:r>
          </w:p>
        </w:tc>
      </w:tr>
      <w:tr w:rsidR="001909AE" w:rsidRPr="00E950EF" w:rsidTr="0065094F">
        <w:trPr>
          <w:trHeight w:val="999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 xml:space="preserve">Сельское поселение  В. </w:t>
            </w:r>
            <w:proofErr w:type="spellStart"/>
            <w:r w:rsidRPr="000E1493">
              <w:rPr>
                <w:b/>
                <w:bCs/>
                <w:sz w:val="22"/>
                <w:szCs w:val="22"/>
              </w:rPr>
              <w:t>Матренский</w:t>
            </w:r>
            <w:proofErr w:type="spellEnd"/>
            <w:r w:rsidRPr="000E1493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25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 xml:space="preserve">            928 408,00  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472 100,00</w:t>
            </w:r>
          </w:p>
        </w:tc>
        <w:tc>
          <w:tcPr>
            <w:tcW w:w="11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456 308,00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 </w:t>
            </w:r>
          </w:p>
        </w:tc>
      </w:tr>
      <w:tr w:rsidR="001909AE" w:rsidRPr="00E950EF" w:rsidTr="0065094F">
        <w:trPr>
          <w:trHeight w:val="999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 xml:space="preserve">Сельское поселение </w:t>
            </w:r>
            <w:proofErr w:type="spellStart"/>
            <w:r w:rsidRPr="000E1493">
              <w:rPr>
                <w:b/>
                <w:bCs/>
                <w:sz w:val="22"/>
                <w:szCs w:val="22"/>
              </w:rPr>
              <w:t>Демшинский</w:t>
            </w:r>
            <w:proofErr w:type="spellEnd"/>
            <w:r w:rsidRPr="000E1493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25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 xml:space="preserve">         1 281 078,00  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182 300,00</w:t>
            </w:r>
          </w:p>
        </w:tc>
        <w:tc>
          <w:tcPr>
            <w:tcW w:w="11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1 098 778,00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 </w:t>
            </w:r>
          </w:p>
        </w:tc>
      </w:tr>
      <w:tr w:rsidR="001909AE" w:rsidRPr="00E950EF" w:rsidTr="0065094F">
        <w:trPr>
          <w:trHeight w:val="999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 xml:space="preserve">Сельское поселение </w:t>
            </w:r>
            <w:proofErr w:type="spellStart"/>
            <w:r w:rsidRPr="000E1493">
              <w:rPr>
                <w:b/>
                <w:bCs/>
                <w:sz w:val="22"/>
                <w:szCs w:val="22"/>
              </w:rPr>
              <w:t>Добринский</w:t>
            </w:r>
            <w:proofErr w:type="spellEnd"/>
            <w:r w:rsidRPr="000E1493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25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 xml:space="preserve">         5 015 981,68  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4 000 000,00</w:t>
            </w:r>
          </w:p>
        </w:tc>
        <w:tc>
          <w:tcPr>
            <w:tcW w:w="11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490 608,00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525 373,68</w:t>
            </w:r>
          </w:p>
        </w:tc>
      </w:tr>
      <w:tr w:rsidR="001909AE" w:rsidRPr="00E950EF" w:rsidTr="0065094F">
        <w:trPr>
          <w:trHeight w:val="999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 xml:space="preserve">Сельское поселение </w:t>
            </w:r>
            <w:proofErr w:type="spellStart"/>
            <w:r w:rsidRPr="000E1493">
              <w:rPr>
                <w:b/>
                <w:bCs/>
                <w:sz w:val="22"/>
                <w:szCs w:val="22"/>
              </w:rPr>
              <w:t>Дубовской</w:t>
            </w:r>
            <w:proofErr w:type="spellEnd"/>
            <w:r w:rsidRPr="000E1493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25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 xml:space="preserve">            599 843,80  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577 000,00</w:t>
            </w:r>
          </w:p>
        </w:tc>
        <w:tc>
          <w:tcPr>
            <w:tcW w:w="11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22 843,80</w:t>
            </w:r>
          </w:p>
        </w:tc>
      </w:tr>
      <w:tr w:rsidR="001909AE" w:rsidRPr="00E950EF" w:rsidTr="0065094F">
        <w:trPr>
          <w:trHeight w:val="999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 xml:space="preserve">Сельское поселение  </w:t>
            </w:r>
            <w:proofErr w:type="spellStart"/>
            <w:r w:rsidRPr="000E1493">
              <w:rPr>
                <w:b/>
                <w:bCs/>
                <w:sz w:val="22"/>
                <w:szCs w:val="22"/>
              </w:rPr>
              <w:t>Дуровский</w:t>
            </w:r>
            <w:proofErr w:type="spellEnd"/>
            <w:r w:rsidRPr="000E1493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25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 xml:space="preserve">            252 400,00  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252 400,00</w:t>
            </w:r>
          </w:p>
        </w:tc>
        <w:tc>
          <w:tcPr>
            <w:tcW w:w="11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 </w:t>
            </w:r>
          </w:p>
        </w:tc>
      </w:tr>
      <w:tr w:rsidR="001909AE" w:rsidRPr="00E950EF" w:rsidTr="0065094F">
        <w:trPr>
          <w:trHeight w:val="999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 xml:space="preserve">Сельское поселение </w:t>
            </w:r>
            <w:proofErr w:type="spellStart"/>
            <w:r w:rsidRPr="000E1493">
              <w:rPr>
                <w:b/>
                <w:bCs/>
                <w:sz w:val="22"/>
                <w:szCs w:val="22"/>
              </w:rPr>
              <w:t>Каверинский</w:t>
            </w:r>
            <w:proofErr w:type="spellEnd"/>
            <w:r w:rsidRPr="000E1493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25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 xml:space="preserve">            375 732,00  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294 500,00</w:t>
            </w:r>
          </w:p>
        </w:tc>
        <w:tc>
          <w:tcPr>
            <w:tcW w:w="11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81 232,00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 </w:t>
            </w:r>
          </w:p>
        </w:tc>
      </w:tr>
      <w:tr w:rsidR="001909AE" w:rsidRPr="00E950EF" w:rsidTr="0065094F">
        <w:trPr>
          <w:trHeight w:val="999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lastRenderedPageBreak/>
              <w:t xml:space="preserve">Сельское поселение </w:t>
            </w:r>
            <w:proofErr w:type="spellStart"/>
            <w:r w:rsidRPr="000E1493">
              <w:rPr>
                <w:b/>
                <w:bCs/>
                <w:sz w:val="22"/>
                <w:szCs w:val="22"/>
              </w:rPr>
              <w:t>Мазейский</w:t>
            </w:r>
            <w:proofErr w:type="spellEnd"/>
            <w:r w:rsidRPr="000E1493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25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 xml:space="preserve">            273 636,00  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207 600,00</w:t>
            </w:r>
          </w:p>
        </w:tc>
        <w:tc>
          <w:tcPr>
            <w:tcW w:w="11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66 036,00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 </w:t>
            </w:r>
          </w:p>
        </w:tc>
      </w:tr>
      <w:tr w:rsidR="001909AE" w:rsidRPr="00E950EF" w:rsidTr="0065094F">
        <w:trPr>
          <w:trHeight w:val="999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 xml:space="preserve">Сельское поселение  </w:t>
            </w:r>
            <w:proofErr w:type="spellStart"/>
            <w:r w:rsidRPr="000E1493">
              <w:rPr>
                <w:b/>
                <w:bCs/>
                <w:sz w:val="22"/>
                <w:szCs w:val="22"/>
              </w:rPr>
              <w:t>Нижнематренский</w:t>
            </w:r>
            <w:proofErr w:type="spellEnd"/>
            <w:r w:rsidRPr="000E1493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25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 xml:space="preserve">            842 100,00  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360 200,00</w:t>
            </w:r>
          </w:p>
        </w:tc>
        <w:tc>
          <w:tcPr>
            <w:tcW w:w="11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481 900,00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 </w:t>
            </w:r>
          </w:p>
        </w:tc>
      </w:tr>
      <w:tr w:rsidR="001909AE" w:rsidRPr="00E950EF" w:rsidTr="0065094F">
        <w:trPr>
          <w:trHeight w:val="999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 xml:space="preserve">Сельское поселение  </w:t>
            </w:r>
            <w:proofErr w:type="spellStart"/>
            <w:r w:rsidRPr="000E1493">
              <w:rPr>
                <w:b/>
                <w:bCs/>
                <w:sz w:val="22"/>
                <w:szCs w:val="22"/>
              </w:rPr>
              <w:t>Новочеркутинский</w:t>
            </w:r>
            <w:proofErr w:type="spellEnd"/>
            <w:r w:rsidRPr="000E1493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25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 xml:space="preserve">            693 600,00  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448 800,00</w:t>
            </w:r>
          </w:p>
        </w:tc>
        <w:tc>
          <w:tcPr>
            <w:tcW w:w="11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244 800,00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 </w:t>
            </w:r>
          </w:p>
        </w:tc>
      </w:tr>
      <w:tr w:rsidR="001909AE" w:rsidRPr="00E950EF" w:rsidTr="0065094F">
        <w:trPr>
          <w:trHeight w:val="999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>Сельское поселение Петровский сельсовет</w:t>
            </w:r>
          </w:p>
        </w:tc>
        <w:tc>
          <w:tcPr>
            <w:tcW w:w="125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 xml:space="preserve">            335 508,12  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311 700,00</w:t>
            </w:r>
          </w:p>
        </w:tc>
        <w:tc>
          <w:tcPr>
            <w:tcW w:w="11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23 808,12</w:t>
            </w:r>
          </w:p>
        </w:tc>
      </w:tr>
      <w:tr w:rsidR="001909AE" w:rsidRPr="00E950EF" w:rsidTr="0065094F">
        <w:trPr>
          <w:trHeight w:val="999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>Сельское поселение Пушкинский сельсовет</w:t>
            </w:r>
          </w:p>
        </w:tc>
        <w:tc>
          <w:tcPr>
            <w:tcW w:w="125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 xml:space="preserve">         1 161 209,68  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213 600,00</w:t>
            </w:r>
          </w:p>
        </w:tc>
        <w:tc>
          <w:tcPr>
            <w:tcW w:w="11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940 048,00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7 561,68</w:t>
            </w:r>
          </w:p>
        </w:tc>
      </w:tr>
      <w:tr w:rsidR="001909AE" w:rsidRPr="00E950EF" w:rsidTr="0065094F">
        <w:trPr>
          <w:trHeight w:val="999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 xml:space="preserve">Сельское поселение Ср. </w:t>
            </w:r>
            <w:proofErr w:type="spellStart"/>
            <w:r w:rsidRPr="000E1493">
              <w:rPr>
                <w:b/>
                <w:bCs/>
                <w:sz w:val="22"/>
                <w:szCs w:val="22"/>
              </w:rPr>
              <w:t>Матренский</w:t>
            </w:r>
            <w:proofErr w:type="spellEnd"/>
            <w:r w:rsidRPr="000E1493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25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 xml:space="preserve">            179 600,00  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179 600,00</w:t>
            </w:r>
          </w:p>
        </w:tc>
        <w:tc>
          <w:tcPr>
            <w:tcW w:w="11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 </w:t>
            </w:r>
          </w:p>
        </w:tc>
      </w:tr>
      <w:tr w:rsidR="001909AE" w:rsidRPr="00E950EF" w:rsidTr="0065094F">
        <w:trPr>
          <w:trHeight w:val="999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>Сельское поселение  Талицкий сельсовет</w:t>
            </w:r>
          </w:p>
        </w:tc>
        <w:tc>
          <w:tcPr>
            <w:tcW w:w="125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 xml:space="preserve">         5 499 600,00  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499 600,00</w:t>
            </w:r>
          </w:p>
        </w:tc>
        <w:tc>
          <w:tcPr>
            <w:tcW w:w="11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5 000 000,00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 </w:t>
            </w:r>
          </w:p>
        </w:tc>
      </w:tr>
      <w:tr w:rsidR="001909AE" w:rsidRPr="00E950EF" w:rsidTr="0065094F">
        <w:trPr>
          <w:trHeight w:val="999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>Сельское поселение  Тихвинский сельсовет</w:t>
            </w:r>
          </w:p>
        </w:tc>
        <w:tc>
          <w:tcPr>
            <w:tcW w:w="125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 xml:space="preserve">         6 858 313,00  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352 500,00</w:t>
            </w:r>
          </w:p>
        </w:tc>
        <w:tc>
          <w:tcPr>
            <w:tcW w:w="11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6 505 813,00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 </w:t>
            </w:r>
          </w:p>
        </w:tc>
      </w:tr>
      <w:tr w:rsidR="001909AE" w:rsidRPr="00E950EF" w:rsidTr="0065094F">
        <w:trPr>
          <w:trHeight w:val="999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>Сельское поселение Хворостянский сельсовет</w:t>
            </w:r>
          </w:p>
        </w:tc>
        <w:tc>
          <w:tcPr>
            <w:tcW w:w="125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 xml:space="preserve">         2 294 663,00  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316 200,00</w:t>
            </w:r>
          </w:p>
        </w:tc>
        <w:tc>
          <w:tcPr>
            <w:tcW w:w="1182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1 978 463,00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sz w:val="22"/>
                <w:szCs w:val="22"/>
              </w:rPr>
            </w:pPr>
            <w:r w:rsidRPr="000E1493">
              <w:rPr>
                <w:sz w:val="22"/>
                <w:szCs w:val="22"/>
              </w:rPr>
              <w:t> </w:t>
            </w:r>
          </w:p>
        </w:tc>
      </w:tr>
      <w:tr w:rsidR="001909AE" w:rsidRPr="00E950EF" w:rsidTr="0065094F">
        <w:trPr>
          <w:trHeight w:val="999"/>
        </w:trPr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2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 xml:space="preserve"> 27 651 680,24   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>9 350 000,00</w:t>
            </w:r>
          </w:p>
        </w:tc>
        <w:tc>
          <w:tcPr>
            <w:tcW w:w="11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>17 481 528,00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9AE" w:rsidRPr="000E1493" w:rsidRDefault="001909AE" w:rsidP="0065094F">
            <w:pPr>
              <w:jc w:val="center"/>
              <w:rPr>
                <w:b/>
                <w:bCs/>
                <w:sz w:val="22"/>
                <w:szCs w:val="22"/>
              </w:rPr>
            </w:pPr>
            <w:r w:rsidRPr="000E1493">
              <w:rPr>
                <w:b/>
                <w:bCs/>
                <w:sz w:val="22"/>
                <w:szCs w:val="22"/>
              </w:rPr>
              <w:t>820 152,24</w:t>
            </w:r>
          </w:p>
        </w:tc>
      </w:tr>
    </w:tbl>
    <w:p w:rsidR="001909AE" w:rsidRDefault="001909AE" w:rsidP="001909AE">
      <w:pPr>
        <w:jc w:val="right"/>
        <w:rPr>
          <w:b/>
          <w:sz w:val="23"/>
          <w:szCs w:val="23"/>
        </w:rPr>
      </w:pPr>
    </w:p>
    <w:p w:rsidR="001909AE" w:rsidRDefault="001909AE" w:rsidP="001909AE">
      <w:pPr>
        <w:jc w:val="right"/>
        <w:rPr>
          <w:b/>
          <w:sz w:val="23"/>
          <w:szCs w:val="23"/>
        </w:rPr>
        <w:sectPr w:rsidR="001909AE" w:rsidSect="00B07F0E">
          <w:pgSz w:w="11906" w:h="16838" w:code="9"/>
          <w:pgMar w:top="851" w:right="709" w:bottom="567" w:left="1418" w:header="709" w:footer="709" w:gutter="0"/>
          <w:cols w:space="708"/>
          <w:docGrid w:linePitch="360"/>
        </w:sectPr>
      </w:pPr>
    </w:p>
    <w:p w:rsidR="001909AE" w:rsidRPr="00E950EF" w:rsidRDefault="001909AE" w:rsidP="001909AE">
      <w:pPr>
        <w:jc w:val="right"/>
        <w:rPr>
          <w:b/>
          <w:sz w:val="23"/>
          <w:szCs w:val="23"/>
        </w:rPr>
      </w:pPr>
      <w:r w:rsidRPr="00E950EF">
        <w:rPr>
          <w:b/>
          <w:sz w:val="23"/>
          <w:szCs w:val="23"/>
        </w:rPr>
        <w:lastRenderedPageBreak/>
        <w:t xml:space="preserve">Приложение 16 </w:t>
      </w:r>
    </w:p>
    <w:p w:rsidR="001909AE" w:rsidRPr="00E950EF" w:rsidRDefault="001909AE" w:rsidP="001909AE">
      <w:pPr>
        <w:jc w:val="right"/>
        <w:rPr>
          <w:sz w:val="23"/>
          <w:szCs w:val="23"/>
        </w:rPr>
      </w:pPr>
      <w:r w:rsidRPr="00E950EF">
        <w:rPr>
          <w:sz w:val="23"/>
          <w:szCs w:val="23"/>
        </w:rPr>
        <w:t xml:space="preserve">к районному бюджету на 2019 год </w:t>
      </w:r>
    </w:p>
    <w:p w:rsidR="001909AE" w:rsidRPr="00E950EF" w:rsidRDefault="001909AE" w:rsidP="001909AE">
      <w:pPr>
        <w:jc w:val="right"/>
        <w:rPr>
          <w:sz w:val="23"/>
          <w:szCs w:val="23"/>
        </w:rPr>
      </w:pPr>
      <w:r w:rsidRPr="00E950EF">
        <w:rPr>
          <w:sz w:val="23"/>
          <w:szCs w:val="23"/>
        </w:rPr>
        <w:t xml:space="preserve">и на плановый период 2020 и 2021 годов </w:t>
      </w:r>
    </w:p>
    <w:p w:rsidR="001909AE" w:rsidRPr="00E950EF" w:rsidRDefault="001909AE" w:rsidP="001909AE">
      <w:pPr>
        <w:ind w:left="-284" w:firstLine="284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bookmarkStart w:id="0" w:name="_GoBack"/>
      <w:bookmarkEnd w:id="0"/>
    </w:p>
    <w:p w:rsidR="001909AE" w:rsidRPr="00E950EF" w:rsidRDefault="001909AE" w:rsidP="001909AE">
      <w:pPr>
        <w:rPr>
          <w:b/>
          <w:sz w:val="23"/>
          <w:szCs w:val="23"/>
        </w:rPr>
      </w:pPr>
    </w:p>
    <w:p w:rsidR="001909AE" w:rsidRPr="00E950EF" w:rsidRDefault="001909AE" w:rsidP="001909AE">
      <w:pPr>
        <w:jc w:val="center"/>
        <w:rPr>
          <w:b/>
          <w:sz w:val="26"/>
          <w:szCs w:val="26"/>
        </w:rPr>
      </w:pPr>
      <w:r w:rsidRPr="00E950EF">
        <w:rPr>
          <w:b/>
          <w:sz w:val="23"/>
          <w:szCs w:val="23"/>
        </w:rPr>
        <w:t xml:space="preserve">       </w:t>
      </w:r>
      <w:r w:rsidRPr="00E950EF">
        <w:rPr>
          <w:b/>
          <w:sz w:val="26"/>
          <w:szCs w:val="26"/>
        </w:rPr>
        <w:t>Субсидии юридическим лицам, индивидуальным предпринимателям, физическим лицам (за исключением субсидий муниципальным учреждениям) - производителям работ и услуг из районного бюджета на 2019 год и на плановый период 2020 и 2021 годов</w:t>
      </w:r>
    </w:p>
    <w:p w:rsidR="001909AE" w:rsidRPr="00E950EF" w:rsidRDefault="001909AE" w:rsidP="001909AE">
      <w:pPr>
        <w:ind w:firstLine="851"/>
        <w:jc w:val="both"/>
        <w:rPr>
          <w:b/>
        </w:rPr>
      </w:pPr>
    </w:p>
    <w:p w:rsidR="001909AE" w:rsidRPr="00E950EF" w:rsidRDefault="001909AE" w:rsidP="001909AE">
      <w:pPr>
        <w:ind w:firstLine="851"/>
        <w:jc w:val="both"/>
        <w:rPr>
          <w:b/>
        </w:rPr>
      </w:pPr>
      <w:r w:rsidRPr="00E950EF">
        <w:rPr>
          <w:b/>
        </w:rPr>
        <w:t xml:space="preserve">1. Субсидии в объеме: 2019 год – 6 000 000,00 руб., 2020 год – 6 000 000,00 руб., 2021 год – 4 000 000,00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</w:t>
      </w:r>
      <w:proofErr w:type="spellStart"/>
      <w:r w:rsidRPr="00E950EF">
        <w:rPr>
          <w:b/>
        </w:rPr>
        <w:t>Добринского</w:t>
      </w:r>
      <w:proofErr w:type="spellEnd"/>
      <w:r w:rsidRPr="00E950EF">
        <w:rPr>
          <w:b/>
        </w:rPr>
        <w:t xml:space="preserve"> муниципального района.</w:t>
      </w:r>
    </w:p>
    <w:p w:rsidR="001909AE" w:rsidRPr="00E950EF" w:rsidRDefault="001909AE" w:rsidP="001909AE">
      <w:pPr>
        <w:ind w:firstLine="851"/>
        <w:jc w:val="both"/>
      </w:pPr>
      <w:proofErr w:type="gramStart"/>
      <w:r w:rsidRPr="00E950EF">
        <w:t xml:space="preserve">Субсидии предоставляются в соответствии с подпрограммой 2 "Развитие автомобильных дорог местного значения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и организация транспортного обслуживания населения" муниципальной программы «Обеспечение населения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качественной   инфраструктурой и услугами ЖКХ на 2019-2024 годы», утвержденной постановлением администрации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от 26 октября 2018г. № 845, постановлением администрации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№ 1133 от 27.12.2012г «Об утверждении порядка предоставления субсидий</w:t>
      </w:r>
      <w:proofErr w:type="gramEnd"/>
      <w:r w:rsidRPr="00E950EF">
        <w:t xml:space="preserve">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района». Получателями субсидий являются юридические лица и индивидуальные предприниматели, осуществляющие регулярные перевозки социально значимые перевозки пассажиров и багажа автомобильным транспортом общего пользования по регулярным маршрутам на территории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по установленным тарифам.</w:t>
      </w:r>
    </w:p>
    <w:p w:rsidR="001909AE" w:rsidRPr="00E950EF" w:rsidRDefault="001909AE" w:rsidP="001909AE">
      <w:pPr>
        <w:ind w:firstLine="851"/>
        <w:jc w:val="both"/>
      </w:pPr>
      <w:r w:rsidRPr="00E950EF">
        <w:t xml:space="preserve">Условием предоставления субсидий является: 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 xml:space="preserve">-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по установленным тарифам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Расчет субсидии производится исходя из затрат на 1 км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Субсидии рассчитываются по формуле: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E950EF">
        <w:rPr>
          <w:rFonts w:eastAsia="Calibri"/>
          <w:lang w:eastAsia="en-US"/>
        </w:rPr>
        <w:t xml:space="preserve">                                                      </w:t>
      </w:r>
      <w:proofErr w:type="spellStart"/>
      <w:proofErr w:type="gramStart"/>
      <w:r w:rsidRPr="00E950EF">
        <w:rPr>
          <w:rFonts w:eastAsia="Calibri"/>
          <w:lang w:eastAsia="en-US"/>
        </w:rPr>
        <w:t>ок</w:t>
      </w:r>
      <w:proofErr w:type="spellEnd"/>
      <w:proofErr w:type="gramEnd"/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E950EF">
        <w:rPr>
          <w:rFonts w:eastAsia="Calibri"/>
          <w:lang w:eastAsia="en-US"/>
        </w:rPr>
        <w:t xml:space="preserve">               С  =  [</w:t>
      </w:r>
      <w:proofErr w:type="gramStart"/>
      <w:r w:rsidRPr="00E950EF">
        <w:rPr>
          <w:rFonts w:eastAsia="Calibri"/>
          <w:lang w:eastAsia="en-US"/>
        </w:rPr>
        <w:t>З</w:t>
      </w:r>
      <w:proofErr w:type="gramEnd"/>
      <w:r w:rsidRPr="00E950EF">
        <w:rPr>
          <w:rFonts w:eastAsia="Calibri"/>
          <w:lang w:eastAsia="en-US"/>
        </w:rPr>
        <w:t xml:space="preserve">     - (З     х  К  )] х П 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E950EF">
        <w:rPr>
          <w:rFonts w:eastAsia="Calibri"/>
          <w:lang w:eastAsia="en-US"/>
        </w:rPr>
        <w:t xml:space="preserve">                ф     1 км     1 км        ф          </w:t>
      </w:r>
      <w:proofErr w:type="spellStart"/>
      <w:proofErr w:type="gramStart"/>
      <w:r w:rsidRPr="00E950EF">
        <w:rPr>
          <w:rFonts w:eastAsia="Calibri"/>
          <w:lang w:eastAsia="en-US"/>
        </w:rPr>
        <w:t>ф</w:t>
      </w:r>
      <w:proofErr w:type="spellEnd"/>
      <w:proofErr w:type="gramEnd"/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E950EF">
        <w:rPr>
          <w:rFonts w:eastAsia="Calibri"/>
          <w:lang w:eastAsia="en-US"/>
        </w:rPr>
        <w:t>где: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E950EF">
        <w:rPr>
          <w:rFonts w:eastAsia="Calibri"/>
          <w:lang w:eastAsia="en-US"/>
        </w:rPr>
        <w:t xml:space="preserve">    </w:t>
      </w:r>
      <w:proofErr w:type="gramStart"/>
      <w:r w:rsidRPr="00E950EF">
        <w:rPr>
          <w:rFonts w:eastAsia="Calibri"/>
          <w:lang w:eastAsia="en-US"/>
        </w:rPr>
        <w:t>С</w:t>
      </w:r>
      <w:proofErr w:type="gramEnd"/>
      <w:r w:rsidRPr="00E950EF">
        <w:rPr>
          <w:rFonts w:eastAsia="Calibri"/>
          <w:lang w:eastAsia="en-US"/>
        </w:rPr>
        <w:t xml:space="preserve"> - </w:t>
      </w:r>
      <w:proofErr w:type="gramStart"/>
      <w:r w:rsidRPr="00E950EF">
        <w:rPr>
          <w:rFonts w:eastAsia="Calibri"/>
          <w:lang w:eastAsia="en-US"/>
        </w:rPr>
        <w:t>сумма</w:t>
      </w:r>
      <w:proofErr w:type="gramEnd"/>
      <w:r w:rsidRPr="00E950EF">
        <w:rPr>
          <w:rFonts w:eastAsia="Calibri"/>
          <w:lang w:eastAsia="en-US"/>
        </w:rPr>
        <w:t xml:space="preserve"> субсидии за отчетный период;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E950EF">
        <w:rPr>
          <w:rFonts w:eastAsia="Calibri"/>
          <w:lang w:eastAsia="en-US"/>
        </w:rPr>
        <w:t xml:space="preserve">     ф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E950EF">
        <w:rPr>
          <w:rFonts w:eastAsia="Calibri"/>
          <w:lang w:eastAsia="en-US"/>
        </w:rPr>
        <w:t xml:space="preserve">    </w:t>
      </w:r>
      <w:proofErr w:type="gramStart"/>
      <w:r w:rsidRPr="00E950EF">
        <w:rPr>
          <w:rFonts w:eastAsia="Calibri"/>
          <w:lang w:eastAsia="en-US"/>
        </w:rPr>
        <w:t>П</w:t>
      </w:r>
      <w:proofErr w:type="gramEnd"/>
      <w:r w:rsidRPr="00E950EF">
        <w:rPr>
          <w:rFonts w:eastAsia="Calibri"/>
          <w:lang w:eastAsia="en-US"/>
        </w:rPr>
        <w:t xml:space="preserve"> - фактический пробег за отчетный период по маршрутам;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E950EF">
        <w:rPr>
          <w:rFonts w:eastAsia="Calibri"/>
          <w:lang w:eastAsia="en-US"/>
        </w:rPr>
        <w:t xml:space="preserve">     ф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E950EF">
        <w:rPr>
          <w:rFonts w:eastAsia="Calibri"/>
          <w:lang w:eastAsia="en-US"/>
        </w:rPr>
        <w:t xml:space="preserve">    </w:t>
      </w:r>
      <w:proofErr w:type="gramStart"/>
      <w:r w:rsidRPr="00E950EF">
        <w:rPr>
          <w:rFonts w:eastAsia="Calibri"/>
          <w:lang w:eastAsia="en-US"/>
        </w:rPr>
        <w:t>З</w:t>
      </w:r>
      <w:proofErr w:type="gramEnd"/>
      <w:r w:rsidRPr="00E950EF">
        <w:rPr>
          <w:rFonts w:eastAsia="Calibri"/>
          <w:lang w:eastAsia="en-US"/>
        </w:rPr>
        <w:t xml:space="preserve">     - установленные затраты на 1 км пробега;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E950EF">
        <w:rPr>
          <w:rFonts w:eastAsia="Calibri"/>
          <w:lang w:eastAsia="en-US"/>
        </w:rPr>
        <w:t xml:space="preserve">     1 км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E950EF">
        <w:rPr>
          <w:rFonts w:eastAsia="Calibri"/>
          <w:lang w:eastAsia="en-US"/>
        </w:rPr>
        <w:t xml:space="preserve">     </w:t>
      </w:r>
      <w:proofErr w:type="spellStart"/>
      <w:proofErr w:type="gramStart"/>
      <w:r w:rsidRPr="00E950EF">
        <w:rPr>
          <w:rFonts w:eastAsia="Calibri"/>
          <w:lang w:eastAsia="en-US"/>
        </w:rPr>
        <w:t>ок</w:t>
      </w:r>
      <w:proofErr w:type="spellEnd"/>
      <w:proofErr w:type="gramEnd"/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E950EF">
        <w:rPr>
          <w:rFonts w:eastAsia="Calibri"/>
          <w:lang w:eastAsia="en-US"/>
        </w:rPr>
        <w:t xml:space="preserve">    </w:t>
      </w:r>
      <w:proofErr w:type="gramStart"/>
      <w:r w:rsidRPr="00E950EF">
        <w:rPr>
          <w:rFonts w:eastAsia="Calibri"/>
          <w:lang w:eastAsia="en-US"/>
        </w:rPr>
        <w:t>К</w:t>
      </w:r>
      <w:proofErr w:type="gramEnd"/>
      <w:r w:rsidRPr="00E950EF">
        <w:rPr>
          <w:rFonts w:eastAsia="Calibri"/>
          <w:lang w:eastAsia="en-US"/>
        </w:rPr>
        <w:t xml:space="preserve">   - </w:t>
      </w:r>
      <w:proofErr w:type="gramStart"/>
      <w:r w:rsidRPr="00E950EF">
        <w:rPr>
          <w:rFonts w:eastAsia="Calibri"/>
          <w:lang w:eastAsia="en-US"/>
        </w:rPr>
        <w:t>коэффициент</w:t>
      </w:r>
      <w:proofErr w:type="gramEnd"/>
      <w:r w:rsidRPr="00E950EF">
        <w:rPr>
          <w:rFonts w:eastAsia="Calibri"/>
          <w:lang w:eastAsia="en-US"/>
        </w:rPr>
        <w:t xml:space="preserve"> окупаемости маршрутов - зависит от степени  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E950EF">
        <w:rPr>
          <w:rFonts w:eastAsia="Calibri"/>
          <w:lang w:eastAsia="en-US"/>
        </w:rPr>
        <w:t xml:space="preserve">     ф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E950EF">
        <w:rPr>
          <w:rFonts w:eastAsia="Calibri"/>
          <w:lang w:eastAsia="en-US"/>
        </w:rPr>
        <w:t>возмещения затрат от перевозки пассажиров и рассчитывается по формуле: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E950EF">
        <w:rPr>
          <w:rFonts w:eastAsia="Calibri"/>
          <w:lang w:eastAsia="en-US"/>
        </w:rPr>
        <w:lastRenderedPageBreak/>
        <w:t xml:space="preserve">     </w:t>
      </w:r>
      <w:proofErr w:type="spellStart"/>
      <w:proofErr w:type="gramStart"/>
      <w:r w:rsidRPr="00E950EF">
        <w:rPr>
          <w:rFonts w:eastAsia="Calibri"/>
          <w:lang w:eastAsia="en-US"/>
        </w:rPr>
        <w:t>ок</w:t>
      </w:r>
      <w:proofErr w:type="spellEnd"/>
      <w:proofErr w:type="gramEnd"/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E950EF">
        <w:rPr>
          <w:rFonts w:eastAsia="Calibri"/>
          <w:lang w:eastAsia="en-US"/>
        </w:rPr>
        <w:t xml:space="preserve">    К   = Д / </w:t>
      </w:r>
      <w:proofErr w:type="gramStart"/>
      <w:r w:rsidRPr="00E950EF">
        <w:rPr>
          <w:rFonts w:eastAsia="Calibri"/>
          <w:lang w:eastAsia="en-US"/>
        </w:rPr>
        <w:t>Р</w:t>
      </w:r>
      <w:proofErr w:type="gramEnd"/>
      <w:r w:rsidRPr="00E950EF">
        <w:rPr>
          <w:rFonts w:eastAsia="Calibri"/>
          <w:lang w:eastAsia="en-US"/>
        </w:rPr>
        <w:t>,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E950EF">
        <w:rPr>
          <w:rFonts w:eastAsia="Calibri"/>
          <w:lang w:eastAsia="en-US"/>
        </w:rPr>
        <w:t xml:space="preserve">     Ф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E950EF">
        <w:rPr>
          <w:rFonts w:eastAsia="Calibri"/>
          <w:lang w:eastAsia="en-US"/>
        </w:rPr>
        <w:t xml:space="preserve">    где: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E950EF">
        <w:rPr>
          <w:rFonts w:eastAsia="Calibri"/>
          <w:lang w:eastAsia="en-US"/>
        </w:rPr>
        <w:t xml:space="preserve">    Д - доходы   от перевозки  пассажиров  по  маршрутам  (величина  получена расчетным путем);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E950EF">
        <w:rPr>
          <w:rFonts w:eastAsia="Calibri"/>
          <w:lang w:eastAsia="en-US"/>
        </w:rPr>
        <w:t xml:space="preserve">    </w:t>
      </w:r>
      <w:proofErr w:type="gramStart"/>
      <w:r w:rsidRPr="00E950EF">
        <w:rPr>
          <w:rFonts w:eastAsia="Calibri"/>
          <w:lang w:eastAsia="en-US"/>
        </w:rPr>
        <w:t>Р</w:t>
      </w:r>
      <w:proofErr w:type="gramEnd"/>
      <w:r w:rsidRPr="00E950EF">
        <w:rPr>
          <w:rFonts w:eastAsia="Calibri"/>
          <w:lang w:eastAsia="en-US"/>
        </w:rPr>
        <w:t xml:space="preserve"> - расходы от  перевозки  пассажиров  по  маршрутам  (величина  получена расчетным путем).</w:t>
      </w:r>
    </w:p>
    <w:p w:rsidR="001909AE" w:rsidRPr="00E950EF" w:rsidRDefault="001909AE" w:rsidP="001909AE">
      <w:pPr>
        <w:ind w:firstLine="851"/>
        <w:jc w:val="both"/>
      </w:pP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rPr>
          <w:b/>
          <w:bCs/>
        </w:rPr>
        <w:t>2. Субсидии в 2019 году – 150 000,00 руб.,</w:t>
      </w:r>
      <w:r w:rsidRPr="00E950EF">
        <w:t xml:space="preserve"> </w:t>
      </w:r>
      <w:r w:rsidRPr="00E950EF">
        <w:rPr>
          <w:b/>
          <w:bCs/>
        </w:rPr>
        <w:t>2020 год – 270 000,00 руб., 2021 год – 270 000,00 руб.,</w:t>
      </w:r>
      <w:r w:rsidRPr="00E950EF">
        <w:rPr>
          <w:b/>
        </w:rPr>
        <w:t xml:space="preserve"> </w:t>
      </w:r>
      <w:r w:rsidRPr="00E950EF">
        <w:rPr>
          <w:b/>
          <w:bCs/>
        </w:rPr>
        <w:t>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1909AE" w:rsidRPr="00E950EF" w:rsidRDefault="001909AE" w:rsidP="001909AE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</w:pPr>
      <w:proofErr w:type="gramStart"/>
      <w:r w:rsidRPr="00E950EF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E950EF">
        <w:t>Добринском</w:t>
      </w:r>
      <w:proofErr w:type="spellEnd"/>
      <w:r w:rsidRPr="00E950EF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на 2019-2024 годы», утвержденной постановлением администрации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от 26 октября 2018г. № 846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</w:t>
      </w:r>
      <w:proofErr w:type="gramEnd"/>
      <w:r w:rsidRPr="00E950EF">
        <w:t xml:space="preserve"> собственного дела. </w:t>
      </w:r>
    </w:p>
    <w:p w:rsidR="001909AE" w:rsidRPr="00E950EF" w:rsidRDefault="001909AE" w:rsidP="001909AE">
      <w:pPr>
        <w:tabs>
          <w:tab w:val="left" w:pos="7740"/>
          <w:tab w:val="left" w:pos="7920"/>
        </w:tabs>
        <w:autoSpaceDE w:val="0"/>
        <w:autoSpaceDN w:val="0"/>
        <w:adjustRightInd w:val="0"/>
        <w:jc w:val="both"/>
      </w:pPr>
      <w:r w:rsidRPr="00E950EF">
        <w:t xml:space="preserve">             Субъекты малого предпринимательства (претенденты) должны отвечать условиям:</w:t>
      </w:r>
    </w:p>
    <w:p w:rsidR="001909AE" w:rsidRPr="00E950EF" w:rsidRDefault="001909AE" w:rsidP="001909AE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</w:pPr>
      <w:r w:rsidRPr="00E950EF">
        <w:t xml:space="preserve">- быть зарегистрированными в Липецкой области, осуществлять свою деятельность на территории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и стать на учет в налоговом органе по месту осуществления деятельности по приоритетным для района видам деятельности:</w:t>
      </w:r>
    </w:p>
    <w:p w:rsidR="001909AE" w:rsidRPr="00E950EF" w:rsidRDefault="001909AE" w:rsidP="001909AE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</w:pPr>
      <w:r w:rsidRPr="00E950EF">
        <w:t xml:space="preserve"> - сельское хозяйство, охота и лесное хозяйство;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>- обрабатывающие производства;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>- оказание услуг: бытовых согласно ОКВЭД (31.09.2, 31.03, 45.20, 95.29.1, 96.01, 96.02, 96.03, 96.04),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>- общественное питание;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>- строительство зданий и сооружений для здравоохранения, культуры, образования;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>- инновационная деятельность;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>- заготовительная деятельность;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>- деятельность в области информации и связи;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>- быть вновь зарегистрированными и действующими менее 1 (одного) года (срок предпринимательской деятельности не должен превышать 12 месяцев с момента регистрации по состоянию на дату подачи заявки) субъектами малого предпринимательства (за исключением производственных кооперативов, потребительских кооперативов и крестьянских (фермерских) хозяйств) из числа следующих приоритетных групп: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>- зарегистрированные безработные граждане;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>- физические лица в возрасте до 30 лет (включительно) на дату подачи заявки;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>- юридические лица, в уставном капитале которых доля, принадлежащая зарегистрированным безработным или лицам в возрасте до 30 лет (включительно), составляет не менее 50 процентов;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>-  срок реализации проекта по организации и развитию собственного дела должен составлять не более двух лет;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lastRenderedPageBreak/>
        <w:t xml:space="preserve">- создание не менее двух рабочих мест при реализации проекта; 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>- уровень средней заработной платы работников при реализации проекта не может быть ниже размера минимальной заработной платы, установленного в Липецкой области;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>- отсутствие задолженности по заработной плате перед персоналом на дату подачи заявки;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 xml:space="preserve">- предоставление субсидии после прохождения претендентом обязательного краткосрочного обучения и при наличии </w:t>
      </w:r>
      <w:proofErr w:type="gramStart"/>
      <w:r w:rsidRPr="00E950EF">
        <w:t>бизнес-проекта</w:t>
      </w:r>
      <w:proofErr w:type="gramEnd"/>
      <w:r w:rsidRPr="00E950EF">
        <w:t>, оцениваемого комиссией с участием представителей некоммерческих организаций предпринимателей. Прохождение претендентом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 xml:space="preserve">- для начинающих из числа безработных граждан – наличие справки с центра занятости о присвоении статуса безработного (возраст для данной категории </w:t>
      </w:r>
      <w:proofErr w:type="spellStart"/>
      <w:r w:rsidRPr="00E950EF">
        <w:t>субсидиантов</w:t>
      </w:r>
      <w:proofErr w:type="spellEnd"/>
      <w:r w:rsidRPr="00E950EF">
        <w:t xml:space="preserve"> не ограничен);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 xml:space="preserve">- заключение соглашения о предоставлении субсидии с главным распорядителем бюджетных средств; 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>- к возмещению принимаются затраты, произведенные по безналичному расчету и подтвержденные соответствующими платежными документами;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>- в случае предъявления к возмещению бывшего в употреблении оборудования субсидия предоставляется при наличии отчета об оценке рыночной стоимости указанного оборудования.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>Субсидии предоставляются в размере фактически произведенных затрат, но не более 500 000 (пятисот тысяч) рублей на один субъект малого предпринимательства.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>Общий размер субсидии, предоставляемой за счет средств областного бюджета и бюджета муниципального образования, не может превышать 85% от суммы затрат начинающих субъектов малого предпринимательства (за исключением производственных кооперативов, потребительских кооперативов и крестьянских (фермерских) хозяйств) по организации и развитию собственного дела.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>Возмещение затрат по приобретению оборотных средств, производится из расчета не более 10 % от общего объема субсидии.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>Долевое финансирование части затрат из районного бюджета в размере не менее 30 % средств.</w:t>
      </w:r>
    </w:p>
    <w:p w:rsidR="001909AE" w:rsidRPr="00E950EF" w:rsidRDefault="001909AE" w:rsidP="001909AE">
      <w:pPr>
        <w:jc w:val="both"/>
      </w:pPr>
    </w:p>
    <w:p w:rsidR="001909AE" w:rsidRPr="00E950EF" w:rsidRDefault="001909AE" w:rsidP="001909AE">
      <w:pPr>
        <w:jc w:val="both"/>
        <w:rPr>
          <w:b/>
        </w:rPr>
      </w:pPr>
      <w:r w:rsidRPr="00E950EF">
        <w:t xml:space="preserve">               </w:t>
      </w:r>
      <w:r w:rsidRPr="00E950EF">
        <w:rPr>
          <w:b/>
        </w:rPr>
        <w:t xml:space="preserve"> 3. Субсидии в 2019 году – 296 610,00 руб., 2020 год – 360 000,00 руб., 2021 год – 360 000,00 руб.  </w:t>
      </w:r>
      <w:r w:rsidRPr="00E950EF">
        <w:rPr>
          <w:b/>
          <w:bCs/>
        </w:rPr>
        <w:t>организациям, образующим инфраструктуру поддержки субъектов малого и среднего предпринимательства (</w:t>
      </w:r>
      <w:proofErr w:type="gramStart"/>
      <w:r w:rsidRPr="00E950EF">
        <w:rPr>
          <w:b/>
          <w:bCs/>
        </w:rPr>
        <w:t>бизнес-центрам</w:t>
      </w:r>
      <w:proofErr w:type="gramEnd"/>
      <w:r w:rsidRPr="00E950EF">
        <w:rPr>
          <w:b/>
          <w:bCs/>
        </w:rPr>
        <w:t>) на их функционирование</w:t>
      </w:r>
      <w:r w:rsidRPr="00E950EF">
        <w:rPr>
          <w:b/>
        </w:rPr>
        <w:t>.</w:t>
      </w:r>
    </w:p>
    <w:p w:rsidR="001909AE" w:rsidRPr="00E950EF" w:rsidRDefault="001909AE" w:rsidP="001909AE">
      <w:pPr>
        <w:ind w:firstLine="851"/>
        <w:jc w:val="both"/>
      </w:pPr>
      <w:r w:rsidRPr="00E950EF">
        <w:t xml:space="preserve"> Субсидии предоставляются в соответствии с подпрограммой 1 ««Развитие малого и среднего предпринимательства в </w:t>
      </w:r>
      <w:proofErr w:type="spellStart"/>
      <w:r w:rsidRPr="00E950EF">
        <w:t>Добринском</w:t>
      </w:r>
      <w:proofErr w:type="spellEnd"/>
      <w:r w:rsidRPr="00E950EF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на 2019-2024 годы», утвержденной постановлением администрации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от 26 октября 2018г. № 846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  Условия предоставления субсидии: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720"/>
        <w:jc w:val="both"/>
      </w:pPr>
      <w:r w:rsidRPr="00E950EF">
        <w:t>-размер среднемесячной заработной платы должен быть не ниже установленного региональным соглашением о минимальной заработной плате на 2018-2020 годы;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720"/>
        <w:jc w:val="both"/>
      </w:pPr>
      <w:r w:rsidRPr="00E950EF">
        <w:t>-отсутствие у юридического лица задолженности по налогам, сборам и иным обязательным платежам в бюджеты и внебюджетные фонды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720"/>
        <w:jc w:val="both"/>
      </w:pPr>
      <w:r w:rsidRPr="00E950EF">
        <w:t>- наличие документов, подтверждающих фактически произведенные затраты;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720"/>
        <w:jc w:val="both"/>
      </w:pPr>
      <w:r w:rsidRPr="00E950EF">
        <w:lastRenderedPageBreak/>
        <w:t>- заключение соглашения о предоставлении субсидии с главным распорядителем бюджетных средств.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К затратам на функционирование бизнес - центров относятся: расходы по обслуживанию программного продукта.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Субсидия из районного бюджета организациям, образующим инфраструктуру поддержки малого и среднего предпринимательства (бизнес - центрам), на их функционирование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E950EF">
        <w:t>Добринского</w:t>
      </w:r>
      <w:proofErr w:type="spellEnd"/>
      <w:r w:rsidRPr="00E950EF">
        <w:t xml:space="preserve"> района и зарегистрированному в форме некоммерческой организации, образующей инфраструктуру поддержки субъектов малого и среднего предпринимательства, в размере 100% от фактически произведенных затрат.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E950EF">
        <w:rPr>
          <w:b/>
        </w:rPr>
        <w:t xml:space="preserve">4. </w:t>
      </w:r>
      <w:proofErr w:type="gramStart"/>
      <w:r w:rsidRPr="00E950EF">
        <w:rPr>
          <w:b/>
        </w:rPr>
        <w:t>Субсидии в объеме: в 2019 году – 30 000,00 руб., 2020 год – 30 000,00 руб., 2021 год – 30 000,00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направленных на приобретение основного технологического, холодильного, грузоподъемного</w:t>
      </w:r>
      <w:proofErr w:type="gramEnd"/>
      <w:r w:rsidRPr="00E950EF">
        <w:rPr>
          <w:b/>
        </w:rPr>
        <w:t>, транспортирующего и погрузочно-разгрузочного оборудования.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Субсидии предоставляются в соответствии с подпрограммой 1 ««Развитие малого и среднего предпринимательства в </w:t>
      </w:r>
      <w:proofErr w:type="spellStart"/>
      <w:r w:rsidRPr="00E950EF">
        <w:t>Добринском</w:t>
      </w:r>
      <w:proofErr w:type="spellEnd"/>
      <w:r w:rsidRPr="00E950EF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на 2019-2024 годы», утвержденной постановлением администрации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от 26 октября 2018г. № 846.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Условия предоставления субсидии выполнение субъектом предпринимательства не менее 50% показателей: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темп роста заготовительного оборота (</w:t>
      </w:r>
      <w:proofErr w:type="gramStart"/>
      <w:r w:rsidRPr="00E950EF">
        <w:t>в</w:t>
      </w:r>
      <w:proofErr w:type="gramEnd"/>
      <w:r w:rsidRPr="00E950EF">
        <w:t xml:space="preserve"> % к соответствующему периоду предыдущего года) не менее 102%;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- доля ЛПХ, </w:t>
      </w:r>
      <w:proofErr w:type="gramStart"/>
      <w:r w:rsidRPr="00E950EF">
        <w:t>вовлеченных</w:t>
      </w:r>
      <w:proofErr w:type="gramEnd"/>
      <w:r w:rsidRPr="00E950EF">
        <w:t xml:space="preserve"> в заготовительную деятельность (% от числа зарегистрированных на территории муниципального района) не менее 0,2 %;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- доля ЛПХ, </w:t>
      </w:r>
      <w:proofErr w:type="gramStart"/>
      <w:r w:rsidRPr="00E950EF">
        <w:t>заключивших</w:t>
      </w:r>
      <w:proofErr w:type="gramEnd"/>
      <w:r w:rsidRPr="00E950EF">
        <w:t xml:space="preserve">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удельный вес реализации,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участие в областных розничных ярмарках субъекта предпринимательства (количество раз в месяц) не менее 1 раза.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Возмещению подлежит часть затрат, произведенных субъектами предпринимательства на приобретение в текущем году основного технологического, холодильного, грузоподъемного, транспортирующего и погрузочно-разгрузочного оборудования за счет: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средств местного бюджета - не менее 5 процентов;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- средств областного бюджета - не более 70 процентов, но не более 2000 тыс. руб. </w:t>
      </w:r>
      <w:r w:rsidRPr="00E950EF">
        <w:lastRenderedPageBreak/>
        <w:t>в расчете на одного субъекта предпринимательства,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собственных средств получателя субсидии – не менее 25 процентов.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E950EF">
        <w:rPr>
          <w:b/>
        </w:rPr>
        <w:t xml:space="preserve">5. </w:t>
      </w:r>
      <w:proofErr w:type="gramStart"/>
      <w:r w:rsidRPr="00E950EF">
        <w:rPr>
          <w:b/>
        </w:rPr>
        <w:t>Субсидии в 2019 году – 50 000,00 руб.,</w:t>
      </w:r>
      <w:r w:rsidRPr="00E950EF">
        <w:rPr>
          <w:rFonts w:ascii="Arial" w:hAnsi="Arial" w:cs="Arial"/>
          <w:sz w:val="20"/>
          <w:szCs w:val="20"/>
        </w:rPr>
        <w:t xml:space="preserve"> </w:t>
      </w:r>
      <w:r w:rsidRPr="00E950EF">
        <w:rPr>
          <w:b/>
        </w:rPr>
        <w:t>2020 год – 50 000,00 руб., 2021 год – 50 000,00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грузового автотранспорта, в том числе специализированного и</w:t>
      </w:r>
      <w:proofErr w:type="gramEnd"/>
      <w:r w:rsidRPr="00E950EF">
        <w:rPr>
          <w:b/>
        </w:rPr>
        <w:t xml:space="preserve"> (или) </w:t>
      </w:r>
      <w:proofErr w:type="gramStart"/>
      <w:r w:rsidRPr="00E950EF">
        <w:rPr>
          <w:b/>
        </w:rPr>
        <w:t>технологического</w:t>
      </w:r>
      <w:proofErr w:type="gramEnd"/>
      <w:r w:rsidRPr="00E950EF">
        <w:rPr>
          <w:b/>
        </w:rPr>
        <w:t>, и (или) холодильного оборудовании для установки в нем.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Субсидии предоставляются в соответствии с подпрограммой 1 ««Развитие малого и среднего предпринимательства в </w:t>
      </w:r>
      <w:proofErr w:type="spellStart"/>
      <w:r w:rsidRPr="00E950EF">
        <w:t>Добринском</w:t>
      </w:r>
      <w:proofErr w:type="spellEnd"/>
      <w:r w:rsidRPr="00E950EF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на 2019-2024 годы», утвержденной постановлением администрации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от 26 октября 2018г. № 846.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Условия предоставления субсидии выполнение субъектом предпринимательства не менее 50% показателей: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темп роста заготовительного оборота (</w:t>
      </w:r>
      <w:proofErr w:type="gramStart"/>
      <w:r w:rsidRPr="00E950EF">
        <w:t>в</w:t>
      </w:r>
      <w:proofErr w:type="gramEnd"/>
      <w:r w:rsidRPr="00E950EF">
        <w:t xml:space="preserve"> % к соответствующему периоду предыдущего года) не менее 102%;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- доля ЛПХ, </w:t>
      </w:r>
      <w:proofErr w:type="gramStart"/>
      <w:r w:rsidRPr="00E950EF">
        <w:t>вовлеченных</w:t>
      </w:r>
      <w:proofErr w:type="gramEnd"/>
      <w:r w:rsidRPr="00E950EF">
        <w:t xml:space="preserve"> в заготовительную деятельность (% от числа зарегистрированных на территории муниципального района) не менее 0,2 %;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- доля ЛПХ, </w:t>
      </w:r>
      <w:proofErr w:type="gramStart"/>
      <w:r w:rsidRPr="00E950EF">
        <w:t>заключивших</w:t>
      </w:r>
      <w:proofErr w:type="gramEnd"/>
      <w:r w:rsidRPr="00E950EF">
        <w:t xml:space="preserve">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удельный вес реализации,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участие в областных розничных ярмарках субъекта предпринимательства (количество раз в месяц) не менее 1 раза.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  Возмещению подлежит часть затрат, произведенных субъектами предпринимательства на приобретение грузового автотранспорта, и (или) технологического, и (или) холодильного оборудования для установки в нем, за счет: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средств местного бюджета - не менее 5 процентов;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средств областного бюджета - не более 65 процентов,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собственных средств получателя субсидии – не менее 30 процентов.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E950EF">
        <w:rPr>
          <w:b/>
        </w:rPr>
        <w:t xml:space="preserve">6. </w:t>
      </w:r>
      <w:proofErr w:type="gramStart"/>
      <w:r w:rsidRPr="00E950EF">
        <w:rPr>
          <w:b/>
        </w:rPr>
        <w:t>Субсидии в 2019 году – 5 000,0 руб., 2020 год – 5 000,00 руб., 2021 год – 5 000,00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для уплаты процентов по кредитам.</w:t>
      </w:r>
      <w:proofErr w:type="gramEnd"/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Субсидии предоставляются в соответствии с подпрограммой 1 ««Развитие малого </w:t>
      </w:r>
      <w:r w:rsidRPr="00E950EF">
        <w:lastRenderedPageBreak/>
        <w:t xml:space="preserve">и среднего предпринимательства в </w:t>
      </w:r>
      <w:proofErr w:type="spellStart"/>
      <w:r w:rsidRPr="00E950EF">
        <w:t>Добринском</w:t>
      </w:r>
      <w:proofErr w:type="spellEnd"/>
      <w:r w:rsidRPr="00E950EF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на 2019-2024 годы», утвержденной постановлением администрации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от 26 октября 2018г. № 846.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Условия предоставления субсидии выполнение субъектом предпринимательства не менее 50% показателей: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темп роста заготовительного оборота (</w:t>
      </w:r>
      <w:proofErr w:type="gramStart"/>
      <w:r w:rsidRPr="00E950EF">
        <w:t>в</w:t>
      </w:r>
      <w:proofErr w:type="gramEnd"/>
      <w:r w:rsidRPr="00E950EF">
        <w:t xml:space="preserve"> % к соответствующему периоду предыдущего года) не менее 102%;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- доля ЛПХ, </w:t>
      </w:r>
      <w:proofErr w:type="gramStart"/>
      <w:r w:rsidRPr="00E950EF">
        <w:t>вовлеченных</w:t>
      </w:r>
      <w:proofErr w:type="gramEnd"/>
      <w:r w:rsidRPr="00E950EF">
        <w:t xml:space="preserve"> в заготовительную деятельность (% от числа зарегистрированных на территории муниципального района) не менее 0,2 %;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- доля ЛПХ, </w:t>
      </w:r>
      <w:proofErr w:type="gramStart"/>
      <w:r w:rsidRPr="00E950EF">
        <w:t>заключивших</w:t>
      </w:r>
      <w:proofErr w:type="gramEnd"/>
      <w:r w:rsidRPr="00E950EF">
        <w:t xml:space="preserve">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удельный вес реализации,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участие в областных розничных ярмарках субъекта предпринимательства (количество раз в месяц) не менее 1 раза.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Возмещению подлежит часть затрат, произведенных субъектами предпринимательства на уплату процентов по кредитам, полученным в кредитных организациях для осуществления заготовительной деятельности, за счет: 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- средств местного бюджета - не менее 5 процентов; 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средств областного бюджета - не более 95 процентов.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                                                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E950EF">
        <w:rPr>
          <w:b/>
        </w:rPr>
        <w:t xml:space="preserve">7. </w:t>
      </w:r>
      <w:proofErr w:type="gramStart"/>
      <w:r w:rsidRPr="00E950EF">
        <w:rPr>
          <w:b/>
        </w:rPr>
        <w:t>Субсидии в 2019 году – 5 000,00 руб., 2020 год – 5 000,00 руб., 2021 год – 5 000,00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уплату аренды за наем в текущем году складских</w:t>
      </w:r>
      <w:proofErr w:type="gramEnd"/>
      <w:r w:rsidRPr="00E950EF">
        <w:rPr>
          <w:b/>
        </w:rPr>
        <w:t xml:space="preserve"> помещений для длительного хранения картофеля, овощей и плодов.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Субсидии предоставляются в соответствии с подпрограммой 1 ««Развитие малого и среднего предпринимательства в </w:t>
      </w:r>
      <w:proofErr w:type="spellStart"/>
      <w:r w:rsidRPr="00E950EF">
        <w:t>Добринском</w:t>
      </w:r>
      <w:proofErr w:type="spellEnd"/>
      <w:r w:rsidRPr="00E950EF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на 2019-2024 годы», утвержденной постановлением администрации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от 26 октября 2018г. № 846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Условия предоставления субсидии выполнение субъектом предпринимательства не менее 50% показателей: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темп роста заготовительного оборота (</w:t>
      </w:r>
      <w:proofErr w:type="gramStart"/>
      <w:r w:rsidRPr="00E950EF">
        <w:t>в</w:t>
      </w:r>
      <w:proofErr w:type="gramEnd"/>
      <w:r w:rsidRPr="00E950EF">
        <w:t xml:space="preserve"> % к соответствующему периоду предыдущего года) не менее 102%;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- доля ЛПХ, </w:t>
      </w:r>
      <w:proofErr w:type="gramStart"/>
      <w:r w:rsidRPr="00E950EF">
        <w:t>вовлеченных</w:t>
      </w:r>
      <w:proofErr w:type="gramEnd"/>
      <w:r w:rsidRPr="00E950EF">
        <w:t xml:space="preserve"> в заготовительную деятельность (% от числа зарегистрированных на территории муниципального района) не менее 0,2 %;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lastRenderedPageBreak/>
        <w:t xml:space="preserve">- доля ЛПХ, </w:t>
      </w:r>
      <w:proofErr w:type="gramStart"/>
      <w:r w:rsidRPr="00E950EF">
        <w:t>заключивших</w:t>
      </w:r>
      <w:proofErr w:type="gramEnd"/>
      <w:r w:rsidRPr="00E950EF">
        <w:t xml:space="preserve">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удельный вес реализации,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участие в областных розничных ярмарках субъекта предпринимательства (количество раз в месяц) не менее 1 раза.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Возмещению подлежит часть затрат, направленных на уплату аренды за наем складских помещений, за счет: 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- средств местного бюджета - не менее 5 процентов; 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- средств областного бюджета - не более 85 процентов, но не более 200 руб. за 1 </w:t>
      </w:r>
      <w:proofErr w:type="spellStart"/>
      <w:r w:rsidRPr="00E950EF">
        <w:t>кв</w:t>
      </w:r>
      <w:proofErr w:type="gramStart"/>
      <w:r w:rsidRPr="00E950EF">
        <w:t>.м</w:t>
      </w:r>
      <w:proofErr w:type="gramEnd"/>
      <w:r w:rsidRPr="00E950EF">
        <w:t>етр</w:t>
      </w:r>
      <w:proofErr w:type="spellEnd"/>
      <w:r w:rsidRPr="00E950EF">
        <w:t xml:space="preserve"> в месяц в расчете на одного субъекта предпринимательства;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собственных средств получателя субсидии – не менее 10 процентов.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E950EF">
        <w:rPr>
          <w:b/>
        </w:rPr>
        <w:t xml:space="preserve">8. </w:t>
      </w:r>
      <w:proofErr w:type="gramStart"/>
      <w:r w:rsidRPr="00E950EF">
        <w:rPr>
          <w:b/>
        </w:rPr>
        <w:t>Субсидии в 2019 году – 15 000,00 руб.,</w:t>
      </w:r>
      <w:r w:rsidRPr="00E950EF">
        <w:rPr>
          <w:rFonts w:ascii="Arial" w:hAnsi="Arial" w:cs="Arial"/>
          <w:sz w:val="20"/>
          <w:szCs w:val="20"/>
        </w:rPr>
        <w:t xml:space="preserve"> </w:t>
      </w:r>
      <w:r w:rsidRPr="00E950EF">
        <w:rPr>
          <w:b/>
        </w:rPr>
        <w:t>2020 год – 15 000,00 руб., 2021 год – 15 000,00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 в текущем году упаковочных материалов и тары</w:t>
      </w:r>
      <w:proofErr w:type="gramEnd"/>
      <w:r w:rsidRPr="00E950EF">
        <w:rPr>
          <w:b/>
        </w:rPr>
        <w:t xml:space="preserve">, не </w:t>
      </w:r>
      <w:proofErr w:type="gramStart"/>
      <w:r w:rsidRPr="00E950EF">
        <w:rPr>
          <w:b/>
        </w:rPr>
        <w:t>находившихся</w:t>
      </w:r>
      <w:proofErr w:type="gramEnd"/>
      <w:r w:rsidRPr="00E950EF">
        <w:rPr>
          <w:b/>
        </w:rPr>
        <w:t xml:space="preserve"> в эксплуатации. 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Субсидии предоставляются в соответствии с подпрограммой 1 ««Развитие малого и среднего предпринимательства в </w:t>
      </w:r>
      <w:proofErr w:type="spellStart"/>
      <w:r w:rsidRPr="00E950EF">
        <w:t>Добринском</w:t>
      </w:r>
      <w:proofErr w:type="spellEnd"/>
      <w:r w:rsidRPr="00E950EF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на 2019-2024 годы», утвержденной постановлением администрации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от 26 октября 2018г. № 846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Условия предоставления субсидии выполнение субъектом предпринимательства не менее 50% показателей: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темп роста заготовительного оборота (</w:t>
      </w:r>
      <w:proofErr w:type="gramStart"/>
      <w:r w:rsidRPr="00E950EF">
        <w:t>в</w:t>
      </w:r>
      <w:proofErr w:type="gramEnd"/>
      <w:r w:rsidRPr="00E950EF">
        <w:t xml:space="preserve"> % к соответствующему периоду предыдущего года) не менее 102%;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- доля ЛПХ, </w:t>
      </w:r>
      <w:proofErr w:type="gramStart"/>
      <w:r w:rsidRPr="00E950EF">
        <w:t>вовлеченных</w:t>
      </w:r>
      <w:proofErr w:type="gramEnd"/>
      <w:r w:rsidRPr="00E950EF">
        <w:t xml:space="preserve"> в заготовительную деятельность (% от числа зарегистрированных на территории муниципального района) не менее 0,2 %;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- доля ЛПХ, </w:t>
      </w:r>
      <w:proofErr w:type="gramStart"/>
      <w:r w:rsidRPr="00E950EF">
        <w:t>заключивших</w:t>
      </w:r>
      <w:proofErr w:type="gramEnd"/>
      <w:r w:rsidRPr="00E950EF">
        <w:t xml:space="preserve">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удельный вес реализации,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участие в областных розничных ярмарках субъекта предпринимательства (количество раз в месяц) не менее 1 раза.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Возмещению подлежит часть затрат, направленных на приобретение упаковочных </w:t>
      </w:r>
      <w:r w:rsidRPr="00E950EF">
        <w:lastRenderedPageBreak/>
        <w:t xml:space="preserve">материалов и тары, за счет: 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- средств местного бюджета - не менее 5 процентов; 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- средств областного бюджета - не более 70 процентов, 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собственных средств получателя субсидии – не менее 25 процентов.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E950EF">
        <w:rPr>
          <w:b/>
        </w:rPr>
        <w:t xml:space="preserve">9. </w:t>
      </w:r>
      <w:proofErr w:type="gramStart"/>
      <w:r w:rsidRPr="00E950EF">
        <w:rPr>
          <w:b/>
        </w:rPr>
        <w:t>Субсидии в 2019 году – 30 000,00 руб., 2020 год – 30 000,00 руб., 2021 год – 30 000,00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в текущем году по фактическим ценам, но</w:t>
      </w:r>
      <w:proofErr w:type="gramEnd"/>
      <w:r w:rsidRPr="00E950EF">
        <w:rPr>
          <w:b/>
        </w:rPr>
        <w:t xml:space="preserve">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</w:t>
      </w:r>
      <w:r w:rsidRPr="00E950EF">
        <w:rPr>
          <w:rFonts w:ascii="Arial" w:hAnsi="Arial" w:cs="Arial"/>
          <w:sz w:val="20"/>
          <w:szCs w:val="20"/>
        </w:rPr>
        <w:t xml:space="preserve"> </w:t>
      </w:r>
      <w:r w:rsidRPr="00E950EF">
        <w:rPr>
          <w:b/>
        </w:rPr>
        <w:t xml:space="preserve">у личных подсобных хозяйств </w:t>
      </w:r>
      <w:r w:rsidRPr="00E950EF">
        <w:rPr>
          <w:b/>
          <w:color w:val="000000"/>
        </w:rPr>
        <w:t>муниципального района в населенных пунктах, расположенных далее 2 км от районного центра.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Субсидии предоставляются в соответствии с подпрограммой 1 ««Развитие малого и среднего предпринимательства в </w:t>
      </w:r>
      <w:proofErr w:type="spellStart"/>
      <w:r w:rsidRPr="00E950EF">
        <w:t>Добринском</w:t>
      </w:r>
      <w:proofErr w:type="spellEnd"/>
      <w:r w:rsidRPr="00E950EF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на 2019-2024 годы», утвержденной постановлением администрации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от 26 октября 2018г. № 846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 Условия предоставления субсидии выполнение субъектом предпринимательства не менее 50% показателей: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темп роста заготовительного оборота (</w:t>
      </w:r>
      <w:proofErr w:type="gramStart"/>
      <w:r w:rsidRPr="00E950EF">
        <w:t>в</w:t>
      </w:r>
      <w:proofErr w:type="gramEnd"/>
      <w:r w:rsidRPr="00E950EF">
        <w:t xml:space="preserve"> % к соответствующему периоду предыдущего года) не менее 102%;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- доля ЛПХ, </w:t>
      </w:r>
      <w:proofErr w:type="gramStart"/>
      <w:r w:rsidRPr="00E950EF">
        <w:t>вовлеченных</w:t>
      </w:r>
      <w:proofErr w:type="gramEnd"/>
      <w:r w:rsidRPr="00E950EF">
        <w:t xml:space="preserve"> в заготовительную деятельность (% от числа зарегистрированных на территории муниципального района) не менее 0,2 %;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- доля ЛПХ, </w:t>
      </w:r>
      <w:proofErr w:type="gramStart"/>
      <w:r w:rsidRPr="00E950EF">
        <w:t>заключивших</w:t>
      </w:r>
      <w:proofErr w:type="gramEnd"/>
      <w:r w:rsidRPr="00E950EF">
        <w:t xml:space="preserve">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удельный вес реализации,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участие в областных розничных ярмарках субъекта предпринимательства (количество раз в месяц) не менее 1 раза.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Возмещению подлежит часть затрат, направленных на приобретение автомобильного топлива для закупки сельскохозяйственной продукции, за счет: 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средств местного бюджета - не менее 5 процентов;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- средств областного бюджета - не более 85 процентов, 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собственных средств получателя субсидии – не менее 10 процентов.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E950EF">
        <w:rPr>
          <w:b/>
        </w:rPr>
        <w:t xml:space="preserve">10. </w:t>
      </w:r>
      <w:proofErr w:type="gramStart"/>
      <w:r w:rsidRPr="00E950EF">
        <w:rPr>
          <w:b/>
        </w:rPr>
        <w:t>Субсидии в 2019 году – 5 000,00 руб.,</w:t>
      </w:r>
      <w:r w:rsidRPr="00E950EF">
        <w:rPr>
          <w:rFonts w:ascii="Arial" w:hAnsi="Arial" w:cs="Arial"/>
          <w:sz w:val="20"/>
          <w:szCs w:val="20"/>
        </w:rPr>
        <w:t xml:space="preserve"> </w:t>
      </w:r>
      <w:r w:rsidRPr="00E950EF">
        <w:rPr>
          <w:b/>
        </w:rPr>
        <w:t xml:space="preserve">2020 год – 5 000,00 руб., 2021 год – 5 000,00 руб. субъектам предпринимательства, за исключением сельскохозяйственных потребительских кооперативов (далее - субъекты </w:t>
      </w:r>
      <w:r w:rsidRPr="00E950EF">
        <w:rPr>
          <w:b/>
        </w:rPr>
        <w:lastRenderedPageBreak/>
        <w:t>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 стоимости перевозки сельскохозяйственной продукции, закупленной у личных подсобных хозяйств муниципального</w:t>
      </w:r>
      <w:proofErr w:type="gramEnd"/>
      <w:r w:rsidRPr="00E950EF">
        <w:rPr>
          <w:b/>
        </w:rPr>
        <w:t xml:space="preserve"> района, в текущем году специализированным автомобильным транспортом грузоподъемностью свыше 5 тонн за пределы региона.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Субсидии предоставляются в соответствии с подпрограммой 1 ««Развитие малого и среднего предпринимательства в </w:t>
      </w:r>
      <w:proofErr w:type="spellStart"/>
      <w:r w:rsidRPr="00E950EF">
        <w:t>Добринском</w:t>
      </w:r>
      <w:proofErr w:type="spellEnd"/>
      <w:r w:rsidRPr="00E950EF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на 2019-2024 годы», утвержденной постановлением администрации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от 26 октября 2018г. № 846.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Условия предоставления субсидии выполнение субъектом предпринимательства не менее 50% показателей: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темп роста заготовительного оборота (</w:t>
      </w:r>
      <w:proofErr w:type="gramStart"/>
      <w:r w:rsidRPr="00E950EF">
        <w:t>в</w:t>
      </w:r>
      <w:proofErr w:type="gramEnd"/>
      <w:r w:rsidRPr="00E950EF">
        <w:t xml:space="preserve"> % к соответствующему периоду предыдущего года) не менее 102%;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- доля ЛПХ, </w:t>
      </w:r>
      <w:proofErr w:type="gramStart"/>
      <w:r w:rsidRPr="00E950EF">
        <w:t>вовлеченных</w:t>
      </w:r>
      <w:proofErr w:type="gramEnd"/>
      <w:r w:rsidRPr="00E950EF">
        <w:t xml:space="preserve"> в заготовительную деятельность (% от числа зарегистрированных на территории муниципального района) не менее 0,2 %;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- доля ЛПХ, </w:t>
      </w:r>
      <w:proofErr w:type="gramStart"/>
      <w:r w:rsidRPr="00E950EF">
        <w:t>заключивших</w:t>
      </w:r>
      <w:proofErr w:type="gramEnd"/>
      <w:r w:rsidRPr="00E950EF">
        <w:t xml:space="preserve">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удельный вес реализации,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участие в областных розничных ярмарках субъекта предпринимательства (количество раз в месяц) не менее 1 раза.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Возмещению подлежит часть затрат, связанных с оплатой стоимости перевозки сельскохозяйственной продукции, за счет: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средств местного бюджета - не менее 5 процентов;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- средств областного бюджета - не более 70 процентов, но не более 15 тыс. руб. за каждый рейс на расстояние до 500 км., 25 </w:t>
      </w:r>
      <w:proofErr w:type="spellStart"/>
      <w:r w:rsidRPr="00E950EF">
        <w:t>тыс</w:t>
      </w:r>
      <w:proofErr w:type="gramStart"/>
      <w:r w:rsidRPr="00E950EF">
        <w:t>.р</w:t>
      </w:r>
      <w:proofErr w:type="gramEnd"/>
      <w:r w:rsidRPr="00E950EF">
        <w:t>уб</w:t>
      </w:r>
      <w:proofErr w:type="spellEnd"/>
      <w:r w:rsidRPr="00E950EF">
        <w:t xml:space="preserve">. за каждый рейс на расстояние от 501 до 1000 км., 40 </w:t>
      </w:r>
      <w:proofErr w:type="spellStart"/>
      <w:r w:rsidRPr="00E950EF">
        <w:t>тыс.руб</w:t>
      </w:r>
      <w:proofErr w:type="spellEnd"/>
      <w:r w:rsidRPr="00E950EF">
        <w:t>. за каждый рейс на расстояние 1001 км. и более в расчете на одного субъекта предпринимательства,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собственных средств получателя субсидии – не менее 25 процентов.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E950EF">
        <w:rPr>
          <w:b/>
        </w:rPr>
        <w:t xml:space="preserve">11. </w:t>
      </w:r>
      <w:proofErr w:type="gramStart"/>
      <w:r w:rsidRPr="00E950EF">
        <w:rPr>
          <w:b/>
        </w:rPr>
        <w:t>Субсидии в 2019 году – 5 000,00 руб., 2020 год – 5 000,00 руб., 2021 год – 5 000,00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и установку в текущем году специализированных торговых</w:t>
      </w:r>
      <w:proofErr w:type="gramEnd"/>
      <w:r w:rsidRPr="00E950EF">
        <w:rPr>
          <w:b/>
        </w:rPr>
        <w:t xml:space="preserve"> павильонов, не находившихся ранее в эксплуатации, по продаже сельскохозяйственной продукции на территории </w:t>
      </w:r>
      <w:proofErr w:type="spellStart"/>
      <w:r w:rsidRPr="00E950EF">
        <w:rPr>
          <w:b/>
        </w:rPr>
        <w:t>Добринского</w:t>
      </w:r>
      <w:proofErr w:type="spellEnd"/>
      <w:r w:rsidRPr="00E950EF">
        <w:rPr>
          <w:b/>
        </w:rPr>
        <w:t xml:space="preserve"> муниципального района,</w:t>
      </w:r>
      <w:r w:rsidRPr="00E950EF">
        <w:rPr>
          <w:rFonts w:ascii="Arial" w:hAnsi="Arial" w:cs="Arial"/>
          <w:sz w:val="20"/>
          <w:szCs w:val="20"/>
        </w:rPr>
        <w:t xml:space="preserve"> </w:t>
      </w:r>
      <w:r w:rsidRPr="00E950EF">
        <w:rPr>
          <w:b/>
        </w:rPr>
        <w:t>включая работы, связанные с подведением воды, канализации и электросетей.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lastRenderedPageBreak/>
        <w:t xml:space="preserve">Субсидии предоставляются в соответствии с подпрограммой 1 ««Развитие малого и среднего предпринимательства в </w:t>
      </w:r>
      <w:proofErr w:type="spellStart"/>
      <w:r w:rsidRPr="00E950EF">
        <w:t>Добринском</w:t>
      </w:r>
      <w:proofErr w:type="spellEnd"/>
      <w:r w:rsidRPr="00E950EF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на 2019-2024 годы», утвержденной постановлением администрации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от 26 октября 2018г. № 846 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Условия предоставления субсидии выполнение субъектом предпринимательства не менее 50% показателей: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темп роста заготовительного оборота (</w:t>
      </w:r>
      <w:proofErr w:type="gramStart"/>
      <w:r w:rsidRPr="00E950EF">
        <w:t>в</w:t>
      </w:r>
      <w:proofErr w:type="gramEnd"/>
      <w:r w:rsidRPr="00E950EF">
        <w:t xml:space="preserve"> % к соответствующему периоду предыдущего года) не менее 102%;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- доля ЛПХ, </w:t>
      </w:r>
      <w:proofErr w:type="gramStart"/>
      <w:r w:rsidRPr="00E950EF">
        <w:t>вовлеченных</w:t>
      </w:r>
      <w:proofErr w:type="gramEnd"/>
      <w:r w:rsidRPr="00E950EF">
        <w:t xml:space="preserve"> в заготовительную деятельность (% от числа зарегистрированных на территории муниципального района) не менее 0,2 %;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- доля ЛПХ, </w:t>
      </w:r>
      <w:proofErr w:type="gramStart"/>
      <w:r w:rsidRPr="00E950EF">
        <w:t>заключивших</w:t>
      </w:r>
      <w:proofErr w:type="gramEnd"/>
      <w:r w:rsidRPr="00E950EF">
        <w:t xml:space="preserve">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удельный вес реализации,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участие в областных розничных ярмарках субъекта предпринимательства (количество раз в месяц) не менее 1 раза.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 xml:space="preserve">Возмещению подлежит часть затрат, связанных с приобретением и установкой специализированных торговых павильонов, за счет: 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 xml:space="preserve">- средств местного бюджета - не менее 5 процентов; 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 xml:space="preserve">- средств областного бюджета - не более 300 тыс. руб. в расчете на одного субъекта предпринимательства, 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>- собственных средств получателя субсидии – не менее 25 процентов.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E950EF">
        <w:rPr>
          <w:b/>
          <w:bCs/>
        </w:rPr>
        <w:t xml:space="preserve">12. </w:t>
      </w:r>
      <w:proofErr w:type="gramStart"/>
      <w:r w:rsidRPr="00E950EF">
        <w:rPr>
          <w:b/>
          <w:bCs/>
        </w:rPr>
        <w:t>Субсидии в 2019 году – 438 000,00 руб., 2020 год – 130 000,00 руб., 2021 год – 130 000,00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 приобретение автомобильного топлива для организации развозной торговли в сельских населенных пунктах, не имеющих стационарных торговых объектов и (или) имеющих стационарные торговые</w:t>
      </w:r>
      <w:proofErr w:type="gramEnd"/>
      <w:r w:rsidRPr="00E950EF">
        <w:rPr>
          <w:b/>
          <w:bCs/>
        </w:rPr>
        <w:t xml:space="preserve"> объекты, в которых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 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муниципального района.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 xml:space="preserve">Субсидии предоставляются в соответствии с подпрограммой 2 «Развитие потребительского рынка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на 2019-2024 годы», утвержденной постановлением администрации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от 26 октября 2018г. № 846. 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jc w:val="both"/>
      </w:pPr>
      <w:r w:rsidRPr="00E950EF">
        <w:t xml:space="preserve">      Критериями отбора юридических лиц и индивидуальных предпринимателей являются: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jc w:val="both"/>
      </w:pPr>
      <w:r w:rsidRPr="00E950EF">
        <w:t xml:space="preserve">      -обслуживание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720"/>
        <w:jc w:val="both"/>
      </w:pPr>
      <w:r w:rsidRPr="00E950EF">
        <w:lastRenderedPageBreak/>
        <w:t>- сбор и доставка заказов при оказании бытовых услуг,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720"/>
        <w:jc w:val="both"/>
      </w:pPr>
      <w:r w:rsidRPr="00E950EF">
        <w:t>- доставки товаров народного потребления в стационарные торговые объекты, расположенные в населенных пунктах далее 11 километров от административных центров муниципального района,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720"/>
        <w:jc w:val="both"/>
      </w:pPr>
      <w:r w:rsidRPr="00E950EF">
        <w:t>- размер среднемесячной заработанной платы должен быть не ниже установленного размера минимальной заработанной платы по Липецкой области.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720"/>
        <w:jc w:val="both"/>
      </w:pPr>
      <w:r w:rsidRPr="00E950EF">
        <w:t xml:space="preserve">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области: 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720"/>
        <w:jc w:val="both"/>
      </w:pPr>
      <w:r w:rsidRPr="00E950EF"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720"/>
        <w:jc w:val="both"/>
      </w:pPr>
      <w:r w:rsidRPr="00E950EF">
        <w:t xml:space="preserve">- местного бюджета - не менее 10 (десяти) процентов; 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720"/>
        <w:jc w:val="both"/>
      </w:pPr>
      <w:r w:rsidRPr="00E950EF">
        <w:t xml:space="preserve">- областного бюджета - не более 90 (девяноста) процентов. 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720"/>
        <w:jc w:val="both"/>
      </w:pPr>
      <w:r w:rsidRPr="00E950EF">
        <w:t>- при доставке товаров народного потребления в стационарные торговые объекты, расположенные далее 11 километров от административного центра муниципального района: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720"/>
        <w:jc w:val="both"/>
      </w:pPr>
      <w:r w:rsidRPr="00E950EF">
        <w:t>- местного бюджета – не менее 10 %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720"/>
        <w:jc w:val="both"/>
      </w:pPr>
      <w:r w:rsidRPr="00E950EF">
        <w:t xml:space="preserve">- областного бюджета не более 70 %.  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FF0000"/>
          <w:sz w:val="20"/>
          <w:szCs w:val="20"/>
        </w:rPr>
      </w:pPr>
    </w:p>
    <w:p w:rsidR="001909AE" w:rsidRPr="00E950EF" w:rsidRDefault="001909AE" w:rsidP="001909AE">
      <w:pPr>
        <w:ind w:firstLine="851"/>
        <w:jc w:val="both"/>
        <w:rPr>
          <w:b/>
        </w:rPr>
      </w:pPr>
      <w:r w:rsidRPr="00E950EF">
        <w:rPr>
          <w:b/>
        </w:rPr>
        <w:t xml:space="preserve">13. </w:t>
      </w:r>
      <w:proofErr w:type="gramStart"/>
      <w:r w:rsidRPr="00E950EF">
        <w:rPr>
          <w:b/>
        </w:rPr>
        <w:t>Субсидии в 2019 году – 100 000,00 руб., 2020 год – 100 000,00 руб., 2021 год -  100 000,00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 приобретение в текущем году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автофургонов</w:t>
      </w:r>
      <w:proofErr w:type="gramEnd"/>
      <w:r w:rsidRPr="00E950EF">
        <w:rPr>
          <w:b/>
        </w:rPr>
        <w:t xml:space="preserve"> (автомобилей, предназначенных для перевозки принятых от  населения заказов на бытовые услуги и доставки выездных бригад).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 xml:space="preserve">Субсидии предоставляются в соответствии с подпрограммой 2 «Развитие потребительского рынка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на 2019-2024 годы», утвержденной постановлением администрации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от 26 октября 2018г. № 846. 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 xml:space="preserve"> Критериями отбора юридических лиц и индивидуальных предпринимателей являются:</w:t>
      </w:r>
    </w:p>
    <w:p w:rsidR="001909AE" w:rsidRPr="00E950EF" w:rsidRDefault="001909AE" w:rsidP="001909AE">
      <w:pPr>
        <w:ind w:firstLine="851"/>
        <w:jc w:val="both"/>
      </w:pPr>
      <w:r w:rsidRPr="00E950EF">
        <w:t>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:rsidR="001909AE" w:rsidRPr="00E950EF" w:rsidRDefault="001909AE" w:rsidP="001909AE">
      <w:pPr>
        <w:ind w:firstLine="851"/>
        <w:jc w:val="both"/>
      </w:pPr>
      <w:r w:rsidRPr="00E950EF">
        <w:t>- сбор и доставка заказов при оказании бытовых услуг,</w:t>
      </w:r>
    </w:p>
    <w:p w:rsidR="001909AE" w:rsidRPr="00E950EF" w:rsidRDefault="001909AE" w:rsidP="001909AE">
      <w:pPr>
        <w:ind w:firstLine="851"/>
        <w:jc w:val="both"/>
      </w:pPr>
      <w:r w:rsidRPr="00E950EF">
        <w:t>- доставки товаров народного потребления в стационарные торговые объекты, расположенные в населенных пунктах далее 11 километров от административных центров муниципального района,</w:t>
      </w:r>
    </w:p>
    <w:p w:rsidR="001909AE" w:rsidRPr="00E950EF" w:rsidRDefault="001909AE" w:rsidP="001909AE">
      <w:pPr>
        <w:ind w:firstLine="851"/>
        <w:jc w:val="both"/>
      </w:pPr>
      <w:r w:rsidRPr="00E950EF">
        <w:t xml:space="preserve">- размер среднемесячной заработанной платы должен быть не ниже установленного размера минимальной заработанной платы по Липецкой области. </w:t>
      </w:r>
    </w:p>
    <w:p w:rsidR="001909AE" w:rsidRPr="00E950EF" w:rsidRDefault="001909AE" w:rsidP="001909AE">
      <w:pPr>
        <w:jc w:val="both"/>
        <w:rPr>
          <w:color w:val="000000"/>
        </w:rPr>
      </w:pPr>
      <w:r w:rsidRPr="00E950EF">
        <w:rPr>
          <w:color w:val="000000"/>
        </w:rPr>
        <w:t>Возмещению подлежит часть затрат, направленных на приобретение специализированного автотранспорта в 2019 году:</w:t>
      </w:r>
    </w:p>
    <w:p w:rsidR="001909AE" w:rsidRPr="00E950EF" w:rsidRDefault="001909AE" w:rsidP="001909AE">
      <w:pPr>
        <w:jc w:val="both"/>
        <w:rPr>
          <w:color w:val="000000"/>
        </w:rPr>
      </w:pPr>
      <w:r w:rsidRPr="00E950EF">
        <w:rPr>
          <w:color w:val="000000"/>
        </w:rPr>
        <w:t xml:space="preserve">        - местного бюджета - не менее 10 (десяти) процентов; </w:t>
      </w:r>
    </w:p>
    <w:p w:rsidR="001909AE" w:rsidRPr="00E950EF" w:rsidRDefault="001909AE" w:rsidP="001909AE">
      <w:pPr>
        <w:jc w:val="both"/>
      </w:pPr>
      <w:r w:rsidRPr="00E950EF">
        <w:rPr>
          <w:color w:val="000000"/>
        </w:rPr>
        <w:lastRenderedPageBreak/>
        <w:t xml:space="preserve">       - областного бюджета - не более 70 (семидесяти) процентов, но не более 1500 тыс. руб. в расчете на одно юридическое лицо или одного индивидуального предпринимателя.</w:t>
      </w:r>
      <w:r w:rsidRPr="00E950EF">
        <w:t xml:space="preserve">           </w:t>
      </w:r>
    </w:p>
    <w:p w:rsidR="001909AE" w:rsidRPr="00E950EF" w:rsidRDefault="001909AE" w:rsidP="001909AE">
      <w:pPr>
        <w:ind w:firstLine="851"/>
        <w:jc w:val="both"/>
      </w:pPr>
    </w:p>
    <w:p w:rsidR="001909AE" w:rsidRPr="00E950EF" w:rsidRDefault="001909AE" w:rsidP="001909AE">
      <w:pPr>
        <w:ind w:firstLine="851"/>
        <w:jc w:val="both"/>
        <w:rPr>
          <w:b/>
        </w:rPr>
      </w:pPr>
      <w:r w:rsidRPr="00E950EF">
        <w:rPr>
          <w:b/>
        </w:rPr>
        <w:t xml:space="preserve">14. </w:t>
      </w:r>
      <w:proofErr w:type="gramStart"/>
      <w:r w:rsidRPr="00E950EF">
        <w:rPr>
          <w:b/>
        </w:rPr>
        <w:t>Субсидии в 2019 году – 5 000,00 руб.,</w:t>
      </w:r>
      <w:r w:rsidRPr="00E950EF">
        <w:t xml:space="preserve"> </w:t>
      </w:r>
      <w:r w:rsidRPr="00E950EF">
        <w:rPr>
          <w:b/>
        </w:rPr>
        <w:t>2020 год – 5 000,00 руб., 2021 год – 5 000,00 руб. 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пунктах, кроме районного центра, направленных на приобретение и установку в текущем году нестационарных объектов для оказания торговых и бытовых услуг (мобильных (сборно-разборных, модульных) торговых киосков,  павильонов</w:t>
      </w:r>
      <w:proofErr w:type="gramEnd"/>
      <w:r w:rsidRPr="00E950EF">
        <w:rPr>
          <w:b/>
        </w:rPr>
        <w:t>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километра.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 xml:space="preserve">Субсидии предоставляются в соответствии с подпрограммой 2 «Развитие потребительского рынка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на 2019-2024 годы», утвержденной постановлением администрации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от 26 октября 2018г. № 846. </w:t>
      </w:r>
    </w:p>
    <w:p w:rsidR="001909AE" w:rsidRPr="00E950EF" w:rsidRDefault="001909AE" w:rsidP="001909A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950EF">
        <w:rPr>
          <w:color w:val="000000"/>
        </w:rPr>
        <w:t>Критериями отбора юридических лиц и индивидуальных предпринимателей являются:</w:t>
      </w:r>
    </w:p>
    <w:p w:rsidR="001909AE" w:rsidRPr="00E950EF" w:rsidRDefault="001909AE" w:rsidP="001909A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950EF">
        <w:rPr>
          <w:color w:val="000000"/>
        </w:rPr>
        <w:t xml:space="preserve"> 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:rsidR="001909AE" w:rsidRPr="00E950EF" w:rsidRDefault="001909AE" w:rsidP="001909A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950EF">
        <w:rPr>
          <w:color w:val="000000"/>
        </w:rPr>
        <w:t>- сбор и доставка заказов при оказании бытовых услуг,</w:t>
      </w:r>
    </w:p>
    <w:p w:rsidR="001909AE" w:rsidRPr="00E950EF" w:rsidRDefault="001909AE" w:rsidP="001909A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950EF">
        <w:rPr>
          <w:color w:val="000000"/>
        </w:rPr>
        <w:t>- доставки товаров народного потребления в стационарные торговые объекты, расположенные в населенных пунктах далее 11 километров от административных центров муниципального района,</w:t>
      </w:r>
    </w:p>
    <w:p w:rsidR="001909AE" w:rsidRPr="00E950EF" w:rsidRDefault="001909AE" w:rsidP="001909A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950EF">
        <w:rPr>
          <w:color w:val="000000"/>
        </w:rPr>
        <w:t>- размер среднемесячной заработанной платы должен быть не ниже установленного размера минимальной заработанной платы по Липецкой области.</w:t>
      </w:r>
    </w:p>
    <w:p w:rsidR="001909AE" w:rsidRPr="00E950EF" w:rsidRDefault="001909AE" w:rsidP="001909A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950EF">
        <w:rPr>
          <w:color w:val="000000"/>
        </w:rPr>
        <w:t xml:space="preserve">Условиями отбора юридических лиц и индивидуальных предпринимателей являются: </w:t>
      </w:r>
    </w:p>
    <w:p w:rsidR="001909AE" w:rsidRPr="00E950EF" w:rsidRDefault="001909AE" w:rsidP="001909A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950EF">
        <w:rPr>
          <w:color w:val="000000"/>
        </w:rPr>
        <w:t>- осуществление торговой деятельности (оказание бытовых услуг) в нестационарных торговых объектах (объектах по оказанию бытовых услуг);</w:t>
      </w:r>
    </w:p>
    <w:p w:rsidR="001909AE" w:rsidRPr="00E950EF" w:rsidRDefault="001909AE" w:rsidP="001909A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950EF">
        <w:rPr>
          <w:color w:val="000000"/>
        </w:rPr>
        <w:t>- осуществление торговли в нестационарных торговых объектах социально значимыми продовольственными товарами первой необходимости.</w:t>
      </w:r>
    </w:p>
    <w:p w:rsidR="001909AE" w:rsidRPr="00E950EF" w:rsidRDefault="001909AE" w:rsidP="001909A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950EF">
        <w:rPr>
          <w:color w:val="000000"/>
        </w:rPr>
        <w:t xml:space="preserve"> Возмещению подлежит часть затрат, направленных на приобретение и установку нестационарных объектов для оказания торговых и бытовых услуг в 2019 году, в том числе, за счет средств: </w:t>
      </w:r>
    </w:p>
    <w:p w:rsidR="001909AE" w:rsidRPr="00E950EF" w:rsidRDefault="001909AE" w:rsidP="001909A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950EF">
        <w:rPr>
          <w:color w:val="000000"/>
        </w:rPr>
        <w:t xml:space="preserve">- местного бюджета - не менее 10 (десяти) процентов; </w:t>
      </w:r>
    </w:p>
    <w:p w:rsidR="001909AE" w:rsidRPr="00E950EF" w:rsidRDefault="001909AE" w:rsidP="001909A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950EF">
        <w:rPr>
          <w:color w:val="000000"/>
        </w:rPr>
        <w:t>- областного бюджета - не более 80 (восьмидесяти) процентов, но не более 500 тыс. руб. в расчете на одно юридическое лицо или одного индивидуального предпринимателя.</w:t>
      </w:r>
    </w:p>
    <w:p w:rsidR="001909AE" w:rsidRPr="00E950EF" w:rsidRDefault="001909AE" w:rsidP="001909AE">
      <w:pPr>
        <w:ind w:firstLine="851"/>
        <w:jc w:val="both"/>
        <w:rPr>
          <w:b/>
          <w:color w:val="FF0000"/>
        </w:rPr>
      </w:pPr>
    </w:p>
    <w:p w:rsidR="001909AE" w:rsidRPr="00E950EF" w:rsidRDefault="001909AE" w:rsidP="001909AE">
      <w:pPr>
        <w:ind w:firstLine="851"/>
        <w:jc w:val="both"/>
        <w:rPr>
          <w:b/>
          <w:color w:val="000000"/>
        </w:rPr>
      </w:pPr>
      <w:r w:rsidRPr="00E950EF">
        <w:rPr>
          <w:color w:val="000000"/>
        </w:rPr>
        <w:t xml:space="preserve">  </w:t>
      </w:r>
      <w:r w:rsidRPr="00E950EF">
        <w:rPr>
          <w:b/>
          <w:color w:val="000000"/>
        </w:rPr>
        <w:t xml:space="preserve">15. </w:t>
      </w:r>
      <w:proofErr w:type="gramStart"/>
      <w:r w:rsidRPr="00E950EF">
        <w:rPr>
          <w:b/>
          <w:color w:val="000000"/>
        </w:rPr>
        <w:t>Субсидии в 2019 году – 20 000,00 руб.,</w:t>
      </w:r>
      <w:r w:rsidRPr="00E950EF">
        <w:rPr>
          <w:color w:val="000000"/>
        </w:rPr>
        <w:t xml:space="preserve"> </w:t>
      </w:r>
      <w:r w:rsidRPr="00E950EF">
        <w:rPr>
          <w:b/>
          <w:color w:val="000000"/>
        </w:rPr>
        <w:t>2020 год – 20 000,00 руб., 2021 год – 20 000,00 руб. 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направленных на приобретение в текущем году торгового и холодильного оборудования, оборудования для учета объема оборота алкогольной продукции, оснащенного техническими средствами фиксации и</w:t>
      </w:r>
      <w:proofErr w:type="gramEnd"/>
      <w:r w:rsidRPr="00E950EF">
        <w:rPr>
          <w:b/>
          <w:color w:val="000000"/>
        </w:rPr>
        <w:t xml:space="preserve"> передачи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для предприятий розничной торговли, расположенных в населенных пунктах с численностью проживающего населения не </w:t>
      </w:r>
      <w:r w:rsidRPr="00E950EF">
        <w:rPr>
          <w:b/>
          <w:color w:val="000000"/>
        </w:rPr>
        <w:lastRenderedPageBreak/>
        <w:t xml:space="preserve">более 300 человек; торгового и холодильного оборудования для специализированных торговых  предприятий по продаже сельскохозяйственной продукции. 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 xml:space="preserve">Субсидии предоставляются в соответствии с подпрограммой 2 «Развитие потребительского рынка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на 2019-2024 годы», утвержденной постановлением администрации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от 26 октября 2018г. № 846. </w:t>
      </w:r>
    </w:p>
    <w:p w:rsidR="001909AE" w:rsidRPr="00E950EF" w:rsidRDefault="001909AE" w:rsidP="001909AE">
      <w:pPr>
        <w:jc w:val="both"/>
        <w:rPr>
          <w:color w:val="000000"/>
        </w:rPr>
      </w:pPr>
      <w:r w:rsidRPr="00E950EF">
        <w:rPr>
          <w:color w:val="000000"/>
        </w:rPr>
        <w:t xml:space="preserve">      Критериями отбора юридических лиц и индивидуальных предпринимателей являются: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jc w:val="both"/>
      </w:pPr>
      <w:r w:rsidRPr="00E950EF">
        <w:t xml:space="preserve">      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720"/>
        <w:jc w:val="both"/>
      </w:pPr>
      <w:r w:rsidRPr="00E950EF">
        <w:t>- сбор и доставка заказов при оказании бытовых услуг,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720"/>
        <w:jc w:val="both"/>
      </w:pPr>
      <w:r w:rsidRPr="00E950EF">
        <w:t>- доставки товаров народного потребления в стационарные торговые объекты, расположенные в населенных пунктах далее 11 километров от административных центров муниципального района,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720"/>
        <w:jc w:val="both"/>
      </w:pPr>
      <w:r w:rsidRPr="00E950EF">
        <w:t>- размер среднемесячной заработанной платы должен быть не ниже установленного размера минимальной заработанной платы по Липецкой области.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720"/>
        <w:jc w:val="both"/>
      </w:pPr>
      <w:r w:rsidRPr="00E950EF">
        <w:t xml:space="preserve">Условиями отбора юридических лиц и индивидуальных предпринимателей являются: 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720"/>
        <w:jc w:val="both"/>
      </w:pPr>
      <w:r w:rsidRPr="00E950EF">
        <w:t xml:space="preserve">- для торговых предприятий – осуществление деятельности в населенных пунктах с численностью не более 300 человек; 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720"/>
        <w:jc w:val="both"/>
      </w:pPr>
      <w:r w:rsidRPr="00E950EF">
        <w:t>- для специализированных предприятий по продаже сельскохозяйственной продукции - осуществление торговли сельскохозяйственной продукцией, закупаемой у населения района.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720"/>
        <w:jc w:val="both"/>
      </w:pPr>
      <w:r w:rsidRPr="00E950EF">
        <w:t xml:space="preserve">Возмещению подлежит часть затрат, направленных на приобретение торгового и холодильного оборудования в 2019 году, в том числе, за счет средств: 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720"/>
        <w:jc w:val="both"/>
      </w:pPr>
      <w:r w:rsidRPr="00E950EF">
        <w:t xml:space="preserve">- местного бюджета - не менее 10 (десяти) процентов; 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720"/>
        <w:jc w:val="both"/>
      </w:pPr>
      <w:r w:rsidRPr="00E950EF">
        <w:t>- областного бюджета - не более 50 (пятидесяти) процентов, но не более 300 тыс. руб. в расчете на одно юридическое лицо или одного индивидуального предпринимателя.</w:t>
      </w:r>
    </w:p>
    <w:p w:rsidR="001909AE" w:rsidRPr="00E950EF" w:rsidRDefault="001909AE" w:rsidP="001909AE">
      <w:pPr>
        <w:ind w:firstLine="851"/>
        <w:jc w:val="both"/>
        <w:rPr>
          <w:color w:val="000000"/>
        </w:rPr>
      </w:pPr>
    </w:p>
    <w:p w:rsidR="001909AE" w:rsidRPr="00E950EF" w:rsidRDefault="001909AE" w:rsidP="001909AE">
      <w:pPr>
        <w:ind w:firstLine="851"/>
        <w:jc w:val="both"/>
        <w:rPr>
          <w:b/>
          <w:color w:val="000000"/>
        </w:rPr>
      </w:pPr>
      <w:r w:rsidRPr="00E950EF">
        <w:rPr>
          <w:b/>
          <w:color w:val="000000"/>
        </w:rPr>
        <w:t xml:space="preserve">16. </w:t>
      </w:r>
      <w:proofErr w:type="gramStart"/>
      <w:r w:rsidRPr="00E950EF">
        <w:rPr>
          <w:b/>
          <w:color w:val="000000"/>
        </w:rPr>
        <w:t>Субсидии</w:t>
      </w:r>
      <w:r w:rsidRPr="00E950EF">
        <w:rPr>
          <w:color w:val="000000"/>
        </w:rPr>
        <w:t xml:space="preserve"> </w:t>
      </w:r>
      <w:r w:rsidRPr="00E950EF">
        <w:rPr>
          <w:b/>
          <w:color w:val="000000"/>
        </w:rPr>
        <w:t>в 2019 году – 20 000,00 руб., 2020 год – 20 000,00 руб., 2021 год – 20 000,00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направленных на приобретение в текущем году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обслуживания, осуществляющих</w:t>
      </w:r>
      <w:proofErr w:type="gramEnd"/>
      <w:r w:rsidRPr="00E950EF">
        <w:rPr>
          <w:b/>
          <w:color w:val="000000"/>
        </w:rPr>
        <w:t xml:space="preserve"> сбор и доставку заказов сельского населения, расположенных в сельских поселениях, не являющихся административным центром муниципального района.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 xml:space="preserve">Субсидии предоставляются в соответствии с подпрограммой 2 «Развитие потребительского рынка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на 2019-2024 годы», утвержденной постановлением администрации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от 26 октября 2018г. № 846. 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Критериями отбора юридических лиц и индивидуальных предпринимателей являются: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>- сбор и доставка заказов при оказании бытовых услуг,</w:t>
      </w:r>
    </w:p>
    <w:p w:rsidR="001909AE" w:rsidRPr="00E950EF" w:rsidRDefault="001909AE" w:rsidP="001909AE">
      <w:pPr>
        <w:widowControl w:val="0"/>
        <w:autoSpaceDE w:val="0"/>
        <w:autoSpaceDN w:val="0"/>
        <w:adjustRightInd w:val="0"/>
        <w:ind w:firstLine="851"/>
        <w:jc w:val="both"/>
      </w:pPr>
      <w:r w:rsidRPr="00E950EF">
        <w:t xml:space="preserve">- доставки товаров народного потребления в стационарные торговые объекты, расположенные в населенных пунктах далее 11 километров от административных центров </w:t>
      </w:r>
      <w:r w:rsidRPr="00E950EF">
        <w:lastRenderedPageBreak/>
        <w:t>муниципального района,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>- размер среднемесячной заработанной платы должен быть не ниже установленного размера минимальной заработанной платы по Липецкой области.</w:t>
      </w:r>
    </w:p>
    <w:p w:rsidR="001909AE" w:rsidRPr="00E950EF" w:rsidRDefault="001909AE" w:rsidP="001909AE">
      <w:pPr>
        <w:ind w:firstLine="851"/>
        <w:jc w:val="both"/>
        <w:rPr>
          <w:color w:val="000000"/>
        </w:rPr>
      </w:pPr>
      <w:r w:rsidRPr="00E950EF">
        <w:rPr>
          <w:color w:val="000000"/>
        </w:rPr>
        <w:t xml:space="preserve">Условиями отбора юридических лиц и индивидуальных предпринимателей являются: </w:t>
      </w:r>
    </w:p>
    <w:p w:rsidR="001909AE" w:rsidRPr="00E950EF" w:rsidRDefault="001909AE" w:rsidP="001909AE">
      <w:pPr>
        <w:ind w:firstLine="851"/>
        <w:jc w:val="both"/>
        <w:rPr>
          <w:color w:val="000000"/>
        </w:rPr>
      </w:pPr>
      <w:r w:rsidRPr="00E950EF">
        <w:rPr>
          <w:color w:val="000000"/>
        </w:rPr>
        <w:t xml:space="preserve">– наличие комплексных приемных пунктов в сельских поселениях, не являющихся административными центрами; </w:t>
      </w:r>
    </w:p>
    <w:p w:rsidR="001909AE" w:rsidRPr="00E950EF" w:rsidRDefault="001909AE" w:rsidP="001909AE">
      <w:pPr>
        <w:ind w:firstLine="851"/>
        <w:jc w:val="both"/>
        <w:rPr>
          <w:color w:val="000000"/>
        </w:rPr>
      </w:pPr>
      <w:r w:rsidRPr="00E950EF">
        <w:rPr>
          <w:color w:val="000000"/>
        </w:rPr>
        <w:t>- осуществление сбора и доставку заказов сельского населения.</w:t>
      </w:r>
    </w:p>
    <w:p w:rsidR="001909AE" w:rsidRPr="00E950EF" w:rsidRDefault="001909AE" w:rsidP="001909AE">
      <w:pPr>
        <w:ind w:firstLine="851"/>
        <w:jc w:val="both"/>
        <w:rPr>
          <w:color w:val="000000"/>
        </w:rPr>
      </w:pPr>
      <w:r w:rsidRPr="00E950EF">
        <w:rPr>
          <w:color w:val="000000"/>
        </w:rPr>
        <w:t xml:space="preserve">Возмещению подлежит часть затрат, направленных на приобретение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 в 2019 году, в том числе, за счет средств: </w:t>
      </w:r>
    </w:p>
    <w:p w:rsidR="001909AE" w:rsidRPr="00E950EF" w:rsidRDefault="001909AE" w:rsidP="001909AE">
      <w:pPr>
        <w:ind w:firstLine="851"/>
        <w:jc w:val="both"/>
        <w:rPr>
          <w:color w:val="000000"/>
        </w:rPr>
      </w:pPr>
      <w:r w:rsidRPr="00E950EF">
        <w:rPr>
          <w:color w:val="000000"/>
        </w:rPr>
        <w:t xml:space="preserve">- местного бюджета - не менее 10 (десяти) процентов; </w:t>
      </w:r>
    </w:p>
    <w:p w:rsidR="001909AE" w:rsidRPr="00E950EF" w:rsidRDefault="001909AE" w:rsidP="001909AE">
      <w:pPr>
        <w:ind w:firstLine="851"/>
        <w:jc w:val="both"/>
        <w:rPr>
          <w:color w:val="000000"/>
        </w:rPr>
      </w:pPr>
      <w:r w:rsidRPr="00E950EF">
        <w:rPr>
          <w:color w:val="000000"/>
        </w:rPr>
        <w:t>- областного бюджета - не более 50 (пятидесяти) процентов, но не более 300 тыс. руб. в расчете на одно юридическое лицо или одного индивидуального предпринимателя.</w:t>
      </w:r>
    </w:p>
    <w:p w:rsidR="001909AE" w:rsidRPr="00E950EF" w:rsidRDefault="001909AE" w:rsidP="001909AE">
      <w:pPr>
        <w:ind w:firstLine="851"/>
        <w:jc w:val="both"/>
        <w:rPr>
          <w:b/>
          <w:color w:val="000000"/>
        </w:rPr>
      </w:pPr>
      <w:r w:rsidRPr="00E950EF">
        <w:rPr>
          <w:color w:val="000000"/>
        </w:rPr>
        <w:t xml:space="preserve"> </w:t>
      </w:r>
    </w:p>
    <w:p w:rsidR="001909AE" w:rsidRPr="00E950EF" w:rsidRDefault="001909AE" w:rsidP="001909AE">
      <w:pPr>
        <w:ind w:firstLine="851"/>
        <w:jc w:val="both"/>
        <w:rPr>
          <w:b/>
          <w:color w:val="000000"/>
        </w:rPr>
      </w:pPr>
      <w:r w:rsidRPr="00E950EF">
        <w:rPr>
          <w:b/>
          <w:color w:val="000000"/>
        </w:rPr>
        <w:t>17. Субсидии в 2019 году – 1 000 000,00 руб., 2020 год – 1 000 000,00 руб., 2021 год – 1 000 000,00 руб.  юридическим лицам и индивидуальным предпринимателям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населения.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 xml:space="preserve">Субсидии предоставляются в соответствии с подпрограммой 2 «Развитие потребительского рынка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на 2019-2024 годы», утвержденной постановлением администрации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от 26 октября 2018г. № 846. </w:t>
      </w:r>
    </w:p>
    <w:p w:rsidR="001909AE" w:rsidRPr="00E950EF" w:rsidRDefault="001909AE" w:rsidP="001909AE">
      <w:pPr>
        <w:ind w:firstLine="851"/>
        <w:jc w:val="both"/>
        <w:rPr>
          <w:color w:val="000000"/>
        </w:rPr>
      </w:pPr>
      <w:r w:rsidRPr="00E950EF">
        <w:rPr>
          <w:color w:val="000000"/>
        </w:rPr>
        <w:t xml:space="preserve"> Субсидии предоставляются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населения.</w:t>
      </w:r>
    </w:p>
    <w:p w:rsidR="001909AE" w:rsidRPr="00E950EF" w:rsidRDefault="001909AE" w:rsidP="001909AE">
      <w:pPr>
        <w:ind w:firstLine="851"/>
        <w:jc w:val="both"/>
        <w:rPr>
          <w:color w:val="000000"/>
        </w:rPr>
      </w:pPr>
      <w:r w:rsidRPr="00E950EF">
        <w:rPr>
          <w:color w:val="000000"/>
        </w:rPr>
        <w:t xml:space="preserve"> Условием предоставления субсидий является долевое финансирование:</w:t>
      </w:r>
    </w:p>
    <w:p w:rsidR="001909AE" w:rsidRPr="00E950EF" w:rsidRDefault="001909AE" w:rsidP="001909AE">
      <w:pPr>
        <w:ind w:firstLine="851"/>
        <w:jc w:val="both"/>
        <w:rPr>
          <w:color w:val="000000"/>
        </w:rPr>
      </w:pPr>
      <w:r w:rsidRPr="00E950EF">
        <w:rPr>
          <w:color w:val="000000"/>
        </w:rPr>
        <w:t>- из местного бюджета части затрат в размере до 80% по конкретному направлению;</w:t>
      </w:r>
    </w:p>
    <w:p w:rsidR="001909AE" w:rsidRPr="00E950EF" w:rsidRDefault="001909AE" w:rsidP="001909AE">
      <w:pPr>
        <w:ind w:firstLine="851"/>
        <w:jc w:val="both"/>
        <w:rPr>
          <w:color w:val="000000"/>
        </w:rPr>
      </w:pPr>
      <w:r w:rsidRPr="00E950EF">
        <w:rPr>
          <w:color w:val="000000"/>
        </w:rPr>
        <w:t>- за счет собственных средств хозяйствующих субъектов в размере не менее 20% по конкретному направлению.</w:t>
      </w:r>
    </w:p>
    <w:p w:rsidR="001909AE" w:rsidRPr="00E950EF" w:rsidRDefault="001909AE" w:rsidP="001909AE">
      <w:pPr>
        <w:ind w:firstLine="851"/>
        <w:jc w:val="both"/>
        <w:rPr>
          <w:color w:val="000000"/>
        </w:rPr>
      </w:pPr>
      <w:r w:rsidRPr="00E950EF">
        <w:rPr>
          <w:color w:val="000000"/>
        </w:rPr>
        <w:t>Заключение соглашения о предоставлении субсидии с главным распорядителем бюджетных средств.</w:t>
      </w:r>
    </w:p>
    <w:p w:rsidR="001909AE" w:rsidRPr="00E950EF" w:rsidRDefault="001909AE" w:rsidP="001909AE">
      <w:pPr>
        <w:ind w:firstLine="851"/>
        <w:jc w:val="both"/>
        <w:rPr>
          <w:color w:val="000000"/>
        </w:rPr>
      </w:pPr>
      <w:r w:rsidRPr="00E950EF">
        <w:rPr>
          <w:color w:val="000000"/>
        </w:rPr>
        <w:t xml:space="preserve"> Критерии предоставления субсидий для возмещения части затрат, направленных на реконструкцию и ремонт объектов торгового, бытового обслуживания, общественного питания,</w:t>
      </w:r>
      <w:r w:rsidRPr="00E950EF">
        <w:t xml:space="preserve"> </w:t>
      </w:r>
      <w:r w:rsidRPr="00E950EF">
        <w:rPr>
          <w:color w:val="000000"/>
        </w:rPr>
        <w:t>заготовительной деятельности сельского населения:</w:t>
      </w:r>
    </w:p>
    <w:p w:rsidR="001909AE" w:rsidRPr="00E950EF" w:rsidRDefault="001909AE" w:rsidP="001909AE">
      <w:pPr>
        <w:ind w:firstLine="851"/>
        <w:jc w:val="both"/>
        <w:rPr>
          <w:color w:val="000000"/>
        </w:rPr>
      </w:pPr>
      <w:r w:rsidRPr="00E950EF">
        <w:rPr>
          <w:color w:val="000000"/>
        </w:rPr>
        <w:t>- наличие у претендентов стационарных объектов торгового, бытового обслуживания, общественного питания,</w:t>
      </w:r>
      <w:r w:rsidRPr="00E950EF">
        <w:t xml:space="preserve"> </w:t>
      </w:r>
      <w:r w:rsidRPr="00E950EF">
        <w:rPr>
          <w:color w:val="000000"/>
        </w:rPr>
        <w:t>заготовительной деятельности в сельских поселениях,</w:t>
      </w:r>
    </w:p>
    <w:p w:rsidR="001909AE" w:rsidRPr="00E950EF" w:rsidRDefault="001909AE" w:rsidP="001909AE">
      <w:pPr>
        <w:ind w:firstLine="851"/>
        <w:jc w:val="both"/>
        <w:rPr>
          <w:color w:val="000000"/>
        </w:rPr>
      </w:pPr>
      <w:r w:rsidRPr="00E950EF">
        <w:rPr>
          <w:color w:val="000000"/>
        </w:rPr>
        <w:t>- размер среднемесячной заработанной платы должен быть не ниже установленного размера минимальной заработанной платы по Липецкой области.</w:t>
      </w:r>
    </w:p>
    <w:p w:rsidR="001909AE" w:rsidRPr="00E950EF" w:rsidRDefault="001909AE" w:rsidP="001909AE">
      <w:pPr>
        <w:ind w:firstLine="851"/>
        <w:jc w:val="both"/>
        <w:rPr>
          <w:color w:val="000000"/>
        </w:rPr>
      </w:pP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b/>
        </w:rPr>
      </w:pPr>
      <w:r w:rsidRPr="00E950EF">
        <w:rPr>
          <w:b/>
        </w:rPr>
        <w:t>18. Субсидии в 2019 году – 79 920,00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 xml:space="preserve">Субсидии предоставляются в соответствии с подпрограммой 2 «Развитие потребительского рынка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района» муниципальной </w:t>
      </w:r>
      <w:r w:rsidRPr="00E950EF">
        <w:lastRenderedPageBreak/>
        <w:t xml:space="preserve">программы «Создание условий для развития экономики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на 2019-2024 годы», утвержденной постановлением администрации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от 26 октября 2018г. № 846.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>Критериями отбора юридических лиц и индивидуальных предпринимателей является: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>Долевое финансирование юридическими лицами и индивидуальными предпринимателями, осуществляющими торговое обслуживание в сельских населенных пунктах (кроме районного центра) части затрат по приобретению автомобильных шин для автолавок (автомобилей, оборудованных для организации развозной торговли с них) в размере не менее 10 %.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>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b/>
        </w:rPr>
      </w:pP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rPr>
          <w:b/>
        </w:rPr>
        <w:t xml:space="preserve">19. Субсидии в 2019 году – 50 000,00 руб., 2020 год -  50 000,00 руб., 2021 год – 50 000,00 руб. сельскохозяйственным кредитным потребительским кооперативам на возмещение части затрат по обслуживанию расчетного счета кооператива в банках. 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proofErr w:type="gramStart"/>
      <w:r w:rsidRPr="00E950EF"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на 2019-2024 годы», подпрограммой 3 «Развитие кооперации в </w:t>
      </w:r>
      <w:proofErr w:type="spellStart"/>
      <w:r w:rsidRPr="00E950EF">
        <w:t>Добринском</w:t>
      </w:r>
      <w:proofErr w:type="spellEnd"/>
      <w:r w:rsidRPr="00E950EF">
        <w:t xml:space="preserve">  муниципальном районе», утвержденной постановлением администрации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 от 26 октября 2018г. № 846 каждому обратившемуся юридическому лицу, осуществляющему свою деятельность на территории </w:t>
      </w:r>
      <w:proofErr w:type="spellStart"/>
      <w:r w:rsidRPr="00E950EF">
        <w:t>Добринского</w:t>
      </w:r>
      <w:proofErr w:type="spellEnd"/>
      <w:r w:rsidRPr="00E950EF">
        <w:t xml:space="preserve"> района и зарегистрированному в форме сельскохозяйственного кредитного потребительского кооператива в соответствии с Федеральным</w:t>
      </w:r>
      <w:proofErr w:type="gramEnd"/>
      <w:r w:rsidRPr="00E950EF">
        <w:t xml:space="preserve"> законом от 08.12.1995г. № 193-ФЗ «О сельскохозяйственной кооперации».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 xml:space="preserve"> Условия предоставления субсидии: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 xml:space="preserve">- регистрация кооператива и осуществление им деятельности на территории </w:t>
      </w:r>
      <w:proofErr w:type="spellStart"/>
      <w:r w:rsidRPr="00E950EF">
        <w:t>Добринского</w:t>
      </w:r>
      <w:proofErr w:type="spellEnd"/>
      <w:r w:rsidRPr="00E950EF">
        <w:t xml:space="preserve"> муниципального района;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>- отсутствие процедур ликвидации или банкротства в отношении сельскохозяйственного кредитного потребительского кооператива;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 xml:space="preserve">- членство сельскохозяйственного кредитного потребительского кооператива в ревизионном союзе; 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год.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E950EF">
        <w:t>Добринского</w:t>
      </w:r>
      <w:proofErr w:type="spellEnd"/>
      <w:r w:rsidRPr="00E950EF"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>Сумма субсидии, предоставляемая одному претенденту: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lastRenderedPageBreak/>
        <w:t>- рассчитывается исходя из 70 процентов от фактических затрат по обслуживанию расчетного счета кооператива в банках, но не более 22050 рублей на один кооператив.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  <w:r w:rsidRPr="00E950EF">
        <w:t xml:space="preserve">Предоставление субсидий осуществляется на условиях </w:t>
      </w:r>
      <w:proofErr w:type="spellStart"/>
      <w:r w:rsidRPr="00E950EF">
        <w:t>софинансирования</w:t>
      </w:r>
      <w:proofErr w:type="spellEnd"/>
      <w:r w:rsidRPr="00E950EF">
        <w:t xml:space="preserve">. Уровень </w:t>
      </w:r>
      <w:proofErr w:type="spellStart"/>
      <w:r w:rsidRPr="00E950EF">
        <w:t>софинансирования</w:t>
      </w:r>
      <w:proofErr w:type="spellEnd"/>
      <w:r w:rsidRPr="00E950EF">
        <w:t xml:space="preserve"> составляет: не менее 10% - средства бюджета муниципального района, 90% - средства областного бюджета, в пределах средств, предусмотренных на эти цели соответствующими бюджетами.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</w:pP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E950EF">
        <w:rPr>
          <w:b/>
          <w:color w:val="000000"/>
        </w:rPr>
        <w:t xml:space="preserve">20. </w:t>
      </w:r>
      <w:proofErr w:type="gramStart"/>
      <w:r w:rsidRPr="00E950EF">
        <w:rPr>
          <w:b/>
          <w:color w:val="000000"/>
        </w:rPr>
        <w:t xml:space="preserve">Субсидии в 2019 году – 15 000,00 руб., 2020 год -  5 000,00 руб., 2021 год – 5 000,00 руб.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 </w:t>
      </w:r>
      <w:proofErr w:type="gramEnd"/>
    </w:p>
    <w:p w:rsidR="001909AE" w:rsidRPr="00E950EF" w:rsidRDefault="001909AE" w:rsidP="001909A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E950EF">
        <w:rPr>
          <w:color w:val="000000"/>
        </w:rPr>
        <w:t xml:space="preserve">        </w:t>
      </w:r>
      <w:proofErr w:type="gramStart"/>
      <w:r w:rsidRPr="00E950EF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E950EF">
        <w:rPr>
          <w:color w:val="000000"/>
        </w:rPr>
        <w:t>Добринского</w:t>
      </w:r>
      <w:proofErr w:type="spellEnd"/>
      <w:r w:rsidRPr="00E950EF">
        <w:rPr>
          <w:color w:val="000000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E950EF">
        <w:rPr>
          <w:color w:val="000000"/>
        </w:rPr>
        <w:t>Добринском</w:t>
      </w:r>
      <w:proofErr w:type="spellEnd"/>
      <w:r w:rsidRPr="00E950EF">
        <w:rPr>
          <w:color w:val="000000"/>
        </w:rPr>
        <w:t xml:space="preserve">  муниципальном районе», утвержденной постановлением администрации </w:t>
      </w:r>
      <w:proofErr w:type="spellStart"/>
      <w:r w:rsidRPr="00E950EF">
        <w:rPr>
          <w:color w:val="000000"/>
        </w:rPr>
        <w:t>Добринского</w:t>
      </w:r>
      <w:proofErr w:type="spellEnd"/>
      <w:r w:rsidRPr="00E950EF">
        <w:rPr>
          <w:color w:val="000000"/>
        </w:rPr>
        <w:t xml:space="preserve"> муниципального района от 26 октября 2018г. № 846 сельскохозяйственным кредитным потребительским кооперативам второго уровня, зарегистрированным и осуществляющим  свою деятельность на территории </w:t>
      </w:r>
      <w:proofErr w:type="spellStart"/>
      <w:r w:rsidRPr="00E950EF">
        <w:rPr>
          <w:color w:val="000000"/>
        </w:rPr>
        <w:t>Добринского</w:t>
      </w:r>
      <w:proofErr w:type="spellEnd"/>
      <w:r w:rsidRPr="00E950EF">
        <w:rPr>
          <w:color w:val="000000"/>
        </w:rPr>
        <w:t xml:space="preserve"> муниципального района в соответствии с законодательством Российской Федерации в</w:t>
      </w:r>
      <w:proofErr w:type="gramEnd"/>
      <w:r w:rsidRPr="00E950EF">
        <w:rPr>
          <w:color w:val="000000"/>
        </w:rPr>
        <w:t xml:space="preserve"> целях оказания финансовой поддержки,</w:t>
      </w:r>
      <w:r w:rsidRPr="00E950EF">
        <w:rPr>
          <w:color w:val="000000"/>
          <w:sz w:val="28"/>
          <w:szCs w:val="28"/>
        </w:rPr>
        <w:t xml:space="preserve"> </w:t>
      </w:r>
      <w:r w:rsidRPr="00E950EF">
        <w:rPr>
          <w:color w:val="000000"/>
        </w:rPr>
        <w:t xml:space="preserve">носит целевой характер и </w:t>
      </w:r>
      <w:proofErr w:type="gramStart"/>
      <w:r w:rsidRPr="00E950EF">
        <w:rPr>
          <w:color w:val="000000"/>
        </w:rPr>
        <w:t>направлена</w:t>
      </w:r>
      <w:proofErr w:type="gramEnd"/>
      <w:r w:rsidRPr="00E950EF">
        <w:rPr>
          <w:color w:val="000000"/>
        </w:rPr>
        <w:t xml:space="preserve"> на предоставление займов на поддержку осуществления предпринимательской деятельности субъектов МСБ и сельскохозяйственной деятельности граждан, ведущих личное подсобное хозяйство.</w:t>
      </w:r>
      <w:r w:rsidRPr="00E950EF">
        <w:rPr>
          <w:color w:val="000000"/>
          <w:sz w:val="28"/>
          <w:szCs w:val="28"/>
        </w:rPr>
        <w:t xml:space="preserve"> </w:t>
      </w:r>
    </w:p>
    <w:p w:rsidR="001909AE" w:rsidRPr="00E950EF" w:rsidRDefault="001909AE" w:rsidP="001909AE">
      <w:pPr>
        <w:widowControl w:val="0"/>
        <w:autoSpaceDE w:val="0"/>
        <w:autoSpaceDN w:val="0"/>
        <w:jc w:val="both"/>
        <w:rPr>
          <w:color w:val="000000"/>
        </w:rPr>
      </w:pPr>
      <w:r w:rsidRPr="00E950EF">
        <w:rPr>
          <w:color w:val="000000"/>
        </w:rPr>
        <w:t xml:space="preserve">                 Субсидии предоставляются каждому обратившемуся юридическому лицу, зарегистрированному в форме сельскохозяйственного кредитного потребительского кооператива второго уровня в соответствии с Федеральным </w:t>
      </w:r>
      <w:hyperlink r:id="rId9" w:history="1">
        <w:r w:rsidRPr="00E950EF">
          <w:rPr>
            <w:color w:val="000000"/>
          </w:rPr>
          <w:t>законом</w:t>
        </w:r>
      </w:hyperlink>
      <w:r w:rsidRPr="00E950EF">
        <w:rPr>
          <w:color w:val="000000"/>
        </w:rPr>
        <w:t xml:space="preserve"> от 08.12.1995 N 193-ФЗ "О сельскохозяйственной кооперации".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E950EF">
        <w:rPr>
          <w:color w:val="000000"/>
        </w:rPr>
        <w:t>Условия предоставления субсидий: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950EF">
        <w:rPr>
          <w:bCs/>
        </w:rPr>
        <w:t>- СКПК 2-го уровня должен быть зарегистрирован в соответствии с законодательством Российской Федерации;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950EF">
        <w:rPr>
          <w:bCs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950EF">
        <w:rPr>
          <w:bCs/>
        </w:rPr>
        <w:t xml:space="preserve">- увеличение Портфеля (далее П) СКПК на 31.12.2018 не менее чем на 200,0 тыс. руб., где </w:t>
      </w:r>
      <w:proofErr w:type="gramStart"/>
      <w:r w:rsidRPr="00E950EF">
        <w:rPr>
          <w:bCs/>
        </w:rPr>
        <w:t>П</w:t>
      </w:r>
      <w:proofErr w:type="gramEnd"/>
      <w:r w:rsidRPr="00E950EF">
        <w:rPr>
          <w:bCs/>
        </w:rPr>
        <w:t xml:space="preserve"> - паевые обязательные взносы членов кооператива + средства резервного фонда + нераспределенная прибыль за счет основной деятельности кооператива;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950EF">
        <w:rPr>
          <w:bCs/>
        </w:rPr>
        <w:t>- СКПК 2-го уровня должен являться платёжеспособным, иметь положительную кредитную историю;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950EF">
        <w:rPr>
          <w:bCs/>
        </w:rPr>
        <w:t>- на момент обращения за получением субсидии не находиться в процедуре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кооператива подлежит лицензированию);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950EF">
        <w:rPr>
          <w:bCs/>
        </w:rPr>
        <w:t xml:space="preserve">- отсутствие просроченной задолженности по платежам в бюджеты всех уровней бюджетной системы Российской Федерации и государственные внебюджетные </w:t>
      </w:r>
      <w:proofErr w:type="gramStart"/>
      <w:r w:rsidRPr="00E950EF">
        <w:rPr>
          <w:bCs/>
        </w:rPr>
        <w:t>фонды</w:t>
      </w:r>
      <w:proofErr w:type="gramEnd"/>
      <w:r w:rsidRPr="00E950EF">
        <w:rPr>
          <w:bCs/>
        </w:rPr>
        <w:t xml:space="preserve"> как самому кооперативу второго уровня, так и его членам на дату подачи документов главному распорядителю средств районного бюджета;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950EF">
        <w:rPr>
          <w:bCs/>
        </w:rPr>
        <w:t xml:space="preserve">- членство сельскохозяйственного кредитного потребительского кооператива в ревизионном союзе, иметь положительное заключение проверки ревизионного союза (если таковое имеется); 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950EF">
        <w:rPr>
          <w:bCs/>
        </w:rPr>
        <w:lastRenderedPageBreak/>
        <w:t xml:space="preserve">- своевременное предоставление СКПК 2-го уровня статистической и бухгалтерской отчетности; 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950EF">
        <w:rPr>
          <w:bCs/>
        </w:rPr>
        <w:t>-участвовать в подборе кадров для кооперативов первого уровня;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950EF">
        <w:rPr>
          <w:bCs/>
        </w:rPr>
        <w:t>- оказывать практическую помощь руководителям кооперативов первого уровня в организации бизнес-процесса, подготовке отчётности, выработке основных направлений работы, поиске возможной минимизации расходов;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950EF">
        <w:rPr>
          <w:bCs/>
        </w:rPr>
        <w:t>- предоставление финансовых и не финансовых услуг;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950EF">
        <w:rPr>
          <w:bCs/>
        </w:rPr>
        <w:t>- согласие СКПК -2го уровня на осуществление проверок соблюдения условий, целей и порядка предоставления субсидий.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gramStart"/>
      <w:r w:rsidRPr="00E950EF">
        <w:rPr>
          <w:color w:val="000000"/>
        </w:rPr>
        <w:t xml:space="preserve">Уровень </w:t>
      </w:r>
      <w:proofErr w:type="spellStart"/>
      <w:r w:rsidRPr="00E950EF">
        <w:rPr>
          <w:color w:val="000000"/>
        </w:rPr>
        <w:t>софинансирования</w:t>
      </w:r>
      <w:proofErr w:type="spellEnd"/>
      <w:r w:rsidRPr="00E950EF">
        <w:rPr>
          <w:color w:val="000000"/>
        </w:rPr>
        <w:t xml:space="preserve">  предусмотрен подпрограммой «Развитие сети кооперативов всех направлений на 2014-2024 годы» государственной программы Липецкой области «Развитие кооперации и коллективных форм собственности в Липецкой области», утверждённой постановлением администрации Липецкой области от 30.10.2013 года № 490 (с изменениями и дополнениями), в размере не менее 5% - средств районного бюджета, 95%- средств областного бюджета в пределах средств, предусмотренных на эти цели соответствующими бюджетами.</w:t>
      </w:r>
      <w:proofErr w:type="gramEnd"/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b/>
        </w:rPr>
      </w:pPr>
      <w:r w:rsidRPr="00E950EF">
        <w:rPr>
          <w:b/>
        </w:rPr>
        <w:t xml:space="preserve">21. Субсидии в 2019 году – 23 390,00 руб. сельскохозяйственным кредитным потребительским кооперативам на возмещение части затрат по вступлению кооперативов в Ассоциацию сельскохозяйственных потребительских кредитных кооперативов. 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gramStart"/>
      <w:r w:rsidRPr="00E950EF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E950EF">
        <w:rPr>
          <w:color w:val="000000"/>
        </w:rPr>
        <w:t>Добринского</w:t>
      </w:r>
      <w:proofErr w:type="spellEnd"/>
      <w:r w:rsidRPr="00E950EF">
        <w:rPr>
          <w:color w:val="000000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E950EF">
        <w:rPr>
          <w:color w:val="000000"/>
        </w:rPr>
        <w:t>Добринском</w:t>
      </w:r>
      <w:proofErr w:type="spellEnd"/>
      <w:r w:rsidRPr="00E950EF">
        <w:rPr>
          <w:color w:val="000000"/>
        </w:rPr>
        <w:t xml:space="preserve">  муниципальном районе», утвержденной постановлением администрации </w:t>
      </w:r>
      <w:proofErr w:type="spellStart"/>
      <w:r w:rsidRPr="00E950EF">
        <w:rPr>
          <w:color w:val="000000"/>
        </w:rPr>
        <w:t>Добринского</w:t>
      </w:r>
      <w:proofErr w:type="spellEnd"/>
      <w:r w:rsidRPr="00E950EF">
        <w:rPr>
          <w:color w:val="000000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E950EF">
        <w:rPr>
          <w:color w:val="000000"/>
        </w:rPr>
        <w:t>Добринского</w:t>
      </w:r>
      <w:proofErr w:type="spellEnd"/>
      <w:r w:rsidRPr="00E950EF">
        <w:rPr>
          <w:color w:val="000000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E950EF">
        <w:rPr>
          <w:color w:val="000000"/>
        </w:rPr>
        <w:t xml:space="preserve">Субсидии предоставляются каждому обратившемуся юридическому лицу, зарегистрированному в форме сельскохозяйственного кредитного потребительского кооператива в соответствии с Федеральным законом от 08.12.1995 N 193-ФЗ "О сельскохозяйственной кооперации", подтвердившему понесенные затраты кооператива при вступлении в Ассоциацию сельскохозяйственных потребительских кредитных кооперативов. 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E950EF">
        <w:rPr>
          <w:color w:val="000000"/>
        </w:rPr>
        <w:t>Условия предоставления субсидий: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E950EF">
        <w:rPr>
          <w:color w:val="000000"/>
        </w:rPr>
        <w:t>- СКПК должен быть зарегистрирован в соответствии с законодательством Российской Федерации;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E950EF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E950EF">
        <w:rPr>
          <w:color w:val="000000"/>
        </w:rPr>
        <w:t>- СПСК должен являться платёжеспособным, иметь положительную кредитную историю;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E950EF">
        <w:rPr>
          <w:color w:val="000000"/>
        </w:rPr>
        <w:t>- отсутствие на момент обращения за получением субсидии не находиться в процедуре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кооператива подлежит лицензированию);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E950EF">
        <w:rPr>
          <w:color w:val="000000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документов главному распорядителю средств районного бюджета;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E950EF">
        <w:rPr>
          <w:color w:val="000000"/>
        </w:rPr>
        <w:lastRenderedPageBreak/>
        <w:t xml:space="preserve">- членство сельскохозяйственного кредитного потребительского кооператива в ревизионном союзе, иметь положительное заключение проверки ревизионного союза (если таковое имеется); 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E950EF">
        <w:rPr>
          <w:color w:val="000000"/>
        </w:rPr>
        <w:t xml:space="preserve">- своевременное предоставление СКПК статистической и бухгалтерской отчетности; 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E950EF">
        <w:rPr>
          <w:color w:val="000000"/>
        </w:rPr>
        <w:t>- предоставление финансовых услуг.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E950EF">
        <w:rPr>
          <w:color w:val="000000"/>
        </w:rPr>
        <w:t>- заключить соглашение о предоставлении субсидии с главным распорядителем бюджетных средств.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E950EF">
        <w:rPr>
          <w:color w:val="000000"/>
        </w:rPr>
        <w:t xml:space="preserve">Средства предоставляются из областного бюджета на условиях </w:t>
      </w:r>
      <w:proofErr w:type="spellStart"/>
      <w:r w:rsidRPr="00E950EF">
        <w:rPr>
          <w:color w:val="000000"/>
        </w:rPr>
        <w:t>софинансирования</w:t>
      </w:r>
      <w:proofErr w:type="spellEnd"/>
      <w:r w:rsidRPr="00E950EF">
        <w:rPr>
          <w:color w:val="000000"/>
        </w:rPr>
        <w:t xml:space="preserve"> с бюджетом муниципального района и СКПК (10%- собственные средства СКПК; 90%-субсидия, в том числе: 10%- средства муниципального бюджета, 90%- средства областного бюджета).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E950EF">
        <w:rPr>
          <w:color w:val="000000"/>
        </w:rPr>
        <w:t>Объём средств на возмещение части затрат рассчитывается по следующим критериям: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E950EF">
        <w:rPr>
          <w:color w:val="000000"/>
        </w:rPr>
        <w:t>- 13 000 руб. на кооператив, осуществляющий свою деятельность более 2-х лет;</w:t>
      </w:r>
    </w:p>
    <w:p w:rsidR="001909AE" w:rsidRPr="00E950EF" w:rsidRDefault="001909AE" w:rsidP="001909AE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E950EF">
        <w:rPr>
          <w:color w:val="000000"/>
        </w:rPr>
        <w:t>- 10 000 руб. на кооператив, осуществляющий свою деятельность менее 2-х лет.</w:t>
      </w:r>
    </w:p>
    <w:p w:rsidR="001909AE" w:rsidRPr="00E950EF" w:rsidRDefault="001909AE" w:rsidP="001909AE">
      <w:pPr>
        <w:jc w:val="both"/>
        <w:rPr>
          <w:b/>
          <w:bCs/>
          <w:sz w:val="28"/>
          <w:szCs w:val="28"/>
        </w:rPr>
      </w:pPr>
    </w:p>
    <w:p w:rsidR="001909AE" w:rsidRDefault="001909AE" w:rsidP="001909AE">
      <w:pPr>
        <w:jc w:val="right"/>
        <w:rPr>
          <w:sz w:val="28"/>
          <w:szCs w:val="28"/>
        </w:rPr>
      </w:pPr>
    </w:p>
    <w:p w:rsidR="005C5999" w:rsidRDefault="005C5999"/>
    <w:sectPr w:rsidR="005C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00" w:rsidRDefault="00DB4F00" w:rsidP="001909AE">
      <w:r>
        <w:separator/>
      </w:r>
    </w:p>
  </w:endnote>
  <w:endnote w:type="continuationSeparator" w:id="0">
    <w:p w:rsidR="00DB4F00" w:rsidRDefault="00DB4F00" w:rsidP="0019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00" w:rsidRDefault="00DB4F00" w:rsidP="001909AE">
      <w:r>
        <w:separator/>
      </w:r>
    </w:p>
  </w:footnote>
  <w:footnote w:type="continuationSeparator" w:id="0">
    <w:p w:rsidR="00DB4F00" w:rsidRDefault="00DB4F00" w:rsidP="00190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72968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2B2CE8"/>
    <w:multiLevelType w:val="hybridMultilevel"/>
    <w:tmpl w:val="DD746D3E"/>
    <w:lvl w:ilvl="0" w:tplc="3EE8A9A6">
      <w:start w:val="1"/>
      <w:numFmt w:val="decimal"/>
      <w:lvlText w:val="%1)"/>
      <w:lvlJc w:val="left"/>
      <w:pPr>
        <w:ind w:left="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072B3B4C"/>
    <w:multiLevelType w:val="multilevel"/>
    <w:tmpl w:val="2EFA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403D9"/>
    <w:multiLevelType w:val="multilevel"/>
    <w:tmpl w:val="98C8D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C5427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13282973"/>
    <w:multiLevelType w:val="hybridMultilevel"/>
    <w:tmpl w:val="6082B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B181E"/>
    <w:multiLevelType w:val="multilevel"/>
    <w:tmpl w:val="C792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1C66C5"/>
    <w:multiLevelType w:val="multilevel"/>
    <w:tmpl w:val="AAC854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752390"/>
    <w:multiLevelType w:val="hybridMultilevel"/>
    <w:tmpl w:val="D8D4F28E"/>
    <w:lvl w:ilvl="0" w:tplc="B72A3FD2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11">
    <w:nsid w:val="28A04640"/>
    <w:multiLevelType w:val="hybridMultilevel"/>
    <w:tmpl w:val="9EDAABB2"/>
    <w:lvl w:ilvl="0" w:tplc="EC80AC26">
      <w:start w:val="10"/>
      <w:numFmt w:val="decimal"/>
      <w:lvlText w:val="%1."/>
      <w:lvlJc w:val="left"/>
      <w:pPr>
        <w:ind w:left="1919" w:hanging="1068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252C99"/>
    <w:multiLevelType w:val="multilevel"/>
    <w:tmpl w:val="6BE6D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A2245F"/>
    <w:multiLevelType w:val="multilevel"/>
    <w:tmpl w:val="EF26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393B44AF"/>
    <w:multiLevelType w:val="multilevel"/>
    <w:tmpl w:val="527CC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942661"/>
    <w:multiLevelType w:val="hybridMultilevel"/>
    <w:tmpl w:val="B8844340"/>
    <w:lvl w:ilvl="0" w:tplc="F89402F4">
      <w:start w:val="2"/>
      <w:numFmt w:val="decimal"/>
      <w:lvlText w:val="%1)"/>
      <w:lvlJc w:val="left"/>
      <w:pPr>
        <w:ind w:left="10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40E67FA6"/>
    <w:multiLevelType w:val="multilevel"/>
    <w:tmpl w:val="B380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087F17"/>
    <w:multiLevelType w:val="multilevel"/>
    <w:tmpl w:val="F466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9A73CB"/>
    <w:multiLevelType w:val="multilevel"/>
    <w:tmpl w:val="2C28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AA5007"/>
    <w:multiLevelType w:val="hybridMultilevel"/>
    <w:tmpl w:val="0FB8706E"/>
    <w:lvl w:ilvl="0" w:tplc="B8BC78AE">
      <w:start w:val="10"/>
      <w:numFmt w:val="decimal"/>
      <w:lvlText w:val="%1."/>
      <w:lvlJc w:val="left"/>
      <w:pPr>
        <w:ind w:left="1955" w:hanging="1104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FB3EE7"/>
    <w:multiLevelType w:val="multilevel"/>
    <w:tmpl w:val="D0A01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C9F24AA"/>
    <w:multiLevelType w:val="multilevel"/>
    <w:tmpl w:val="82046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5">
    <w:nsid w:val="5ECE4984"/>
    <w:multiLevelType w:val="multilevel"/>
    <w:tmpl w:val="028C27DC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entative="1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entative="1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entative="1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entative="1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entative="1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entative="1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abstractNum w:abstractNumId="26">
    <w:nsid w:val="600733FA"/>
    <w:multiLevelType w:val="multilevel"/>
    <w:tmpl w:val="6452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436442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8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F7047E"/>
    <w:multiLevelType w:val="multilevel"/>
    <w:tmpl w:val="E8E8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420FA2"/>
    <w:multiLevelType w:val="hybridMultilevel"/>
    <w:tmpl w:val="620CFFA6"/>
    <w:lvl w:ilvl="0" w:tplc="DDEC25AA">
      <w:start w:val="6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8A1B81"/>
    <w:multiLevelType w:val="multilevel"/>
    <w:tmpl w:val="A1608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7E1F2A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4">
    <w:nsid w:val="6F3C2345"/>
    <w:multiLevelType w:val="multilevel"/>
    <w:tmpl w:val="6A2A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3C7231"/>
    <w:multiLevelType w:val="hybridMultilevel"/>
    <w:tmpl w:val="620CFFA6"/>
    <w:lvl w:ilvl="0" w:tplc="DDEC25AA">
      <w:start w:val="6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7">
    <w:nsid w:val="7F326D58"/>
    <w:multiLevelType w:val="hybridMultilevel"/>
    <w:tmpl w:val="C3D09AAE"/>
    <w:lvl w:ilvl="0" w:tplc="F008253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2"/>
  </w:num>
  <w:num w:numId="3">
    <w:abstractNumId w:val="32"/>
  </w:num>
  <w:num w:numId="4">
    <w:abstractNumId w:val="36"/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8">
    <w:abstractNumId w:val="9"/>
  </w:num>
  <w:num w:numId="9">
    <w:abstractNumId w:val="2"/>
  </w:num>
  <w:num w:numId="10">
    <w:abstractNumId w:val="1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1"/>
  </w:num>
  <w:num w:numId="18">
    <w:abstractNumId w:val="24"/>
  </w:num>
  <w:num w:numId="19">
    <w:abstractNumId w:val="27"/>
  </w:num>
  <w:num w:numId="20">
    <w:abstractNumId w:val="5"/>
  </w:num>
  <w:num w:numId="21">
    <w:abstractNumId w:val="33"/>
  </w:num>
  <w:num w:numId="22">
    <w:abstractNumId w:val="7"/>
  </w:num>
  <w:num w:numId="23">
    <w:abstractNumId w:val="37"/>
  </w:num>
  <w:num w:numId="24">
    <w:abstractNumId w:val="25"/>
  </w:num>
  <w:num w:numId="25">
    <w:abstractNumId w:val="19"/>
  </w:num>
  <w:num w:numId="26">
    <w:abstractNumId w:val="17"/>
  </w:num>
  <w:num w:numId="27">
    <w:abstractNumId w:val="23"/>
  </w:num>
  <w:num w:numId="28">
    <w:abstractNumId w:val="12"/>
  </w:num>
  <w:num w:numId="29">
    <w:abstractNumId w:val="15"/>
  </w:num>
  <w:num w:numId="30">
    <w:abstractNumId w:val="8"/>
  </w:num>
  <w:num w:numId="31">
    <w:abstractNumId w:val="3"/>
  </w:num>
  <w:num w:numId="32">
    <w:abstractNumId w:val="31"/>
  </w:num>
  <w:num w:numId="33">
    <w:abstractNumId w:val="29"/>
  </w:num>
  <w:num w:numId="34">
    <w:abstractNumId w:val="21"/>
  </w:num>
  <w:num w:numId="35">
    <w:abstractNumId w:val="13"/>
  </w:num>
  <w:num w:numId="36">
    <w:abstractNumId w:val="26"/>
  </w:num>
  <w:num w:numId="37">
    <w:abstractNumId w:val="4"/>
  </w:num>
  <w:num w:numId="38">
    <w:abstractNumId w:val="30"/>
  </w:num>
  <w:num w:numId="39">
    <w:abstractNumId w:val="35"/>
  </w:num>
  <w:num w:numId="40">
    <w:abstractNumId w:val="34"/>
  </w:num>
  <w:num w:numId="41">
    <w:abstractNumId w:val="18"/>
  </w:num>
  <w:num w:numId="42">
    <w:abstractNumId w:val="1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AE"/>
    <w:rsid w:val="001909AE"/>
    <w:rsid w:val="005C5999"/>
    <w:rsid w:val="00D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90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909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909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909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1909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1909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09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90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909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09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909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909A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0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90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9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909AE"/>
  </w:style>
  <w:style w:type="character" w:customStyle="1" w:styleId="a4">
    <w:name w:val="Без интервала Знак"/>
    <w:link w:val="a3"/>
    <w:uiPriority w:val="99"/>
    <w:locked/>
    <w:rsid w:val="00190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1909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909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1909AE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190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1909AE"/>
    <w:pPr>
      <w:spacing w:after="120"/>
    </w:pPr>
  </w:style>
  <w:style w:type="character" w:customStyle="1" w:styleId="a8">
    <w:name w:val="Основной текст Знак"/>
    <w:basedOn w:val="a0"/>
    <w:link w:val="a7"/>
    <w:rsid w:val="00190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1909AE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1909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1909AE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1909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caption"/>
    <w:basedOn w:val="a"/>
    <w:qFormat/>
    <w:rsid w:val="001909AE"/>
    <w:pPr>
      <w:jc w:val="center"/>
    </w:pPr>
    <w:rPr>
      <w:sz w:val="32"/>
      <w:szCs w:val="20"/>
    </w:rPr>
  </w:style>
  <w:style w:type="paragraph" w:styleId="21">
    <w:name w:val="Body Text 2"/>
    <w:basedOn w:val="a"/>
    <w:link w:val="22"/>
    <w:unhideWhenUsed/>
    <w:rsid w:val="001909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90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nhideWhenUsed/>
    <w:rsid w:val="001909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909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1909A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1909AE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1909AE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4">
    <w:name w:val="Основной текст с отступом 2 Знак"/>
    <w:basedOn w:val="a0"/>
    <w:link w:val="23"/>
    <w:rsid w:val="001909A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0">
    <w:name w:val="Emphasis"/>
    <w:qFormat/>
    <w:rsid w:val="001909AE"/>
    <w:rPr>
      <w:i/>
      <w:iCs/>
    </w:rPr>
  </w:style>
  <w:style w:type="paragraph" w:styleId="af1">
    <w:name w:val="header"/>
    <w:aliases w:val="ВерхКолонтитул"/>
    <w:basedOn w:val="a"/>
    <w:link w:val="af2"/>
    <w:uiPriority w:val="99"/>
    <w:rsid w:val="001909A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2">
    <w:name w:val="Верхний колонтитул Знак"/>
    <w:aliases w:val="ВерхКолонтитул Знак"/>
    <w:basedOn w:val="a0"/>
    <w:link w:val="af1"/>
    <w:uiPriority w:val="99"/>
    <w:rsid w:val="001909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190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rsid w:val="001909A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190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909AE"/>
    <w:pPr>
      <w:spacing w:before="100" w:beforeAutospacing="1" w:after="100" w:afterAutospacing="1"/>
    </w:pPr>
  </w:style>
  <w:style w:type="paragraph" w:customStyle="1" w:styleId="p6">
    <w:name w:val="p6"/>
    <w:basedOn w:val="a"/>
    <w:rsid w:val="001909AE"/>
    <w:pPr>
      <w:spacing w:before="100" w:beforeAutospacing="1" w:after="100" w:afterAutospacing="1"/>
    </w:pPr>
  </w:style>
  <w:style w:type="paragraph" w:customStyle="1" w:styleId="p4">
    <w:name w:val="p4"/>
    <w:basedOn w:val="a"/>
    <w:rsid w:val="001909AE"/>
    <w:pPr>
      <w:spacing w:before="100" w:beforeAutospacing="1" w:after="100" w:afterAutospacing="1"/>
    </w:pPr>
  </w:style>
  <w:style w:type="character" w:customStyle="1" w:styleId="s2">
    <w:name w:val="s2"/>
    <w:basedOn w:val="a0"/>
    <w:rsid w:val="001909AE"/>
  </w:style>
  <w:style w:type="paragraph" w:customStyle="1" w:styleId="p3">
    <w:name w:val="p3"/>
    <w:basedOn w:val="a"/>
    <w:rsid w:val="001909AE"/>
    <w:pPr>
      <w:spacing w:before="100" w:beforeAutospacing="1" w:after="100" w:afterAutospacing="1"/>
    </w:pPr>
  </w:style>
  <w:style w:type="paragraph" w:customStyle="1" w:styleId="p7">
    <w:name w:val="p7"/>
    <w:basedOn w:val="a"/>
    <w:rsid w:val="001909AE"/>
    <w:pPr>
      <w:spacing w:before="100" w:beforeAutospacing="1" w:after="100" w:afterAutospacing="1"/>
    </w:pPr>
  </w:style>
  <w:style w:type="paragraph" w:customStyle="1" w:styleId="af5">
    <w:name w:val="Знак Знак"/>
    <w:basedOn w:val="a"/>
    <w:rsid w:val="001909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909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basedOn w:val="a0"/>
    <w:uiPriority w:val="99"/>
    <w:unhideWhenUsed/>
    <w:rsid w:val="001909AE"/>
    <w:rPr>
      <w:color w:val="0000FF" w:themeColor="hyperlink"/>
      <w:u w:val="single"/>
    </w:rPr>
  </w:style>
  <w:style w:type="character" w:customStyle="1" w:styleId="FontStyle12">
    <w:name w:val="Font Style12"/>
    <w:rsid w:val="001909A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1909AE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1909AE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1909AE"/>
    <w:pPr>
      <w:spacing w:before="100" w:beforeAutospacing="1" w:after="100" w:afterAutospacing="1"/>
    </w:pPr>
  </w:style>
  <w:style w:type="paragraph" w:customStyle="1" w:styleId="p9">
    <w:name w:val="p9"/>
    <w:basedOn w:val="a"/>
    <w:rsid w:val="001909AE"/>
    <w:pPr>
      <w:spacing w:before="100" w:beforeAutospacing="1" w:after="100" w:afterAutospacing="1"/>
    </w:pPr>
  </w:style>
  <w:style w:type="character" w:customStyle="1" w:styleId="s3">
    <w:name w:val="s3"/>
    <w:basedOn w:val="a0"/>
    <w:rsid w:val="001909AE"/>
  </w:style>
  <w:style w:type="paragraph" w:customStyle="1" w:styleId="p10">
    <w:name w:val="p10"/>
    <w:basedOn w:val="a"/>
    <w:rsid w:val="001909AE"/>
    <w:pPr>
      <w:spacing w:before="100" w:beforeAutospacing="1" w:after="100" w:afterAutospacing="1"/>
    </w:pPr>
  </w:style>
  <w:style w:type="character" w:customStyle="1" w:styleId="s4">
    <w:name w:val="s4"/>
    <w:basedOn w:val="a0"/>
    <w:rsid w:val="001909AE"/>
  </w:style>
  <w:style w:type="paragraph" w:customStyle="1" w:styleId="p11">
    <w:name w:val="p11"/>
    <w:basedOn w:val="a"/>
    <w:rsid w:val="001909AE"/>
    <w:pPr>
      <w:spacing w:before="100" w:beforeAutospacing="1" w:after="100" w:afterAutospacing="1"/>
    </w:pPr>
  </w:style>
  <w:style w:type="paragraph" w:customStyle="1" w:styleId="p12">
    <w:name w:val="p12"/>
    <w:basedOn w:val="a"/>
    <w:rsid w:val="001909AE"/>
    <w:pPr>
      <w:spacing w:before="100" w:beforeAutospacing="1" w:after="100" w:afterAutospacing="1"/>
    </w:pPr>
  </w:style>
  <w:style w:type="paragraph" w:customStyle="1" w:styleId="p13">
    <w:name w:val="p13"/>
    <w:basedOn w:val="a"/>
    <w:rsid w:val="001909AE"/>
    <w:pPr>
      <w:spacing w:before="100" w:beforeAutospacing="1" w:after="100" w:afterAutospacing="1"/>
    </w:pPr>
  </w:style>
  <w:style w:type="paragraph" w:customStyle="1" w:styleId="p14">
    <w:name w:val="p14"/>
    <w:basedOn w:val="a"/>
    <w:rsid w:val="001909AE"/>
    <w:pPr>
      <w:spacing w:before="100" w:beforeAutospacing="1" w:after="100" w:afterAutospacing="1"/>
    </w:pPr>
  </w:style>
  <w:style w:type="character" w:customStyle="1" w:styleId="s5">
    <w:name w:val="s5"/>
    <w:basedOn w:val="a0"/>
    <w:rsid w:val="001909AE"/>
  </w:style>
  <w:style w:type="paragraph" w:customStyle="1" w:styleId="p1">
    <w:name w:val="p1"/>
    <w:basedOn w:val="a"/>
    <w:rsid w:val="001909AE"/>
    <w:pPr>
      <w:spacing w:before="100" w:beforeAutospacing="1" w:after="100" w:afterAutospacing="1"/>
    </w:pPr>
  </w:style>
  <w:style w:type="paragraph" w:customStyle="1" w:styleId="p17">
    <w:name w:val="p17"/>
    <w:basedOn w:val="a"/>
    <w:rsid w:val="001909AE"/>
    <w:pPr>
      <w:spacing w:before="100" w:beforeAutospacing="1" w:after="100" w:afterAutospacing="1"/>
    </w:pPr>
  </w:style>
  <w:style w:type="paragraph" w:customStyle="1" w:styleId="p19">
    <w:name w:val="p19"/>
    <w:basedOn w:val="a"/>
    <w:rsid w:val="001909AE"/>
    <w:pPr>
      <w:spacing w:before="100" w:beforeAutospacing="1" w:after="100" w:afterAutospacing="1"/>
    </w:pPr>
  </w:style>
  <w:style w:type="paragraph" w:customStyle="1" w:styleId="p20">
    <w:name w:val="p20"/>
    <w:basedOn w:val="a"/>
    <w:rsid w:val="001909AE"/>
    <w:pPr>
      <w:spacing w:before="100" w:beforeAutospacing="1" w:after="100" w:afterAutospacing="1"/>
    </w:pPr>
  </w:style>
  <w:style w:type="character" w:customStyle="1" w:styleId="s6">
    <w:name w:val="s6"/>
    <w:basedOn w:val="a0"/>
    <w:rsid w:val="001909AE"/>
  </w:style>
  <w:style w:type="paragraph" w:customStyle="1" w:styleId="p21">
    <w:name w:val="p21"/>
    <w:basedOn w:val="a"/>
    <w:rsid w:val="001909AE"/>
    <w:pPr>
      <w:spacing w:before="100" w:beforeAutospacing="1" w:after="100" w:afterAutospacing="1"/>
    </w:pPr>
  </w:style>
  <w:style w:type="character" w:customStyle="1" w:styleId="s7">
    <w:name w:val="s7"/>
    <w:basedOn w:val="a0"/>
    <w:rsid w:val="001909AE"/>
  </w:style>
  <w:style w:type="paragraph" w:customStyle="1" w:styleId="p22">
    <w:name w:val="p22"/>
    <w:basedOn w:val="a"/>
    <w:rsid w:val="001909AE"/>
    <w:pPr>
      <w:spacing w:before="100" w:beforeAutospacing="1" w:after="100" w:afterAutospacing="1"/>
    </w:pPr>
  </w:style>
  <w:style w:type="paragraph" w:customStyle="1" w:styleId="p23">
    <w:name w:val="p23"/>
    <w:basedOn w:val="a"/>
    <w:rsid w:val="001909AE"/>
    <w:pPr>
      <w:spacing w:before="100" w:beforeAutospacing="1" w:after="100" w:afterAutospacing="1"/>
    </w:pPr>
  </w:style>
  <w:style w:type="paragraph" w:customStyle="1" w:styleId="p24">
    <w:name w:val="p24"/>
    <w:basedOn w:val="a"/>
    <w:rsid w:val="001909AE"/>
    <w:pPr>
      <w:spacing w:before="100" w:beforeAutospacing="1" w:after="100" w:afterAutospacing="1"/>
    </w:pPr>
  </w:style>
  <w:style w:type="paragraph" w:customStyle="1" w:styleId="p25">
    <w:name w:val="p25"/>
    <w:basedOn w:val="a"/>
    <w:rsid w:val="001909AE"/>
    <w:pPr>
      <w:spacing w:before="100" w:beforeAutospacing="1" w:after="100" w:afterAutospacing="1"/>
    </w:pPr>
  </w:style>
  <w:style w:type="paragraph" w:customStyle="1" w:styleId="p26">
    <w:name w:val="p26"/>
    <w:basedOn w:val="a"/>
    <w:rsid w:val="001909AE"/>
    <w:pPr>
      <w:spacing w:before="100" w:beforeAutospacing="1" w:after="100" w:afterAutospacing="1"/>
    </w:pPr>
  </w:style>
  <w:style w:type="paragraph" w:customStyle="1" w:styleId="p27">
    <w:name w:val="p27"/>
    <w:basedOn w:val="a"/>
    <w:rsid w:val="001909AE"/>
    <w:pPr>
      <w:spacing w:before="100" w:beforeAutospacing="1" w:after="100" w:afterAutospacing="1"/>
    </w:pPr>
  </w:style>
  <w:style w:type="paragraph" w:customStyle="1" w:styleId="p28">
    <w:name w:val="p28"/>
    <w:basedOn w:val="a"/>
    <w:rsid w:val="001909AE"/>
    <w:pPr>
      <w:spacing w:before="100" w:beforeAutospacing="1" w:after="100" w:afterAutospacing="1"/>
    </w:pPr>
  </w:style>
  <w:style w:type="paragraph" w:customStyle="1" w:styleId="p15">
    <w:name w:val="p15"/>
    <w:basedOn w:val="a"/>
    <w:rsid w:val="001909AE"/>
    <w:pPr>
      <w:spacing w:before="100" w:beforeAutospacing="1" w:after="100" w:afterAutospacing="1"/>
    </w:pPr>
  </w:style>
  <w:style w:type="paragraph" w:customStyle="1" w:styleId="p18">
    <w:name w:val="p18"/>
    <w:basedOn w:val="a"/>
    <w:rsid w:val="001909AE"/>
    <w:pPr>
      <w:spacing w:before="100" w:beforeAutospacing="1" w:after="100" w:afterAutospacing="1"/>
    </w:pPr>
  </w:style>
  <w:style w:type="character" w:customStyle="1" w:styleId="s8">
    <w:name w:val="s8"/>
    <w:basedOn w:val="a0"/>
    <w:rsid w:val="001909AE"/>
  </w:style>
  <w:style w:type="paragraph" w:customStyle="1" w:styleId="ConsPlusNonformat">
    <w:name w:val="ConsPlusNonformat"/>
    <w:rsid w:val="001909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nhideWhenUsed/>
    <w:rsid w:val="001909A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909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190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1909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1909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1909AE"/>
    <w:pPr>
      <w:ind w:left="720"/>
      <w:contextualSpacing/>
    </w:pPr>
  </w:style>
  <w:style w:type="paragraph" w:styleId="af8">
    <w:name w:val="endnote text"/>
    <w:basedOn w:val="a"/>
    <w:link w:val="af9"/>
    <w:semiHidden/>
    <w:rsid w:val="001909AE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1909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19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3">
    <w:name w:val="Обычный1"/>
    <w:rsid w:val="001909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1909A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">
    <w:name w:val="paragraph"/>
    <w:basedOn w:val="a"/>
    <w:rsid w:val="001909AE"/>
  </w:style>
  <w:style w:type="character" w:customStyle="1" w:styleId="spellingerror">
    <w:name w:val="spellingerror"/>
    <w:basedOn w:val="a0"/>
    <w:rsid w:val="001909AE"/>
  </w:style>
  <w:style w:type="character" w:customStyle="1" w:styleId="normaltextrun1">
    <w:name w:val="normaltextrun1"/>
    <w:basedOn w:val="a0"/>
    <w:rsid w:val="001909AE"/>
  </w:style>
  <w:style w:type="character" w:customStyle="1" w:styleId="eop">
    <w:name w:val="eop"/>
    <w:basedOn w:val="a0"/>
    <w:rsid w:val="001909AE"/>
  </w:style>
  <w:style w:type="paragraph" w:customStyle="1" w:styleId="textbody">
    <w:name w:val="textbody"/>
    <w:basedOn w:val="a"/>
    <w:uiPriority w:val="99"/>
    <w:rsid w:val="001909AE"/>
    <w:pPr>
      <w:spacing w:before="100" w:beforeAutospacing="1" w:after="100" w:afterAutospacing="1"/>
    </w:pPr>
  </w:style>
  <w:style w:type="paragraph" w:customStyle="1" w:styleId="ConsPlusTitlePage">
    <w:name w:val="ConsPlusTitlePage"/>
    <w:rsid w:val="001909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fa">
    <w:name w:val="Table Grid"/>
    <w:basedOn w:val="a1"/>
    <w:rsid w:val="001909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909AE"/>
  </w:style>
  <w:style w:type="paragraph" w:customStyle="1" w:styleId="afb">
    <w:name w:val="адрес"/>
    <w:basedOn w:val="a"/>
    <w:rsid w:val="001909AE"/>
    <w:pPr>
      <w:spacing w:line="240" w:lineRule="atLeast"/>
      <w:ind w:left="5103"/>
    </w:pPr>
    <w:rPr>
      <w:sz w:val="28"/>
      <w:szCs w:val="20"/>
    </w:rPr>
  </w:style>
  <w:style w:type="paragraph" w:customStyle="1" w:styleId="p16">
    <w:name w:val="p16"/>
    <w:basedOn w:val="a"/>
    <w:rsid w:val="001909AE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unhideWhenUsed/>
    <w:rsid w:val="001909AE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"/>
    <w:rsid w:val="00190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western">
    <w:name w:val="western"/>
    <w:basedOn w:val="a"/>
    <w:rsid w:val="001909AE"/>
    <w:pPr>
      <w:spacing w:before="100" w:beforeAutospacing="1" w:after="100" w:afterAutospacing="1"/>
    </w:pPr>
  </w:style>
  <w:style w:type="paragraph" w:customStyle="1" w:styleId="xl33">
    <w:name w:val="xl33"/>
    <w:basedOn w:val="a"/>
    <w:rsid w:val="001909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25">
    <w:name w:val="Знак Знак2"/>
    <w:basedOn w:val="a"/>
    <w:rsid w:val="001909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0"/>
    <w:rsid w:val="001909AE"/>
  </w:style>
  <w:style w:type="character" w:customStyle="1" w:styleId="b-buttoninner">
    <w:name w:val="b-button__inner"/>
    <w:basedOn w:val="a0"/>
    <w:rsid w:val="001909AE"/>
  </w:style>
  <w:style w:type="character" w:customStyle="1" w:styleId="b-buttontext">
    <w:name w:val="b-button__text"/>
    <w:basedOn w:val="a0"/>
    <w:rsid w:val="001909AE"/>
  </w:style>
  <w:style w:type="character" w:customStyle="1" w:styleId="b-headertitle">
    <w:name w:val="b-header__title"/>
    <w:basedOn w:val="a0"/>
    <w:rsid w:val="001909AE"/>
  </w:style>
  <w:style w:type="paragraph" w:styleId="afc">
    <w:name w:val="Normal (Web)"/>
    <w:basedOn w:val="a"/>
    <w:uiPriority w:val="99"/>
    <w:unhideWhenUsed/>
    <w:rsid w:val="001909AE"/>
    <w:pPr>
      <w:spacing w:before="100" w:beforeAutospacing="1" w:after="100" w:afterAutospacing="1"/>
    </w:pPr>
  </w:style>
  <w:style w:type="character" w:customStyle="1" w:styleId="js-downloads-folder-name">
    <w:name w:val="js-downloads-folder-name"/>
    <w:basedOn w:val="a0"/>
    <w:rsid w:val="001909AE"/>
  </w:style>
  <w:style w:type="character" w:customStyle="1" w:styleId="z-">
    <w:name w:val="z-Начало формы Знак"/>
    <w:basedOn w:val="a0"/>
    <w:link w:val="z-0"/>
    <w:uiPriority w:val="99"/>
    <w:semiHidden/>
    <w:rsid w:val="001909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1909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1909A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3"/>
    <w:uiPriority w:val="99"/>
    <w:semiHidden/>
    <w:rsid w:val="001909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1909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1909A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1909AE"/>
  </w:style>
  <w:style w:type="character" w:customStyle="1" w:styleId="s11">
    <w:name w:val="s11"/>
    <w:basedOn w:val="a0"/>
    <w:rsid w:val="001909AE"/>
    <w:rPr>
      <w:b/>
      <w:bCs/>
    </w:rPr>
  </w:style>
  <w:style w:type="character" w:customStyle="1" w:styleId="s21">
    <w:name w:val="s21"/>
    <w:basedOn w:val="a0"/>
    <w:rsid w:val="001909AE"/>
    <w:rPr>
      <w:b/>
      <w:bCs/>
      <w:color w:val="000000"/>
    </w:rPr>
  </w:style>
  <w:style w:type="character" w:customStyle="1" w:styleId="s31">
    <w:name w:val="s31"/>
    <w:basedOn w:val="a0"/>
    <w:rsid w:val="001909AE"/>
    <w:rPr>
      <w:color w:val="000000"/>
    </w:rPr>
  </w:style>
  <w:style w:type="paragraph" w:customStyle="1" w:styleId="p2">
    <w:name w:val="p2"/>
    <w:basedOn w:val="a"/>
    <w:rsid w:val="001909AE"/>
    <w:pPr>
      <w:spacing w:before="100" w:beforeAutospacing="1" w:after="100" w:afterAutospacing="1"/>
    </w:pPr>
  </w:style>
  <w:style w:type="character" w:customStyle="1" w:styleId="s41">
    <w:name w:val="s41"/>
    <w:basedOn w:val="a0"/>
    <w:rsid w:val="001909AE"/>
    <w:rPr>
      <w:b/>
      <w:bCs/>
      <w:color w:val="0000FF"/>
    </w:rPr>
  </w:style>
  <w:style w:type="character" w:customStyle="1" w:styleId="s51">
    <w:name w:val="s51"/>
    <w:basedOn w:val="a0"/>
    <w:rsid w:val="001909AE"/>
    <w:rPr>
      <w:b/>
      <w:bCs/>
      <w:color w:val="0000FF"/>
    </w:rPr>
  </w:style>
  <w:style w:type="character" w:customStyle="1" w:styleId="s16">
    <w:name w:val="s16"/>
    <w:basedOn w:val="a0"/>
    <w:rsid w:val="001909AE"/>
    <w:rPr>
      <w:b/>
      <w:bCs/>
    </w:rPr>
  </w:style>
  <w:style w:type="character" w:customStyle="1" w:styleId="s61">
    <w:name w:val="s61"/>
    <w:basedOn w:val="a0"/>
    <w:rsid w:val="001909AE"/>
    <w:rPr>
      <w:rFonts w:ascii="Times New Roman" w:hAnsi="Times New Roman" w:cs="Times New Roman" w:hint="default"/>
    </w:rPr>
  </w:style>
  <w:style w:type="character" w:customStyle="1" w:styleId="s71">
    <w:name w:val="s71"/>
    <w:basedOn w:val="a0"/>
    <w:rsid w:val="001909AE"/>
    <w:rPr>
      <w:sz w:val="22"/>
      <w:szCs w:val="22"/>
    </w:rPr>
  </w:style>
  <w:style w:type="character" w:customStyle="1" w:styleId="s81">
    <w:name w:val="s81"/>
    <w:basedOn w:val="a0"/>
    <w:rsid w:val="001909AE"/>
  </w:style>
  <w:style w:type="character" w:customStyle="1" w:styleId="s91">
    <w:name w:val="s91"/>
    <w:basedOn w:val="a0"/>
    <w:rsid w:val="001909AE"/>
  </w:style>
  <w:style w:type="character" w:customStyle="1" w:styleId="s101">
    <w:name w:val="s101"/>
    <w:basedOn w:val="a0"/>
    <w:rsid w:val="001909AE"/>
  </w:style>
  <w:style w:type="character" w:customStyle="1" w:styleId="s111">
    <w:name w:val="s111"/>
    <w:basedOn w:val="a0"/>
    <w:rsid w:val="001909AE"/>
  </w:style>
  <w:style w:type="character" w:customStyle="1" w:styleId="s121">
    <w:name w:val="s121"/>
    <w:basedOn w:val="a0"/>
    <w:rsid w:val="001909AE"/>
    <w:rPr>
      <w:b/>
      <w:bCs/>
      <w:color w:val="FF0000"/>
    </w:rPr>
  </w:style>
  <w:style w:type="character" w:customStyle="1" w:styleId="s131">
    <w:name w:val="s131"/>
    <w:basedOn w:val="a0"/>
    <w:rsid w:val="001909AE"/>
    <w:rPr>
      <w:color w:val="000000"/>
    </w:rPr>
  </w:style>
  <w:style w:type="character" w:customStyle="1" w:styleId="s141">
    <w:name w:val="s141"/>
    <w:basedOn w:val="a0"/>
    <w:rsid w:val="001909AE"/>
  </w:style>
  <w:style w:type="character" w:customStyle="1" w:styleId="s151">
    <w:name w:val="s151"/>
    <w:basedOn w:val="a0"/>
    <w:rsid w:val="001909AE"/>
    <w:rPr>
      <w:b/>
      <w:bCs/>
      <w:sz w:val="24"/>
      <w:szCs w:val="24"/>
    </w:rPr>
  </w:style>
  <w:style w:type="character" w:customStyle="1" w:styleId="s110">
    <w:name w:val="s110"/>
    <w:basedOn w:val="a0"/>
    <w:rsid w:val="001909AE"/>
    <w:rPr>
      <w:b/>
      <w:bCs/>
    </w:rPr>
  </w:style>
  <w:style w:type="character" w:customStyle="1" w:styleId="s161">
    <w:name w:val="s161"/>
    <w:basedOn w:val="a0"/>
    <w:rsid w:val="001909AE"/>
    <w:rPr>
      <w:i/>
      <w:iCs/>
    </w:rPr>
  </w:style>
  <w:style w:type="character" w:customStyle="1" w:styleId="s171">
    <w:name w:val="s171"/>
    <w:basedOn w:val="a0"/>
    <w:rsid w:val="001909AE"/>
    <w:rPr>
      <w:color w:val="000000"/>
    </w:rPr>
  </w:style>
  <w:style w:type="character" w:customStyle="1" w:styleId="s181">
    <w:name w:val="s181"/>
    <w:basedOn w:val="a0"/>
    <w:rsid w:val="001909AE"/>
  </w:style>
  <w:style w:type="character" w:customStyle="1" w:styleId="s191">
    <w:name w:val="s191"/>
    <w:basedOn w:val="a0"/>
    <w:rsid w:val="001909AE"/>
    <w:rPr>
      <w:b/>
      <w:bCs/>
      <w:sz w:val="24"/>
      <w:szCs w:val="24"/>
    </w:rPr>
  </w:style>
  <w:style w:type="paragraph" w:customStyle="1" w:styleId="15">
    <w:name w:val="Знак1 Знак Знак Знак Знак Знак Знак"/>
    <w:basedOn w:val="a"/>
    <w:rsid w:val="001909A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19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адресат"/>
    <w:basedOn w:val="a"/>
    <w:next w:val="a"/>
    <w:rsid w:val="001909AE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rsid w:val="001909AE"/>
  </w:style>
  <w:style w:type="paragraph" w:customStyle="1" w:styleId="b2">
    <w:name w:val="b2"/>
    <w:basedOn w:val="a"/>
    <w:rsid w:val="001909AE"/>
    <w:pPr>
      <w:spacing w:before="284" w:after="328"/>
      <w:ind w:left="539" w:right="386"/>
    </w:pPr>
  </w:style>
  <w:style w:type="paragraph" w:customStyle="1" w:styleId="t1">
    <w:name w:val="t1"/>
    <w:basedOn w:val="a"/>
    <w:rsid w:val="001909AE"/>
    <w:pPr>
      <w:spacing w:before="100" w:beforeAutospacing="1" w:after="100" w:afterAutospacing="1"/>
    </w:pPr>
  </w:style>
  <w:style w:type="paragraph" w:customStyle="1" w:styleId="r1">
    <w:name w:val="r1"/>
    <w:basedOn w:val="a"/>
    <w:rsid w:val="001909AE"/>
    <w:pPr>
      <w:spacing w:before="100" w:beforeAutospacing="1" w:after="100" w:afterAutospacing="1"/>
    </w:pPr>
  </w:style>
  <w:style w:type="paragraph" w:customStyle="1" w:styleId="td1">
    <w:name w:val="td1"/>
    <w:basedOn w:val="a"/>
    <w:rsid w:val="001909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rsid w:val="001909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rsid w:val="001909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1909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1909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rsid w:val="001909AE"/>
    <w:pPr>
      <w:spacing w:before="100" w:beforeAutospacing="1" w:after="100" w:afterAutospacing="1"/>
    </w:pPr>
  </w:style>
  <w:style w:type="paragraph" w:customStyle="1" w:styleId="r3">
    <w:name w:val="r3"/>
    <w:basedOn w:val="a"/>
    <w:rsid w:val="001909AE"/>
    <w:pPr>
      <w:spacing w:before="100" w:beforeAutospacing="1" w:after="100" w:afterAutospacing="1"/>
    </w:pPr>
  </w:style>
  <w:style w:type="paragraph" w:customStyle="1" w:styleId="r4">
    <w:name w:val="r4"/>
    <w:basedOn w:val="a"/>
    <w:rsid w:val="001909AE"/>
    <w:pPr>
      <w:spacing w:before="100" w:beforeAutospacing="1" w:after="100" w:afterAutospacing="1"/>
    </w:pPr>
  </w:style>
  <w:style w:type="paragraph" w:customStyle="1" w:styleId="r5">
    <w:name w:val="r5"/>
    <w:basedOn w:val="a"/>
    <w:rsid w:val="001909AE"/>
    <w:pPr>
      <w:spacing w:before="100" w:beforeAutospacing="1" w:after="100" w:afterAutospacing="1"/>
    </w:pPr>
  </w:style>
  <w:style w:type="paragraph" w:customStyle="1" w:styleId="r6">
    <w:name w:val="r6"/>
    <w:basedOn w:val="a"/>
    <w:rsid w:val="001909AE"/>
    <w:pPr>
      <w:spacing w:before="100" w:beforeAutospacing="1" w:after="100" w:afterAutospacing="1"/>
    </w:pPr>
  </w:style>
  <w:style w:type="paragraph" w:customStyle="1" w:styleId="r7">
    <w:name w:val="r7"/>
    <w:basedOn w:val="a"/>
    <w:rsid w:val="001909AE"/>
    <w:pPr>
      <w:spacing w:before="100" w:beforeAutospacing="1" w:after="100" w:afterAutospacing="1"/>
    </w:pPr>
  </w:style>
  <w:style w:type="paragraph" w:customStyle="1" w:styleId="r8">
    <w:name w:val="r8"/>
    <w:basedOn w:val="a"/>
    <w:rsid w:val="001909AE"/>
    <w:pPr>
      <w:spacing w:before="100" w:beforeAutospacing="1" w:after="100" w:afterAutospacing="1"/>
    </w:pPr>
  </w:style>
  <w:style w:type="paragraph" w:customStyle="1" w:styleId="r9">
    <w:name w:val="r9"/>
    <w:basedOn w:val="a"/>
    <w:rsid w:val="001909AE"/>
    <w:pPr>
      <w:spacing w:before="100" w:beforeAutospacing="1" w:after="100" w:afterAutospacing="1"/>
    </w:pPr>
  </w:style>
  <w:style w:type="paragraph" w:customStyle="1" w:styleId="r10">
    <w:name w:val="r10"/>
    <w:basedOn w:val="a"/>
    <w:rsid w:val="001909AE"/>
    <w:pPr>
      <w:spacing w:before="100" w:beforeAutospacing="1" w:after="100" w:afterAutospacing="1"/>
    </w:pPr>
  </w:style>
  <w:style w:type="paragraph" w:customStyle="1" w:styleId="r11">
    <w:name w:val="r11"/>
    <w:basedOn w:val="a"/>
    <w:rsid w:val="001909AE"/>
    <w:pPr>
      <w:spacing w:before="100" w:beforeAutospacing="1" w:after="100" w:afterAutospacing="1"/>
    </w:pPr>
  </w:style>
  <w:style w:type="paragraph" w:customStyle="1" w:styleId="r12">
    <w:name w:val="r12"/>
    <w:basedOn w:val="a"/>
    <w:rsid w:val="001909AE"/>
    <w:pPr>
      <w:spacing w:before="100" w:beforeAutospacing="1" w:after="100" w:afterAutospacing="1"/>
    </w:pPr>
  </w:style>
  <w:style w:type="paragraph" w:customStyle="1" w:styleId="r13">
    <w:name w:val="r13"/>
    <w:basedOn w:val="a"/>
    <w:rsid w:val="001909AE"/>
    <w:pPr>
      <w:spacing w:before="100" w:beforeAutospacing="1" w:after="100" w:afterAutospacing="1"/>
    </w:pPr>
  </w:style>
  <w:style w:type="paragraph" w:customStyle="1" w:styleId="r14">
    <w:name w:val="r14"/>
    <w:basedOn w:val="a"/>
    <w:rsid w:val="001909AE"/>
    <w:pPr>
      <w:spacing w:before="100" w:beforeAutospacing="1" w:after="100" w:afterAutospacing="1"/>
    </w:pPr>
  </w:style>
  <w:style w:type="paragraph" w:customStyle="1" w:styleId="r15">
    <w:name w:val="r15"/>
    <w:basedOn w:val="a"/>
    <w:rsid w:val="001909AE"/>
    <w:pPr>
      <w:spacing w:before="100" w:beforeAutospacing="1" w:after="100" w:afterAutospacing="1"/>
    </w:pPr>
  </w:style>
  <w:style w:type="paragraph" w:customStyle="1" w:styleId="r16">
    <w:name w:val="r16"/>
    <w:basedOn w:val="a"/>
    <w:rsid w:val="001909AE"/>
    <w:pPr>
      <w:spacing w:before="100" w:beforeAutospacing="1" w:after="100" w:afterAutospacing="1"/>
    </w:pPr>
  </w:style>
  <w:style w:type="paragraph" w:customStyle="1" w:styleId="r17">
    <w:name w:val="r17"/>
    <w:basedOn w:val="a"/>
    <w:rsid w:val="001909AE"/>
    <w:pPr>
      <w:spacing w:before="100" w:beforeAutospacing="1" w:after="100" w:afterAutospacing="1"/>
    </w:pPr>
  </w:style>
  <w:style w:type="paragraph" w:customStyle="1" w:styleId="r18">
    <w:name w:val="r18"/>
    <w:basedOn w:val="a"/>
    <w:rsid w:val="001909AE"/>
    <w:pPr>
      <w:spacing w:before="100" w:beforeAutospacing="1" w:after="100" w:afterAutospacing="1"/>
    </w:pPr>
  </w:style>
  <w:style w:type="paragraph" w:customStyle="1" w:styleId="r19">
    <w:name w:val="r19"/>
    <w:basedOn w:val="a"/>
    <w:rsid w:val="001909AE"/>
    <w:pPr>
      <w:spacing w:before="100" w:beforeAutospacing="1" w:after="100" w:afterAutospacing="1"/>
    </w:pPr>
  </w:style>
  <w:style w:type="paragraph" w:customStyle="1" w:styleId="r20">
    <w:name w:val="r20"/>
    <w:basedOn w:val="a"/>
    <w:rsid w:val="001909AE"/>
    <w:pPr>
      <w:spacing w:before="100" w:beforeAutospacing="1" w:after="100" w:afterAutospacing="1"/>
    </w:pPr>
  </w:style>
  <w:style w:type="paragraph" w:customStyle="1" w:styleId="r21">
    <w:name w:val="r21"/>
    <w:basedOn w:val="a"/>
    <w:rsid w:val="001909AE"/>
    <w:pPr>
      <w:spacing w:before="100" w:beforeAutospacing="1" w:after="100" w:afterAutospacing="1"/>
    </w:pPr>
  </w:style>
  <w:style w:type="paragraph" w:customStyle="1" w:styleId="r22">
    <w:name w:val="r22"/>
    <w:basedOn w:val="a"/>
    <w:rsid w:val="001909AE"/>
    <w:pPr>
      <w:spacing w:before="100" w:beforeAutospacing="1" w:after="100" w:afterAutospacing="1"/>
    </w:pPr>
  </w:style>
  <w:style w:type="paragraph" w:customStyle="1" w:styleId="r23">
    <w:name w:val="r23"/>
    <w:basedOn w:val="a"/>
    <w:rsid w:val="001909AE"/>
    <w:pPr>
      <w:spacing w:before="100" w:beforeAutospacing="1" w:after="100" w:afterAutospacing="1"/>
    </w:pPr>
  </w:style>
  <w:style w:type="paragraph" w:customStyle="1" w:styleId="r24">
    <w:name w:val="r24"/>
    <w:basedOn w:val="a"/>
    <w:rsid w:val="001909AE"/>
    <w:pPr>
      <w:spacing w:before="100" w:beforeAutospacing="1" w:after="100" w:afterAutospacing="1"/>
    </w:pPr>
  </w:style>
  <w:style w:type="paragraph" w:customStyle="1" w:styleId="r25">
    <w:name w:val="r25"/>
    <w:basedOn w:val="a"/>
    <w:rsid w:val="001909AE"/>
    <w:pPr>
      <w:spacing w:before="100" w:beforeAutospacing="1" w:after="100" w:afterAutospacing="1"/>
    </w:pPr>
  </w:style>
  <w:style w:type="paragraph" w:customStyle="1" w:styleId="r26">
    <w:name w:val="r26"/>
    <w:basedOn w:val="a"/>
    <w:rsid w:val="001909AE"/>
    <w:pPr>
      <w:spacing w:before="100" w:beforeAutospacing="1" w:after="100" w:afterAutospacing="1"/>
    </w:pPr>
  </w:style>
  <w:style w:type="paragraph" w:customStyle="1" w:styleId="r27">
    <w:name w:val="r27"/>
    <w:basedOn w:val="a"/>
    <w:rsid w:val="001909AE"/>
    <w:pPr>
      <w:spacing w:before="100" w:beforeAutospacing="1" w:after="100" w:afterAutospacing="1"/>
    </w:pPr>
  </w:style>
  <w:style w:type="character" w:customStyle="1" w:styleId="s9">
    <w:name w:val="s9"/>
    <w:basedOn w:val="a0"/>
    <w:rsid w:val="001909AE"/>
  </w:style>
  <w:style w:type="character" w:customStyle="1" w:styleId="s10">
    <w:name w:val="s10"/>
    <w:basedOn w:val="a0"/>
    <w:rsid w:val="001909AE"/>
  </w:style>
  <w:style w:type="character" w:customStyle="1" w:styleId="s12">
    <w:name w:val="s12"/>
    <w:basedOn w:val="a0"/>
    <w:rsid w:val="001909AE"/>
  </w:style>
  <w:style w:type="character" w:customStyle="1" w:styleId="s13">
    <w:name w:val="s13"/>
    <w:basedOn w:val="a0"/>
    <w:rsid w:val="001909AE"/>
  </w:style>
  <w:style w:type="character" w:customStyle="1" w:styleId="s14">
    <w:name w:val="s14"/>
    <w:basedOn w:val="a0"/>
    <w:rsid w:val="001909AE"/>
  </w:style>
  <w:style w:type="character" w:customStyle="1" w:styleId="s15">
    <w:name w:val="s15"/>
    <w:basedOn w:val="a0"/>
    <w:rsid w:val="001909AE"/>
  </w:style>
  <w:style w:type="character" w:customStyle="1" w:styleId="s17">
    <w:name w:val="s17"/>
    <w:basedOn w:val="a0"/>
    <w:rsid w:val="001909AE"/>
  </w:style>
  <w:style w:type="character" w:customStyle="1" w:styleId="s18">
    <w:name w:val="s18"/>
    <w:basedOn w:val="a0"/>
    <w:rsid w:val="001909AE"/>
  </w:style>
  <w:style w:type="character" w:customStyle="1" w:styleId="s19">
    <w:name w:val="s19"/>
    <w:basedOn w:val="a0"/>
    <w:rsid w:val="001909AE"/>
  </w:style>
  <w:style w:type="character" w:customStyle="1" w:styleId="b-button-group">
    <w:name w:val="b-button-group"/>
    <w:basedOn w:val="a0"/>
    <w:rsid w:val="001909AE"/>
  </w:style>
  <w:style w:type="character" w:customStyle="1" w:styleId="b-pagerinactive">
    <w:name w:val="b-pager__inactive"/>
    <w:basedOn w:val="a0"/>
    <w:rsid w:val="001909AE"/>
  </w:style>
  <w:style w:type="character" w:customStyle="1" w:styleId="b-pageractive">
    <w:name w:val="b-pager__active"/>
    <w:basedOn w:val="a0"/>
    <w:rsid w:val="001909AE"/>
  </w:style>
  <w:style w:type="paragraph" w:customStyle="1" w:styleId="tekstob">
    <w:name w:val="tekstob"/>
    <w:basedOn w:val="a"/>
    <w:rsid w:val="001909AE"/>
    <w:pPr>
      <w:spacing w:before="100" w:beforeAutospacing="1" w:after="100" w:afterAutospacing="1"/>
    </w:pPr>
  </w:style>
  <w:style w:type="paragraph" w:customStyle="1" w:styleId="16">
    <w:name w:val="Знак Знак1"/>
    <w:basedOn w:val="a"/>
    <w:rsid w:val="001909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1z0">
    <w:name w:val="WW8Num1z0"/>
    <w:rsid w:val="001909AE"/>
  </w:style>
  <w:style w:type="character" w:customStyle="1" w:styleId="WW8Num1z1">
    <w:name w:val="WW8Num1z1"/>
    <w:rsid w:val="001909AE"/>
  </w:style>
  <w:style w:type="character" w:customStyle="1" w:styleId="WW8Num1z2">
    <w:name w:val="WW8Num1z2"/>
    <w:rsid w:val="001909AE"/>
  </w:style>
  <w:style w:type="character" w:customStyle="1" w:styleId="WW8Num1z3">
    <w:name w:val="WW8Num1z3"/>
    <w:rsid w:val="001909AE"/>
  </w:style>
  <w:style w:type="character" w:customStyle="1" w:styleId="WW8Num1z4">
    <w:name w:val="WW8Num1z4"/>
    <w:rsid w:val="001909AE"/>
  </w:style>
  <w:style w:type="character" w:customStyle="1" w:styleId="WW8Num1z5">
    <w:name w:val="WW8Num1z5"/>
    <w:rsid w:val="001909AE"/>
  </w:style>
  <w:style w:type="character" w:customStyle="1" w:styleId="WW8Num1z6">
    <w:name w:val="WW8Num1z6"/>
    <w:rsid w:val="001909AE"/>
  </w:style>
  <w:style w:type="character" w:customStyle="1" w:styleId="WW8Num1z7">
    <w:name w:val="WW8Num1z7"/>
    <w:rsid w:val="001909AE"/>
  </w:style>
  <w:style w:type="character" w:customStyle="1" w:styleId="WW8Num1z8">
    <w:name w:val="WW8Num1z8"/>
    <w:rsid w:val="001909AE"/>
  </w:style>
  <w:style w:type="character" w:customStyle="1" w:styleId="26">
    <w:name w:val="Основной шрифт абзаца2"/>
    <w:rsid w:val="001909AE"/>
  </w:style>
  <w:style w:type="character" w:customStyle="1" w:styleId="17">
    <w:name w:val="Основной шрифт абзаца1"/>
    <w:rsid w:val="001909AE"/>
  </w:style>
  <w:style w:type="character" w:customStyle="1" w:styleId="afe">
    <w:name w:val=" Знак Знак"/>
    <w:rsid w:val="001909AE"/>
    <w:rPr>
      <w:sz w:val="24"/>
      <w:szCs w:val="24"/>
      <w:lang w:val="ru-RU" w:bidi="ar-SA"/>
    </w:rPr>
  </w:style>
  <w:style w:type="paragraph" w:customStyle="1" w:styleId="aff">
    <w:name w:val="Заголовок"/>
    <w:basedOn w:val="a"/>
    <w:next w:val="a7"/>
    <w:rsid w:val="001909AE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0">
    <w:name w:val="List"/>
    <w:basedOn w:val="a7"/>
    <w:rsid w:val="001909AE"/>
    <w:pPr>
      <w:suppressAutoHyphens/>
    </w:pPr>
    <w:rPr>
      <w:rFonts w:cs="Arial"/>
      <w:lang w:eastAsia="zh-CN"/>
    </w:rPr>
  </w:style>
  <w:style w:type="paragraph" w:customStyle="1" w:styleId="27">
    <w:name w:val="Указатель2"/>
    <w:basedOn w:val="a"/>
    <w:rsid w:val="001909AE"/>
    <w:pPr>
      <w:suppressLineNumbers/>
      <w:suppressAutoHyphens/>
    </w:pPr>
    <w:rPr>
      <w:rFonts w:cs="Arial"/>
      <w:lang w:eastAsia="zh-CN"/>
    </w:rPr>
  </w:style>
  <w:style w:type="paragraph" w:customStyle="1" w:styleId="28">
    <w:name w:val="Название объекта2"/>
    <w:basedOn w:val="a"/>
    <w:rsid w:val="001909AE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8">
    <w:name w:val="Указатель1"/>
    <w:basedOn w:val="a"/>
    <w:rsid w:val="001909AE"/>
    <w:pPr>
      <w:suppressLineNumbers/>
      <w:suppressAutoHyphens/>
    </w:pPr>
    <w:rPr>
      <w:rFonts w:cs="Arial"/>
      <w:lang w:eastAsia="zh-CN"/>
    </w:rPr>
  </w:style>
  <w:style w:type="paragraph" w:customStyle="1" w:styleId="19">
    <w:name w:val="Название объекта1"/>
    <w:basedOn w:val="a"/>
    <w:rsid w:val="001909AE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1909AE"/>
    <w:pPr>
      <w:suppressAutoHyphens/>
      <w:jc w:val="both"/>
    </w:pPr>
    <w:rPr>
      <w:sz w:val="28"/>
      <w:lang w:eastAsia="zh-CN"/>
    </w:rPr>
  </w:style>
  <w:style w:type="paragraph" w:customStyle="1" w:styleId="2110">
    <w:name w:val=" Знак2 Знак Знак1 Знак1 Знак Знак Знак Знак Знак Знак Знак Знак Знак Знак Знак Знак"/>
    <w:basedOn w:val="a"/>
    <w:rsid w:val="001909AE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1">
    <w:name w:val="Содержимое таблицы"/>
    <w:basedOn w:val="a"/>
    <w:rsid w:val="001909AE"/>
    <w:pPr>
      <w:suppressLineNumbers/>
      <w:suppressAutoHyphens/>
    </w:pPr>
    <w:rPr>
      <w:lang w:eastAsia="zh-CN"/>
    </w:rPr>
  </w:style>
  <w:style w:type="paragraph" w:customStyle="1" w:styleId="aff2">
    <w:name w:val="Заголовок таблицы"/>
    <w:basedOn w:val="aff1"/>
    <w:rsid w:val="001909AE"/>
    <w:pPr>
      <w:jc w:val="center"/>
    </w:pPr>
    <w:rPr>
      <w:b/>
      <w:bCs/>
    </w:rPr>
  </w:style>
  <w:style w:type="character" w:styleId="aff3">
    <w:name w:val="FollowedHyperlink"/>
    <w:uiPriority w:val="99"/>
    <w:semiHidden/>
    <w:unhideWhenUsed/>
    <w:rsid w:val="001909AE"/>
    <w:rPr>
      <w:color w:val="800080"/>
      <w:u w:val="single"/>
    </w:rPr>
  </w:style>
  <w:style w:type="paragraph" w:customStyle="1" w:styleId="xl63">
    <w:name w:val="xl63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1909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190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1909AE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909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1909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190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190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1909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1909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1909A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190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1909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190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190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1909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1909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1909A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1909A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1909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1909A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1909A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1909AE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numbering" w:customStyle="1" w:styleId="1a">
    <w:name w:val="Нет списка1"/>
    <w:next w:val="a2"/>
    <w:uiPriority w:val="99"/>
    <w:semiHidden/>
    <w:unhideWhenUsed/>
    <w:rsid w:val="00190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90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909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909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909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1909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1909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09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90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909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09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909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909A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0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90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9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909AE"/>
  </w:style>
  <w:style w:type="character" w:customStyle="1" w:styleId="a4">
    <w:name w:val="Без интервала Знак"/>
    <w:link w:val="a3"/>
    <w:uiPriority w:val="99"/>
    <w:locked/>
    <w:rsid w:val="00190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1909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909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1909AE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190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1909AE"/>
    <w:pPr>
      <w:spacing w:after="120"/>
    </w:pPr>
  </w:style>
  <w:style w:type="character" w:customStyle="1" w:styleId="a8">
    <w:name w:val="Основной текст Знак"/>
    <w:basedOn w:val="a0"/>
    <w:link w:val="a7"/>
    <w:rsid w:val="00190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1909AE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1909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1909AE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1909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caption"/>
    <w:basedOn w:val="a"/>
    <w:qFormat/>
    <w:rsid w:val="001909AE"/>
    <w:pPr>
      <w:jc w:val="center"/>
    </w:pPr>
    <w:rPr>
      <w:sz w:val="32"/>
      <w:szCs w:val="20"/>
    </w:rPr>
  </w:style>
  <w:style w:type="paragraph" w:styleId="21">
    <w:name w:val="Body Text 2"/>
    <w:basedOn w:val="a"/>
    <w:link w:val="22"/>
    <w:unhideWhenUsed/>
    <w:rsid w:val="001909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90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nhideWhenUsed/>
    <w:rsid w:val="001909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909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1909A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1909AE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1909AE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4">
    <w:name w:val="Основной текст с отступом 2 Знак"/>
    <w:basedOn w:val="a0"/>
    <w:link w:val="23"/>
    <w:rsid w:val="001909A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0">
    <w:name w:val="Emphasis"/>
    <w:qFormat/>
    <w:rsid w:val="001909AE"/>
    <w:rPr>
      <w:i/>
      <w:iCs/>
    </w:rPr>
  </w:style>
  <w:style w:type="paragraph" w:styleId="af1">
    <w:name w:val="header"/>
    <w:aliases w:val="ВерхКолонтитул"/>
    <w:basedOn w:val="a"/>
    <w:link w:val="af2"/>
    <w:uiPriority w:val="99"/>
    <w:rsid w:val="001909A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2">
    <w:name w:val="Верхний колонтитул Знак"/>
    <w:aliases w:val="ВерхКолонтитул Знак"/>
    <w:basedOn w:val="a0"/>
    <w:link w:val="af1"/>
    <w:uiPriority w:val="99"/>
    <w:rsid w:val="001909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190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rsid w:val="001909A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190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909AE"/>
    <w:pPr>
      <w:spacing w:before="100" w:beforeAutospacing="1" w:after="100" w:afterAutospacing="1"/>
    </w:pPr>
  </w:style>
  <w:style w:type="paragraph" w:customStyle="1" w:styleId="p6">
    <w:name w:val="p6"/>
    <w:basedOn w:val="a"/>
    <w:rsid w:val="001909AE"/>
    <w:pPr>
      <w:spacing w:before="100" w:beforeAutospacing="1" w:after="100" w:afterAutospacing="1"/>
    </w:pPr>
  </w:style>
  <w:style w:type="paragraph" w:customStyle="1" w:styleId="p4">
    <w:name w:val="p4"/>
    <w:basedOn w:val="a"/>
    <w:rsid w:val="001909AE"/>
    <w:pPr>
      <w:spacing w:before="100" w:beforeAutospacing="1" w:after="100" w:afterAutospacing="1"/>
    </w:pPr>
  </w:style>
  <w:style w:type="character" w:customStyle="1" w:styleId="s2">
    <w:name w:val="s2"/>
    <w:basedOn w:val="a0"/>
    <w:rsid w:val="001909AE"/>
  </w:style>
  <w:style w:type="paragraph" w:customStyle="1" w:styleId="p3">
    <w:name w:val="p3"/>
    <w:basedOn w:val="a"/>
    <w:rsid w:val="001909AE"/>
    <w:pPr>
      <w:spacing w:before="100" w:beforeAutospacing="1" w:after="100" w:afterAutospacing="1"/>
    </w:pPr>
  </w:style>
  <w:style w:type="paragraph" w:customStyle="1" w:styleId="p7">
    <w:name w:val="p7"/>
    <w:basedOn w:val="a"/>
    <w:rsid w:val="001909AE"/>
    <w:pPr>
      <w:spacing w:before="100" w:beforeAutospacing="1" w:after="100" w:afterAutospacing="1"/>
    </w:pPr>
  </w:style>
  <w:style w:type="paragraph" w:customStyle="1" w:styleId="af5">
    <w:name w:val="Знак Знак"/>
    <w:basedOn w:val="a"/>
    <w:rsid w:val="001909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909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basedOn w:val="a0"/>
    <w:uiPriority w:val="99"/>
    <w:unhideWhenUsed/>
    <w:rsid w:val="001909AE"/>
    <w:rPr>
      <w:color w:val="0000FF" w:themeColor="hyperlink"/>
      <w:u w:val="single"/>
    </w:rPr>
  </w:style>
  <w:style w:type="character" w:customStyle="1" w:styleId="FontStyle12">
    <w:name w:val="Font Style12"/>
    <w:rsid w:val="001909A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1909AE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1909AE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1909AE"/>
    <w:pPr>
      <w:spacing w:before="100" w:beforeAutospacing="1" w:after="100" w:afterAutospacing="1"/>
    </w:pPr>
  </w:style>
  <w:style w:type="paragraph" w:customStyle="1" w:styleId="p9">
    <w:name w:val="p9"/>
    <w:basedOn w:val="a"/>
    <w:rsid w:val="001909AE"/>
    <w:pPr>
      <w:spacing w:before="100" w:beforeAutospacing="1" w:after="100" w:afterAutospacing="1"/>
    </w:pPr>
  </w:style>
  <w:style w:type="character" w:customStyle="1" w:styleId="s3">
    <w:name w:val="s3"/>
    <w:basedOn w:val="a0"/>
    <w:rsid w:val="001909AE"/>
  </w:style>
  <w:style w:type="paragraph" w:customStyle="1" w:styleId="p10">
    <w:name w:val="p10"/>
    <w:basedOn w:val="a"/>
    <w:rsid w:val="001909AE"/>
    <w:pPr>
      <w:spacing w:before="100" w:beforeAutospacing="1" w:after="100" w:afterAutospacing="1"/>
    </w:pPr>
  </w:style>
  <w:style w:type="character" w:customStyle="1" w:styleId="s4">
    <w:name w:val="s4"/>
    <w:basedOn w:val="a0"/>
    <w:rsid w:val="001909AE"/>
  </w:style>
  <w:style w:type="paragraph" w:customStyle="1" w:styleId="p11">
    <w:name w:val="p11"/>
    <w:basedOn w:val="a"/>
    <w:rsid w:val="001909AE"/>
    <w:pPr>
      <w:spacing w:before="100" w:beforeAutospacing="1" w:after="100" w:afterAutospacing="1"/>
    </w:pPr>
  </w:style>
  <w:style w:type="paragraph" w:customStyle="1" w:styleId="p12">
    <w:name w:val="p12"/>
    <w:basedOn w:val="a"/>
    <w:rsid w:val="001909AE"/>
    <w:pPr>
      <w:spacing w:before="100" w:beforeAutospacing="1" w:after="100" w:afterAutospacing="1"/>
    </w:pPr>
  </w:style>
  <w:style w:type="paragraph" w:customStyle="1" w:styleId="p13">
    <w:name w:val="p13"/>
    <w:basedOn w:val="a"/>
    <w:rsid w:val="001909AE"/>
    <w:pPr>
      <w:spacing w:before="100" w:beforeAutospacing="1" w:after="100" w:afterAutospacing="1"/>
    </w:pPr>
  </w:style>
  <w:style w:type="paragraph" w:customStyle="1" w:styleId="p14">
    <w:name w:val="p14"/>
    <w:basedOn w:val="a"/>
    <w:rsid w:val="001909AE"/>
    <w:pPr>
      <w:spacing w:before="100" w:beforeAutospacing="1" w:after="100" w:afterAutospacing="1"/>
    </w:pPr>
  </w:style>
  <w:style w:type="character" w:customStyle="1" w:styleId="s5">
    <w:name w:val="s5"/>
    <w:basedOn w:val="a0"/>
    <w:rsid w:val="001909AE"/>
  </w:style>
  <w:style w:type="paragraph" w:customStyle="1" w:styleId="p1">
    <w:name w:val="p1"/>
    <w:basedOn w:val="a"/>
    <w:rsid w:val="001909AE"/>
    <w:pPr>
      <w:spacing w:before="100" w:beforeAutospacing="1" w:after="100" w:afterAutospacing="1"/>
    </w:pPr>
  </w:style>
  <w:style w:type="paragraph" w:customStyle="1" w:styleId="p17">
    <w:name w:val="p17"/>
    <w:basedOn w:val="a"/>
    <w:rsid w:val="001909AE"/>
    <w:pPr>
      <w:spacing w:before="100" w:beforeAutospacing="1" w:after="100" w:afterAutospacing="1"/>
    </w:pPr>
  </w:style>
  <w:style w:type="paragraph" w:customStyle="1" w:styleId="p19">
    <w:name w:val="p19"/>
    <w:basedOn w:val="a"/>
    <w:rsid w:val="001909AE"/>
    <w:pPr>
      <w:spacing w:before="100" w:beforeAutospacing="1" w:after="100" w:afterAutospacing="1"/>
    </w:pPr>
  </w:style>
  <w:style w:type="paragraph" w:customStyle="1" w:styleId="p20">
    <w:name w:val="p20"/>
    <w:basedOn w:val="a"/>
    <w:rsid w:val="001909AE"/>
    <w:pPr>
      <w:spacing w:before="100" w:beforeAutospacing="1" w:after="100" w:afterAutospacing="1"/>
    </w:pPr>
  </w:style>
  <w:style w:type="character" w:customStyle="1" w:styleId="s6">
    <w:name w:val="s6"/>
    <w:basedOn w:val="a0"/>
    <w:rsid w:val="001909AE"/>
  </w:style>
  <w:style w:type="paragraph" w:customStyle="1" w:styleId="p21">
    <w:name w:val="p21"/>
    <w:basedOn w:val="a"/>
    <w:rsid w:val="001909AE"/>
    <w:pPr>
      <w:spacing w:before="100" w:beforeAutospacing="1" w:after="100" w:afterAutospacing="1"/>
    </w:pPr>
  </w:style>
  <w:style w:type="character" w:customStyle="1" w:styleId="s7">
    <w:name w:val="s7"/>
    <w:basedOn w:val="a0"/>
    <w:rsid w:val="001909AE"/>
  </w:style>
  <w:style w:type="paragraph" w:customStyle="1" w:styleId="p22">
    <w:name w:val="p22"/>
    <w:basedOn w:val="a"/>
    <w:rsid w:val="001909AE"/>
    <w:pPr>
      <w:spacing w:before="100" w:beforeAutospacing="1" w:after="100" w:afterAutospacing="1"/>
    </w:pPr>
  </w:style>
  <w:style w:type="paragraph" w:customStyle="1" w:styleId="p23">
    <w:name w:val="p23"/>
    <w:basedOn w:val="a"/>
    <w:rsid w:val="001909AE"/>
    <w:pPr>
      <w:spacing w:before="100" w:beforeAutospacing="1" w:after="100" w:afterAutospacing="1"/>
    </w:pPr>
  </w:style>
  <w:style w:type="paragraph" w:customStyle="1" w:styleId="p24">
    <w:name w:val="p24"/>
    <w:basedOn w:val="a"/>
    <w:rsid w:val="001909AE"/>
    <w:pPr>
      <w:spacing w:before="100" w:beforeAutospacing="1" w:after="100" w:afterAutospacing="1"/>
    </w:pPr>
  </w:style>
  <w:style w:type="paragraph" w:customStyle="1" w:styleId="p25">
    <w:name w:val="p25"/>
    <w:basedOn w:val="a"/>
    <w:rsid w:val="001909AE"/>
    <w:pPr>
      <w:spacing w:before="100" w:beforeAutospacing="1" w:after="100" w:afterAutospacing="1"/>
    </w:pPr>
  </w:style>
  <w:style w:type="paragraph" w:customStyle="1" w:styleId="p26">
    <w:name w:val="p26"/>
    <w:basedOn w:val="a"/>
    <w:rsid w:val="001909AE"/>
    <w:pPr>
      <w:spacing w:before="100" w:beforeAutospacing="1" w:after="100" w:afterAutospacing="1"/>
    </w:pPr>
  </w:style>
  <w:style w:type="paragraph" w:customStyle="1" w:styleId="p27">
    <w:name w:val="p27"/>
    <w:basedOn w:val="a"/>
    <w:rsid w:val="001909AE"/>
    <w:pPr>
      <w:spacing w:before="100" w:beforeAutospacing="1" w:after="100" w:afterAutospacing="1"/>
    </w:pPr>
  </w:style>
  <w:style w:type="paragraph" w:customStyle="1" w:styleId="p28">
    <w:name w:val="p28"/>
    <w:basedOn w:val="a"/>
    <w:rsid w:val="001909AE"/>
    <w:pPr>
      <w:spacing w:before="100" w:beforeAutospacing="1" w:after="100" w:afterAutospacing="1"/>
    </w:pPr>
  </w:style>
  <w:style w:type="paragraph" w:customStyle="1" w:styleId="p15">
    <w:name w:val="p15"/>
    <w:basedOn w:val="a"/>
    <w:rsid w:val="001909AE"/>
    <w:pPr>
      <w:spacing w:before="100" w:beforeAutospacing="1" w:after="100" w:afterAutospacing="1"/>
    </w:pPr>
  </w:style>
  <w:style w:type="paragraph" w:customStyle="1" w:styleId="p18">
    <w:name w:val="p18"/>
    <w:basedOn w:val="a"/>
    <w:rsid w:val="001909AE"/>
    <w:pPr>
      <w:spacing w:before="100" w:beforeAutospacing="1" w:after="100" w:afterAutospacing="1"/>
    </w:pPr>
  </w:style>
  <w:style w:type="character" w:customStyle="1" w:styleId="s8">
    <w:name w:val="s8"/>
    <w:basedOn w:val="a0"/>
    <w:rsid w:val="001909AE"/>
  </w:style>
  <w:style w:type="paragraph" w:customStyle="1" w:styleId="ConsPlusNonformat">
    <w:name w:val="ConsPlusNonformat"/>
    <w:rsid w:val="001909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nhideWhenUsed/>
    <w:rsid w:val="001909A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909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190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1909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1909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1909AE"/>
    <w:pPr>
      <w:ind w:left="720"/>
      <w:contextualSpacing/>
    </w:pPr>
  </w:style>
  <w:style w:type="paragraph" w:styleId="af8">
    <w:name w:val="endnote text"/>
    <w:basedOn w:val="a"/>
    <w:link w:val="af9"/>
    <w:semiHidden/>
    <w:rsid w:val="001909AE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1909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19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3">
    <w:name w:val="Обычный1"/>
    <w:rsid w:val="001909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1909A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">
    <w:name w:val="paragraph"/>
    <w:basedOn w:val="a"/>
    <w:rsid w:val="001909AE"/>
  </w:style>
  <w:style w:type="character" w:customStyle="1" w:styleId="spellingerror">
    <w:name w:val="spellingerror"/>
    <w:basedOn w:val="a0"/>
    <w:rsid w:val="001909AE"/>
  </w:style>
  <w:style w:type="character" w:customStyle="1" w:styleId="normaltextrun1">
    <w:name w:val="normaltextrun1"/>
    <w:basedOn w:val="a0"/>
    <w:rsid w:val="001909AE"/>
  </w:style>
  <w:style w:type="character" w:customStyle="1" w:styleId="eop">
    <w:name w:val="eop"/>
    <w:basedOn w:val="a0"/>
    <w:rsid w:val="001909AE"/>
  </w:style>
  <w:style w:type="paragraph" w:customStyle="1" w:styleId="textbody">
    <w:name w:val="textbody"/>
    <w:basedOn w:val="a"/>
    <w:uiPriority w:val="99"/>
    <w:rsid w:val="001909AE"/>
    <w:pPr>
      <w:spacing w:before="100" w:beforeAutospacing="1" w:after="100" w:afterAutospacing="1"/>
    </w:pPr>
  </w:style>
  <w:style w:type="paragraph" w:customStyle="1" w:styleId="ConsPlusTitlePage">
    <w:name w:val="ConsPlusTitlePage"/>
    <w:rsid w:val="001909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fa">
    <w:name w:val="Table Grid"/>
    <w:basedOn w:val="a1"/>
    <w:rsid w:val="001909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909AE"/>
  </w:style>
  <w:style w:type="paragraph" w:customStyle="1" w:styleId="afb">
    <w:name w:val="адрес"/>
    <w:basedOn w:val="a"/>
    <w:rsid w:val="001909AE"/>
    <w:pPr>
      <w:spacing w:line="240" w:lineRule="atLeast"/>
      <w:ind w:left="5103"/>
    </w:pPr>
    <w:rPr>
      <w:sz w:val="28"/>
      <w:szCs w:val="20"/>
    </w:rPr>
  </w:style>
  <w:style w:type="paragraph" w:customStyle="1" w:styleId="p16">
    <w:name w:val="p16"/>
    <w:basedOn w:val="a"/>
    <w:rsid w:val="001909AE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unhideWhenUsed/>
    <w:rsid w:val="001909AE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"/>
    <w:rsid w:val="00190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western">
    <w:name w:val="western"/>
    <w:basedOn w:val="a"/>
    <w:rsid w:val="001909AE"/>
    <w:pPr>
      <w:spacing w:before="100" w:beforeAutospacing="1" w:after="100" w:afterAutospacing="1"/>
    </w:pPr>
  </w:style>
  <w:style w:type="paragraph" w:customStyle="1" w:styleId="xl33">
    <w:name w:val="xl33"/>
    <w:basedOn w:val="a"/>
    <w:rsid w:val="001909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25">
    <w:name w:val="Знак Знак2"/>
    <w:basedOn w:val="a"/>
    <w:rsid w:val="001909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0"/>
    <w:rsid w:val="001909AE"/>
  </w:style>
  <w:style w:type="character" w:customStyle="1" w:styleId="b-buttoninner">
    <w:name w:val="b-button__inner"/>
    <w:basedOn w:val="a0"/>
    <w:rsid w:val="001909AE"/>
  </w:style>
  <w:style w:type="character" w:customStyle="1" w:styleId="b-buttontext">
    <w:name w:val="b-button__text"/>
    <w:basedOn w:val="a0"/>
    <w:rsid w:val="001909AE"/>
  </w:style>
  <w:style w:type="character" w:customStyle="1" w:styleId="b-headertitle">
    <w:name w:val="b-header__title"/>
    <w:basedOn w:val="a0"/>
    <w:rsid w:val="001909AE"/>
  </w:style>
  <w:style w:type="paragraph" w:styleId="afc">
    <w:name w:val="Normal (Web)"/>
    <w:basedOn w:val="a"/>
    <w:uiPriority w:val="99"/>
    <w:unhideWhenUsed/>
    <w:rsid w:val="001909AE"/>
    <w:pPr>
      <w:spacing w:before="100" w:beforeAutospacing="1" w:after="100" w:afterAutospacing="1"/>
    </w:pPr>
  </w:style>
  <w:style w:type="character" w:customStyle="1" w:styleId="js-downloads-folder-name">
    <w:name w:val="js-downloads-folder-name"/>
    <w:basedOn w:val="a0"/>
    <w:rsid w:val="001909AE"/>
  </w:style>
  <w:style w:type="character" w:customStyle="1" w:styleId="z-">
    <w:name w:val="z-Начало формы Знак"/>
    <w:basedOn w:val="a0"/>
    <w:link w:val="z-0"/>
    <w:uiPriority w:val="99"/>
    <w:semiHidden/>
    <w:rsid w:val="001909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1909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1909A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3"/>
    <w:uiPriority w:val="99"/>
    <w:semiHidden/>
    <w:rsid w:val="001909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1909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1909A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1909AE"/>
  </w:style>
  <w:style w:type="character" w:customStyle="1" w:styleId="s11">
    <w:name w:val="s11"/>
    <w:basedOn w:val="a0"/>
    <w:rsid w:val="001909AE"/>
    <w:rPr>
      <w:b/>
      <w:bCs/>
    </w:rPr>
  </w:style>
  <w:style w:type="character" w:customStyle="1" w:styleId="s21">
    <w:name w:val="s21"/>
    <w:basedOn w:val="a0"/>
    <w:rsid w:val="001909AE"/>
    <w:rPr>
      <w:b/>
      <w:bCs/>
      <w:color w:val="000000"/>
    </w:rPr>
  </w:style>
  <w:style w:type="character" w:customStyle="1" w:styleId="s31">
    <w:name w:val="s31"/>
    <w:basedOn w:val="a0"/>
    <w:rsid w:val="001909AE"/>
    <w:rPr>
      <w:color w:val="000000"/>
    </w:rPr>
  </w:style>
  <w:style w:type="paragraph" w:customStyle="1" w:styleId="p2">
    <w:name w:val="p2"/>
    <w:basedOn w:val="a"/>
    <w:rsid w:val="001909AE"/>
    <w:pPr>
      <w:spacing w:before="100" w:beforeAutospacing="1" w:after="100" w:afterAutospacing="1"/>
    </w:pPr>
  </w:style>
  <w:style w:type="character" w:customStyle="1" w:styleId="s41">
    <w:name w:val="s41"/>
    <w:basedOn w:val="a0"/>
    <w:rsid w:val="001909AE"/>
    <w:rPr>
      <w:b/>
      <w:bCs/>
      <w:color w:val="0000FF"/>
    </w:rPr>
  </w:style>
  <w:style w:type="character" w:customStyle="1" w:styleId="s51">
    <w:name w:val="s51"/>
    <w:basedOn w:val="a0"/>
    <w:rsid w:val="001909AE"/>
    <w:rPr>
      <w:b/>
      <w:bCs/>
      <w:color w:val="0000FF"/>
    </w:rPr>
  </w:style>
  <w:style w:type="character" w:customStyle="1" w:styleId="s16">
    <w:name w:val="s16"/>
    <w:basedOn w:val="a0"/>
    <w:rsid w:val="001909AE"/>
    <w:rPr>
      <w:b/>
      <w:bCs/>
    </w:rPr>
  </w:style>
  <w:style w:type="character" w:customStyle="1" w:styleId="s61">
    <w:name w:val="s61"/>
    <w:basedOn w:val="a0"/>
    <w:rsid w:val="001909AE"/>
    <w:rPr>
      <w:rFonts w:ascii="Times New Roman" w:hAnsi="Times New Roman" w:cs="Times New Roman" w:hint="default"/>
    </w:rPr>
  </w:style>
  <w:style w:type="character" w:customStyle="1" w:styleId="s71">
    <w:name w:val="s71"/>
    <w:basedOn w:val="a0"/>
    <w:rsid w:val="001909AE"/>
    <w:rPr>
      <w:sz w:val="22"/>
      <w:szCs w:val="22"/>
    </w:rPr>
  </w:style>
  <w:style w:type="character" w:customStyle="1" w:styleId="s81">
    <w:name w:val="s81"/>
    <w:basedOn w:val="a0"/>
    <w:rsid w:val="001909AE"/>
  </w:style>
  <w:style w:type="character" w:customStyle="1" w:styleId="s91">
    <w:name w:val="s91"/>
    <w:basedOn w:val="a0"/>
    <w:rsid w:val="001909AE"/>
  </w:style>
  <w:style w:type="character" w:customStyle="1" w:styleId="s101">
    <w:name w:val="s101"/>
    <w:basedOn w:val="a0"/>
    <w:rsid w:val="001909AE"/>
  </w:style>
  <w:style w:type="character" w:customStyle="1" w:styleId="s111">
    <w:name w:val="s111"/>
    <w:basedOn w:val="a0"/>
    <w:rsid w:val="001909AE"/>
  </w:style>
  <w:style w:type="character" w:customStyle="1" w:styleId="s121">
    <w:name w:val="s121"/>
    <w:basedOn w:val="a0"/>
    <w:rsid w:val="001909AE"/>
    <w:rPr>
      <w:b/>
      <w:bCs/>
      <w:color w:val="FF0000"/>
    </w:rPr>
  </w:style>
  <w:style w:type="character" w:customStyle="1" w:styleId="s131">
    <w:name w:val="s131"/>
    <w:basedOn w:val="a0"/>
    <w:rsid w:val="001909AE"/>
    <w:rPr>
      <w:color w:val="000000"/>
    </w:rPr>
  </w:style>
  <w:style w:type="character" w:customStyle="1" w:styleId="s141">
    <w:name w:val="s141"/>
    <w:basedOn w:val="a0"/>
    <w:rsid w:val="001909AE"/>
  </w:style>
  <w:style w:type="character" w:customStyle="1" w:styleId="s151">
    <w:name w:val="s151"/>
    <w:basedOn w:val="a0"/>
    <w:rsid w:val="001909AE"/>
    <w:rPr>
      <w:b/>
      <w:bCs/>
      <w:sz w:val="24"/>
      <w:szCs w:val="24"/>
    </w:rPr>
  </w:style>
  <w:style w:type="character" w:customStyle="1" w:styleId="s110">
    <w:name w:val="s110"/>
    <w:basedOn w:val="a0"/>
    <w:rsid w:val="001909AE"/>
    <w:rPr>
      <w:b/>
      <w:bCs/>
    </w:rPr>
  </w:style>
  <w:style w:type="character" w:customStyle="1" w:styleId="s161">
    <w:name w:val="s161"/>
    <w:basedOn w:val="a0"/>
    <w:rsid w:val="001909AE"/>
    <w:rPr>
      <w:i/>
      <w:iCs/>
    </w:rPr>
  </w:style>
  <w:style w:type="character" w:customStyle="1" w:styleId="s171">
    <w:name w:val="s171"/>
    <w:basedOn w:val="a0"/>
    <w:rsid w:val="001909AE"/>
    <w:rPr>
      <w:color w:val="000000"/>
    </w:rPr>
  </w:style>
  <w:style w:type="character" w:customStyle="1" w:styleId="s181">
    <w:name w:val="s181"/>
    <w:basedOn w:val="a0"/>
    <w:rsid w:val="001909AE"/>
  </w:style>
  <w:style w:type="character" w:customStyle="1" w:styleId="s191">
    <w:name w:val="s191"/>
    <w:basedOn w:val="a0"/>
    <w:rsid w:val="001909AE"/>
    <w:rPr>
      <w:b/>
      <w:bCs/>
      <w:sz w:val="24"/>
      <w:szCs w:val="24"/>
    </w:rPr>
  </w:style>
  <w:style w:type="paragraph" w:customStyle="1" w:styleId="15">
    <w:name w:val="Знак1 Знак Знак Знак Знак Знак Знак"/>
    <w:basedOn w:val="a"/>
    <w:rsid w:val="001909A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19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адресат"/>
    <w:basedOn w:val="a"/>
    <w:next w:val="a"/>
    <w:rsid w:val="001909AE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rsid w:val="001909AE"/>
  </w:style>
  <w:style w:type="paragraph" w:customStyle="1" w:styleId="b2">
    <w:name w:val="b2"/>
    <w:basedOn w:val="a"/>
    <w:rsid w:val="001909AE"/>
    <w:pPr>
      <w:spacing w:before="284" w:after="328"/>
      <w:ind w:left="539" w:right="386"/>
    </w:pPr>
  </w:style>
  <w:style w:type="paragraph" w:customStyle="1" w:styleId="t1">
    <w:name w:val="t1"/>
    <w:basedOn w:val="a"/>
    <w:rsid w:val="001909AE"/>
    <w:pPr>
      <w:spacing w:before="100" w:beforeAutospacing="1" w:after="100" w:afterAutospacing="1"/>
    </w:pPr>
  </w:style>
  <w:style w:type="paragraph" w:customStyle="1" w:styleId="r1">
    <w:name w:val="r1"/>
    <w:basedOn w:val="a"/>
    <w:rsid w:val="001909AE"/>
    <w:pPr>
      <w:spacing w:before="100" w:beforeAutospacing="1" w:after="100" w:afterAutospacing="1"/>
    </w:pPr>
  </w:style>
  <w:style w:type="paragraph" w:customStyle="1" w:styleId="td1">
    <w:name w:val="td1"/>
    <w:basedOn w:val="a"/>
    <w:rsid w:val="001909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rsid w:val="001909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rsid w:val="001909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1909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1909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rsid w:val="001909AE"/>
    <w:pPr>
      <w:spacing w:before="100" w:beforeAutospacing="1" w:after="100" w:afterAutospacing="1"/>
    </w:pPr>
  </w:style>
  <w:style w:type="paragraph" w:customStyle="1" w:styleId="r3">
    <w:name w:val="r3"/>
    <w:basedOn w:val="a"/>
    <w:rsid w:val="001909AE"/>
    <w:pPr>
      <w:spacing w:before="100" w:beforeAutospacing="1" w:after="100" w:afterAutospacing="1"/>
    </w:pPr>
  </w:style>
  <w:style w:type="paragraph" w:customStyle="1" w:styleId="r4">
    <w:name w:val="r4"/>
    <w:basedOn w:val="a"/>
    <w:rsid w:val="001909AE"/>
    <w:pPr>
      <w:spacing w:before="100" w:beforeAutospacing="1" w:after="100" w:afterAutospacing="1"/>
    </w:pPr>
  </w:style>
  <w:style w:type="paragraph" w:customStyle="1" w:styleId="r5">
    <w:name w:val="r5"/>
    <w:basedOn w:val="a"/>
    <w:rsid w:val="001909AE"/>
    <w:pPr>
      <w:spacing w:before="100" w:beforeAutospacing="1" w:after="100" w:afterAutospacing="1"/>
    </w:pPr>
  </w:style>
  <w:style w:type="paragraph" w:customStyle="1" w:styleId="r6">
    <w:name w:val="r6"/>
    <w:basedOn w:val="a"/>
    <w:rsid w:val="001909AE"/>
    <w:pPr>
      <w:spacing w:before="100" w:beforeAutospacing="1" w:after="100" w:afterAutospacing="1"/>
    </w:pPr>
  </w:style>
  <w:style w:type="paragraph" w:customStyle="1" w:styleId="r7">
    <w:name w:val="r7"/>
    <w:basedOn w:val="a"/>
    <w:rsid w:val="001909AE"/>
    <w:pPr>
      <w:spacing w:before="100" w:beforeAutospacing="1" w:after="100" w:afterAutospacing="1"/>
    </w:pPr>
  </w:style>
  <w:style w:type="paragraph" w:customStyle="1" w:styleId="r8">
    <w:name w:val="r8"/>
    <w:basedOn w:val="a"/>
    <w:rsid w:val="001909AE"/>
    <w:pPr>
      <w:spacing w:before="100" w:beforeAutospacing="1" w:after="100" w:afterAutospacing="1"/>
    </w:pPr>
  </w:style>
  <w:style w:type="paragraph" w:customStyle="1" w:styleId="r9">
    <w:name w:val="r9"/>
    <w:basedOn w:val="a"/>
    <w:rsid w:val="001909AE"/>
    <w:pPr>
      <w:spacing w:before="100" w:beforeAutospacing="1" w:after="100" w:afterAutospacing="1"/>
    </w:pPr>
  </w:style>
  <w:style w:type="paragraph" w:customStyle="1" w:styleId="r10">
    <w:name w:val="r10"/>
    <w:basedOn w:val="a"/>
    <w:rsid w:val="001909AE"/>
    <w:pPr>
      <w:spacing w:before="100" w:beforeAutospacing="1" w:after="100" w:afterAutospacing="1"/>
    </w:pPr>
  </w:style>
  <w:style w:type="paragraph" w:customStyle="1" w:styleId="r11">
    <w:name w:val="r11"/>
    <w:basedOn w:val="a"/>
    <w:rsid w:val="001909AE"/>
    <w:pPr>
      <w:spacing w:before="100" w:beforeAutospacing="1" w:after="100" w:afterAutospacing="1"/>
    </w:pPr>
  </w:style>
  <w:style w:type="paragraph" w:customStyle="1" w:styleId="r12">
    <w:name w:val="r12"/>
    <w:basedOn w:val="a"/>
    <w:rsid w:val="001909AE"/>
    <w:pPr>
      <w:spacing w:before="100" w:beforeAutospacing="1" w:after="100" w:afterAutospacing="1"/>
    </w:pPr>
  </w:style>
  <w:style w:type="paragraph" w:customStyle="1" w:styleId="r13">
    <w:name w:val="r13"/>
    <w:basedOn w:val="a"/>
    <w:rsid w:val="001909AE"/>
    <w:pPr>
      <w:spacing w:before="100" w:beforeAutospacing="1" w:after="100" w:afterAutospacing="1"/>
    </w:pPr>
  </w:style>
  <w:style w:type="paragraph" w:customStyle="1" w:styleId="r14">
    <w:name w:val="r14"/>
    <w:basedOn w:val="a"/>
    <w:rsid w:val="001909AE"/>
    <w:pPr>
      <w:spacing w:before="100" w:beforeAutospacing="1" w:after="100" w:afterAutospacing="1"/>
    </w:pPr>
  </w:style>
  <w:style w:type="paragraph" w:customStyle="1" w:styleId="r15">
    <w:name w:val="r15"/>
    <w:basedOn w:val="a"/>
    <w:rsid w:val="001909AE"/>
    <w:pPr>
      <w:spacing w:before="100" w:beforeAutospacing="1" w:after="100" w:afterAutospacing="1"/>
    </w:pPr>
  </w:style>
  <w:style w:type="paragraph" w:customStyle="1" w:styleId="r16">
    <w:name w:val="r16"/>
    <w:basedOn w:val="a"/>
    <w:rsid w:val="001909AE"/>
    <w:pPr>
      <w:spacing w:before="100" w:beforeAutospacing="1" w:after="100" w:afterAutospacing="1"/>
    </w:pPr>
  </w:style>
  <w:style w:type="paragraph" w:customStyle="1" w:styleId="r17">
    <w:name w:val="r17"/>
    <w:basedOn w:val="a"/>
    <w:rsid w:val="001909AE"/>
    <w:pPr>
      <w:spacing w:before="100" w:beforeAutospacing="1" w:after="100" w:afterAutospacing="1"/>
    </w:pPr>
  </w:style>
  <w:style w:type="paragraph" w:customStyle="1" w:styleId="r18">
    <w:name w:val="r18"/>
    <w:basedOn w:val="a"/>
    <w:rsid w:val="001909AE"/>
    <w:pPr>
      <w:spacing w:before="100" w:beforeAutospacing="1" w:after="100" w:afterAutospacing="1"/>
    </w:pPr>
  </w:style>
  <w:style w:type="paragraph" w:customStyle="1" w:styleId="r19">
    <w:name w:val="r19"/>
    <w:basedOn w:val="a"/>
    <w:rsid w:val="001909AE"/>
    <w:pPr>
      <w:spacing w:before="100" w:beforeAutospacing="1" w:after="100" w:afterAutospacing="1"/>
    </w:pPr>
  </w:style>
  <w:style w:type="paragraph" w:customStyle="1" w:styleId="r20">
    <w:name w:val="r20"/>
    <w:basedOn w:val="a"/>
    <w:rsid w:val="001909AE"/>
    <w:pPr>
      <w:spacing w:before="100" w:beforeAutospacing="1" w:after="100" w:afterAutospacing="1"/>
    </w:pPr>
  </w:style>
  <w:style w:type="paragraph" w:customStyle="1" w:styleId="r21">
    <w:name w:val="r21"/>
    <w:basedOn w:val="a"/>
    <w:rsid w:val="001909AE"/>
    <w:pPr>
      <w:spacing w:before="100" w:beforeAutospacing="1" w:after="100" w:afterAutospacing="1"/>
    </w:pPr>
  </w:style>
  <w:style w:type="paragraph" w:customStyle="1" w:styleId="r22">
    <w:name w:val="r22"/>
    <w:basedOn w:val="a"/>
    <w:rsid w:val="001909AE"/>
    <w:pPr>
      <w:spacing w:before="100" w:beforeAutospacing="1" w:after="100" w:afterAutospacing="1"/>
    </w:pPr>
  </w:style>
  <w:style w:type="paragraph" w:customStyle="1" w:styleId="r23">
    <w:name w:val="r23"/>
    <w:basedOn w:val="a"/>
    <w:rsid w:val="001909AE"/>
    <w:pPr>
      <w:spacing w:before="100" w:beforeAutospacing="1" w:after="100" w:afterAutospacing="1"/>
    </w:pPr>
  </w:style>
  <w:style w:type="paragraph" w:customStyle="1" w:styleId="r24">
    <w:name w:val="r24"/>
    <w:basedOn w:val="a"/>
    <w:rsid w:val="001909AE"/>
    <w:pPr>
      <w:spacing w:before="100" w:beforeAutospacing="1" w:after="100" w:afterAutospacing="1"/>
    </w:pPr>
  </w:style>
  <w:style w:type="paragraph" w:customStyle="1" w:styleId="r25">
    <w:name w:val="r25"/>
    <w:basedOn w:val="a"/>
    <w:rsid w:val="001909AE"/>
    <w:pPr>
      <w:spacing w:before="100" w:beforeAutospacing="1" w:after="100" w:afterAutospacing="1"/>
    </w:pPr>
  </w:style>
  <w:style w:type="paragraph" w:customStyle="1" w:styleId="r26">
    <w:name w:val="r26"/>
    <w:basedOn w:val="a"/>
    <w:rsid w:val="001909AE"/>
    <w:pPr>
      <w:spacing w:before="100" w:beforeAutospacing="1" w:after="100" w:afterAutospacing="1"/>
    </w:pPr>
  </w:style>
  <w:style w:type="paragraph" w:customStyle="1" w:styleId="r27">
    <w:name w:val="r27"/>
    <w:basedOn w:val="a"/>
    <w:rsid w:val="001909AE"/>
    <w:pPr>
      <w:spacing w:before="100" w:beforeAutospacing="1" w:after="100" w:afterAutospacing="1"/>
    </w:pPr>
  </w:style>
  <w:style w:type="character" w:customStyle="1" w:styleId="s9">
    <w:name w:val="s9"/>
    <w:basedOn w:val="a0"/>
    <w:rsid w:val="001909AE"/>
  </w:style>
  <w:style w:type="character" w:customStyle="1" w:styleId="s10">
    <w:name w:val="s10"/>
    <w:basedOn w:val="a0"/>
    <w:rsid w:val="001909AE"/>
  </w:style>
  <w:style w:type="character" w:customStyle="1" w:styleId="s12">
    <w:name w:val="s12"/>
    <w:basedOn w:val="a0"/>
    <w:rsid w:val="001909AE"/>
  </w:style>
  <w:style w:type="character" w:customStyle="1" w:styleId="s13">
    <w:name w:val="s13"/>
    <w:basedOn w:val="a0"/>
    <w:rsid w:val="001909AE"/>
  </w:style>
  <w:style w:type="character" w:customStyle="1" w:styleId="s14">
    <w:name w:val="s14"/>
    <w:basedOn w:val="a0"/>
    <w:rsid w:val="001909AE"/>
  </w:style>
  <w:style w:type="character" w:customStyle="1" w:styleId="s15">
    <w:name w:val="s15"/>
    <w:basedOn w:val="a0"/>
    <w:rsid w:val="001909AE"/>
  </w:style>
  <w:style w:type="character" w:customStyle="1" w:styleId="s17">
    <w:name w:val="s17"/>
    <w:basedOn w:val="a0"/>
    <w:rsid w:val="001909AE"/>
  </w:style>
  <w:style w:type="character" w:customStyle="1" w:styleId="s18">
    <w:name w:val="s18"/>
    <w:basedOn w:val="a0"/>
    <w:rsid w:val="001909AE"/>
  </w:style>
  <w:style w:type="character" w:customStyle="1" w:styleId="s19">
    <w:name w:val="s19"/>
    <w:basedOn w:val="a0"/>
    <w:rsid w:val="001909AE"/>
  </w:style>
  <w:style w:type="character" w:customStyle="1" w:styleId="b-button-group">
    <w:name w:val="b-button-group"/>
    <w:basedOn w:val="a0"/>
    <w:rsid w:val="001909AE"/>
  </w:style>
  <w:style w:type="character" w:customStyle="1" w:styleId="b-pagerinactive">
    <w:name w:val="b-pager__inactive"/>
    <w:basedOn w:val="a0"/>
    <w:rsid w:val="001909AE"/>
  </w:style>
  <w:style w:type="character" w:customStyle="1" w:styleId="b-pageractive">
    <w:name w:val="b-pager__active"/>
    <w:basedOn w:val="a0"/>
    <w:rsid w:val="001909AE"/>
  </w:style>
  <w:style w:type="paragraph" w:customStyle="1" w:styleId="tekstob">
    <w:name w:val="tekstob"/>
    <w:basedOn w:val="a"/>
    <w:rsid w:val="001909AE"/>
    <w:pPr>
      <w:spacing w:before="100" w:beforeAutospacing="1" w:after="100" w:afterAutospacing="1"/>
    </w:pPr>
  </w:style>
  <w:style w:type="paragraph" w:customStyle="1" w:styleId="16">
    <w:name w:val="Знак Знак1"/>
    <w:basedOn w:val="a"/>
    <w:rsid w:val="001909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1z0">
    <w:name w:val="WW8Num1z0"/>
    <w:rsid w:val="001909AE"/>
  </w:style>
  <w:style w:type="character" w:customStyle="1" w:styleId="WW8Num1z1">
    <w:name w:val="WW8Num1z1"/>
    <w:rsid w:val="001909AE"/>
  </w:style>
  <w:style w:type="character" w:customStyle="1" w:styleId="WW8Num1z2">
    <w:name w:val="WW8Num1z2"/>
    <w:rsid w:val="001909AE"/>
  </w:style>
  <w:style w:type="character" w:customStyle="1" w:styleId="WW8Num1z3">
    <w:name w:val="WW8Num1z3"/>
    <w:rsid w:val="001909AE"/>
  </w:style>
  <w:style w:type="character" w:customStyle="1" w:styleId="WW8Num1z4">
    <w:name w:val="WW8Num1z4"/>
    <w:rsid w:val="001909AE"/>
  </w:style>
  <w:style w:type="character" w:customStyle="1" w:styleId="WW8Num1z5">
    <w:name w:val="WW8Num1z5"/>
    <w:rsid w:val="001909AE"/>
  </w:style>
  <w:style w:type="character" w:customStyle="1" w:styleId="WW8Num1z6">
    <w:name w:val="WW8Num1z6"/>
    <w:rsid w:val="001909AE"/>
  </w:style>
  <w:style w:type="character" w:customStyle="1" w:styleId="WW8Num1z7">
    <w:name w:val="WW8Num1z7"/>
    <w:rsid w:val="001909AE"/>
  </w:style>
  <w:style w:type="character" w:customStyle="1" w:styleId="WW8Num1z8">
    <w:name w:val="WW8Num1z8"/>
    <w:rsid w:val="001909AE"/>
  </w:style>
  <w:style w:type="character" w:customStyle="1" w:styleId="26">
    <w:name w:val="Основной шрифт абзаца2"/>
    <w:rsid w:val="001909AE"/>
  </w:style>
  <w:style w:type="character" w:customStyle="1" w:styleId="17">
    <w:name w:val="Основной шрифт абзаца1"/>
    <w:rsid w:val="001909AE"/>
  </w:style>
  <w:style w:type="character" w:customStyle="1" w:styleId="afe">
    <w:name w:val=" Знак Знак"/>
    <w:rsid w:val="001909AE"/>
    <w:rPr>
      <w:sz w:val="24"/>
      <w:szCs w:val="24"/>
      <w:lang w:val="ru-RU" w:bidi="ar-SA"/>
    </w:rPr>
  </w:style>
  <w:style w:type="paragraph" w:customStyle="1" w:styleId="aff">
    <w:name w:val="Заголовок"/>
    <w:basedOn w:val="a"/>
    <w:next w:val="a7"/>
    <w:rsid w:val="001909AE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0">
    <w:name w:val="List"/>
    <w:basedOn w:val="a7"/>
    <w:rsid w:val="001909AE"/>
    <w:pPr>
      <w:suppressAutoHyphens/>
    </w:pPr>
    <w:rPr>
      <w:rFonts w:cs="Arial"/>
      <w:lang w:eastAsia="zh-CN"/>
    </w:rPr>
  </w:style>
  <w:style w:type="paragraph" w:customStyle="1" w:styleId="27">
    <w:name w:val="Указатель2"/>
    <w:basedOn w:val="a"/>
    <w:rsid w:val="001909AE"/>
    <w:pPr>
      <w:suppressLineNumbers/>
      <w:suppressAutoHyphens/>
    </w:pPr>
    <w:rPr>
      <w:rFonts w:cs="Arial"/>
      <w:lang w:eastAsia="zh-CN"/>
    </w:rPr>
  </w:style>
  <w:style w:type="paragraph" w:customStyle="1" w:styleId="28">
    <w:name w:val="Название объекта2"/>
    <w:basedOn w:val="a"/>
    <w:rsid w:val="001909AE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8">
    <w:name w:val="Указатель1"/>
    <w:basedOn w:val="a"/>
    <w:rsid w:val="001909AE"/>
    <w:pPr>
      <w:suppressLineNumbers/>
      <w:suppressAutoHyphens/>
    </w:pPr>
    <w:rPr>
      <w:rFonts w:cs="Arial"/>
      <w:lang w:eastAsia="zh-CN"/>
    </w:rPr>
  </w:style>
  <w:style w:type="paragraph" w:customStyle="1" w:styleId="19">
    <w:name w:val="Название объекта1"/>
    <w:basedOn w:val="a"/>
    <w:rsid w:val="001909AE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1909AE"/>
    <w:pPr>
      <w:suppressAutoHyphens/>
      <w:jc w:val="both"/>
    </w:pPr>
    <w:rPr>
      <w:sz w:val="28"/>
      <w:lang w:eastAsia="zh-CN"/>
    </w:rPr>
  </w:style>
  <w:style w:type="paragraph" w:customStyle="1" w:styleId="2110">
    <w:name w:val=" Знак2 Знак Знак1 Знак1 Знак Знак Знак Знак Знак Знак Знак Знак Знак Знак Знак Знак"/>
    <w:basedOn w:val="a"/>
    <w:rsid w:val="001909AE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1">
    <w:name w:val="Содержимое таблицы"/>
    <w:basedOn w:val="a"/>
    <w:rsid w:val="001909AE"/>
    <w:pPr>
      <w:suppressLineNumbers/>
      <w:suppressAutoHyphens/>
    </w:pPr>
    <w:rPr>
      <w:lang w:eastAsia="zh-CN"/>
    </w:rPr>
  </w:style>
  <w:style w:type="paragraph" w:customStyle="1" w:styleId="aff2">
    <w:name w:val="Заголовок таблицы"/>
    <w:basedOn w:val="aff1"/>
    <w:rsid w:val="001909AE"/>
    <w:pPr>
      <w:jc w:val="center"/>
    </w:pPr>
    <w:rPr>
      <w:b/>
      <w:bCs/>
    </w:rPr>
  </w:style>
  <w:style w:type="character" w:styleId="aff3">
    <w:name w:val="FollowedHyperlink"/>
    <w:uiPriority w:val="99"/>
    <w:semiHidden/>
    <w:unhideWhenUsed/>
    <w:rsid w:val="001909AE"/>
    <w:rPr>
      <w:color w:val="800080"/>
      <w:u w:val="single"/>
    </w:rPr>
  </w:style>
  <w:style w:type="paragraph" w:customStyle="1" w:styleId="xl63">
    <w:name w:val="xl63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1909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190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1909AE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909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1909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190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190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1909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1909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1909A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190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1909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190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190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1909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1909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1909A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1909A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1909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1909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1909A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1909A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1909AE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numbering" w:customStyle="1" w:styleId="1a">
    <w:name w:val="Нет списка1"/>
    <w:next w:val="a2"/>
    <w:uiPriority w:val="99"/>
    <w:semiHidden/>
    <w:unhideWhenUsed/>
    <w:rsid w:val="00190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294963BC4F5E56CCF7358C9D2ABC5683FB59E7AEFAEE6585EEC59F27TBp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156</Pages>
  <Words>50660</Words>
  <Characters>288766</Characters>
  <Application>Microsoft Office Word</Application>
  <DocSecurity>0</DocSecurity>
  <Lines>2406</Lines>
  <Paragraphs>677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2019-08-14T06:20:00Z</dcterms:created>
  <dcterms:modified xsi:type="dcterms:W3CDTF">2019-08-14T06:35:00Z</dcterms:modified>
</cp:coreProperties>
</file>