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B7776" w:rsidTr="007E27BD">
        <w:trPr>
          <w:cantSplit/>
          <w:trHeight w:val="1293"/>
          <w:jc w:val="center"/>
        </w:trPr>
        <w:tc>
          <w:tcPr>
            <w:tcW w:w="4608" w:type="dxa"/>
          </w:tcPr>
          <w:p w:rsidR="003B7776" w:rsidRDefault="003B7776" w:rsidP="007E27B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A7C9AE" wp14:editId="17F0FBCB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776" w:rsidRDefault="003B7776" w:rsidP="003B7776">
      <w:pPr>
        <w:pStyle w:val="a5"/>
        <w:ind w:right="-94"/>
      </w:pPr>
      <w:r>
        <w:t>СОВЕТ  ДЕПУТАТОВ</w:t>
      </w:r>
    </w:p>
    <w:p w:rsidR="003B7776" w:rsidRDefault="003B7776" w:rsidP="003B7776">
      <w:pPr>
        <w:pStyle w:val="a5"/>
        <w:ind w:right="-94"/>
      </w:pPr>
      <w:r>
        <w:t xml:space="preserve"> ДОБРИНСКОГО МУНИЦИПАЛЬНОГО РАЙОНА</w:t>
      </w:r>
    </w:p>
    <w:p w:rsidR="003B7776" w:rsidRDefault="003B7776" w:rsidP="003B777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B7776" w:rsidRDefault="003B7776" w:rsidP="003B7776">
      <w:pPr>
        <w:ind w:right="-94"/>
        <w:jc w:val="center"/>
        <w:rPr>
          <w:sz w:val="28"/>
        </w:rPr>
      </w:pPr>
      <w:r>
        <w:rPr>
          <w:sz w:val="28"/>
        </w:rPr>
        <w:t xml:space="preserve">39-я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B7776" w:rsidRDefault="003B7776" w:rsidP="003B7776">
      <w:pPr>
        <w:ind w:right="-94"/>
        <w:jc w:val="center"/>
        <w:rPr>
          <w:sz w:val="32"/>
        </w:rPr>
      </w:pPr>
    </w:p>
    <w:p w:rsidR="003B7776" w:rsidRDefault="003B7776" w:rsidP="003B7776">
      <w:pPr>
        <w:ind w:right="-94"/>
        <w:jc w:val="center"/>
        <w:rPr>
          <w:sz w:val="32"/>
        </w:rPr>
      </w:pPr>
    </w:p>
    <w:p w:rsidR="003B7776" w:rsidRPr="005041AF" w:rsidRDefault="003B7776" w:rsidP="003B7776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3B7776" w:rsidRDefault="003B7776" w:rsidP="003B7776">
      <w:pPr>
        <w:pStyle w:val="a3"/>
        <w:jc w:val="center"/>
      </w:pPr>
    </w:p>
    <w:p w:rsidR="003B7776" w:rsidRPr="005041AF" w:rsidRDefault="003B7776" w:rsidP="003B7776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041AF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276-</w:t>
      </w:r>
      <w:r w:rsidRPr="005041AF">
        <w:rPr>
          <w:sz w:val="28"/>
          <w:szCs w:val="28"/>
        </w:rPr>
        <w:t>рс</w:t>
      </w:r>
    </w:p>
    <w:p w:rsidR="003B7776" w:rsidRDefault="003B7776" w:rsidP="003B7776">
      <w:pPr>
        <w:pStyle w:val="3"/>
        <w:jc w:val="center"/>
      </w:pPr>
    </w:p>
    <w:p w:rsidR="003B7776" w:rsidRDefault="003B7776" w:rsidP="003B7776">
      <w:pPr>
        <w:pStyle w:val="3"/>
        <w:jc w:val="center"/>
      </w:pPr>
    </w:p>
    <w:p w:rsidR="003B7776" w:rsidRDefault="003B7776" w:rsidP="003B7776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3B7776" w:rsidRDefault="003B7776" w:rsidP="003B7776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8</w:t>
      </w:r>
      <w:r w:rsidRPr="00233207">
        <w:rPr>
          <w:b/>
          <w:sz w:val="28"/>
          <w:szCs w:val="28"/>
        </w:rPr>
        <w:t xml:space="preserve"> год</w:t>
      </w:r>
    </w:p>
    <w:p w:rsidR="003B7776" w:rsidRDefault="003B7776" w:rsidP="003B777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B7776" w:rsidRDefault="003B7776" w:rsidP="003B777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Заслушав информацию</w:t>
      </w:r>
      <w:r w:rsidRPr="00B01EC1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председателя Контрольно-счетной комиссии </w:t>
      </w:r>
      <w:proofErr w:type="spellStart"/>
      <w:r w:rsidRPr="00B01EC1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B01EC1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 работе за 2018 год, Совет депутатов </w:t>
      </w:r>
      <w:proofErr w:type="spellStart"/>
      <w:r w:rsidRPr="00B01EC1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B01EC1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отмечает, </w:t>
      </w:r>
      <w:r w:rsidRPr="00B01EC1">
        <w:rPr>
          <w:sz w:val="28"/>
          <w:szCs w:val="28"/>
        </w:rPr>
        <w:t xml:space="preserve">что Контрольно-счетная комиссия </w:t>
      </w:r>
      <w:proofErr w:type="spellStart"/>
      <w:r w:rsidRPr="00B01EC1">
        <w:rPr>
          <w:sz w:val="28"/>
          <w:szCs w:val="28"/>
        </w:rPr>
        <w:t>Добринского</w:t>
      </w:r>
      <w:proofErr w:type="spellEnd"/>
      <w:r w:rsidRPr="00B01EC1">
        <w:rPr>
          <w:sz w:val="28"/>
          <w:szCs w:val="28"/>
        </w:rPr>
        <w:t xml:space="preserve"> муниципального района </w:t>
      </w:r>
      <w:proofErr w:type="gramStart"/>
      <w:r w:rsidRPr="00B01EC1">
        <w:rPr>
          <w:sz w:val="28"/>
          <w:szCs w:val="28"/>
        </w:rPr>
        <w:t>осуществляет</w:t>
      </w:r>
      <w:proofErr w:type="gramEnd"/>
      <w:r w:rsidRPr="00B01EC1">
        <w:rPr>
          <w:sz w:val="28"/>
          <w:szCs w:val="28"/>
        </w:rPr>
        <w:t xml:space="preserve">  наделена полномочиями органа муниципального финансового контроля и является участником всех этапов бюджетного процесса.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 xml:space="preserve">В </w:t>
      </w:r>
      <w:proofErr w:type="spellStart"/>
      <w:r w:rsidRPr="00B01EC1">
        <w:rPr>
          <w:sz w:val="28"/>
          <w:szCs w:val="28"/>
        </w:rPr>
        <w:t>Добринском</w:t>
      </w:r>
      <w:proofErr w:type="spellEnd"/>
      <w:r w:rsidRPr="00B01EC1">
        <w:rPr>
          <w:sz w:val="28"/>
          <w:szCs w:val="28"/>
        </w:rPr>
        <w:t xml:space="preserve"> муниципальном районе </w:t>
      </w:r>
      <w:proofErr w:type="gramStart"/>
      <w:r w:rsidRPr="00B01EC1">
        <w:rPr>
          <w:sz w:val="28"/>
          <w:szCs w:val="28"/>
        </w:rPr>
        <w:t>созданы</w:t>
      </w:r>
      <w:proofErr w:type="gramEnd"/>
      <w:r w:rsidRPr="00B01EC1">
        <w:rPr>
          <w:sz w:val="28"/>
          <w:szCs w:val="28"/>
        </w:rPr>
        <w:t xml:space="preserve"> и функционируют: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  <w:u w:val="single"/>
        </w:rPr>
        <w:t>- на уровне районного бюджета</w:t>
      </w:r>
      <w:r w:rsidRPr="00B01EC1">
        <w:rPr>
          <w:sz w:val="28"/>
          <w:szCs w:val="28"/>
        </w:rPr>
        <w:t>: 6 главных распорядителей бюджетных средств и 26 подведомственных учреждений, из них 21 учреждение образования, 2 учреждения культуры, муниципальное автономное учреждение «Редакция газеты «</w:t>
      </w:r>
      <w:proofErr w:type="spellStart"/>
      <w:r w:rsidRPr="00B01EC1">
        <w:rPr>
          <w:sz w:val="28"/>
          <w:szCs w:val="28"/>
        </w:rPr>
        <w:t>Добринские</w:t>
      </w:r>
      <w:proofErr w:type="spellEnd"/>
      <w:r w:rsidRPr="00B01EC1">
        <w:rPr>
          <w:sz w:val="28"/>
          <w:szCs w:val="28"/>
        </w:rPr>
        <w:t xml:space="preserve"> вести», муниципальное автономное учреждение "Жемчужина" муниципальное казенное учреждение «Единая дежурно-диспетчерская служба»,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  <w:u w:val="single"/>
        </w:rPr>
        <w:t>- на уровне сельских поселений</w:t>
      </w:r>
      <w:r w:rsidRPr="00B01EC1">
        <w:rPr>
          <w:sz w:val="28"/>
          <w:szCs w:val="28"/>
        </w:rPr>
        <w:t>: 17 главных распорядителей бюджетных средств и 18 подведомственных учреждений, из них 17 учреждений культуры и 1 учреждение физкультуры и спорта.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 xml:space="preserve">Со всеми сельскими поселениями заключены соглашения о передаче полномочий по осуществлению внешнего муниципального финансового контроля </w:t>
      </w:r>
      <w:proofErr w:type="gramStart"/>
      <w:r w:rsidRPr="00B01EC1">
        <w:rPr>
          <w:sz w:val="28"/>
          <w:szCs w:val="28"/>
        </w:rPr>
        <w:t>предметом</w:t>
      </w:r>
      <w:proofErr w:type="gramEnd"/>
      <w:r w:rsidRPr="00B01EC1">
        <w:rPr>
          <w:sz w:val="28"/>
          <w:szCs w:val="28"/>
        </w:rPr>
        <w:t xml:space="preserve"> которого является передача Контрольно-счетной комиссии района полномочий контрольно-счетного органа сельского поселения.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Основными функциями КСК в 2018 году являлись: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 xml:space="preserve">-организация и осуществление </w:t>
      </w:r>
      <w:proofErr w:type="gramStart"/>
      <w:r w:rsidRPr="00B01EC1">
        <w:rPr>
          <w:sz w:val="28"/>
          <w:szCs w:val="28"/>
        </w:rPr>
        <w:t>контроля за</w:t>
      </w:r>
      <w:proofErr w:type="gramEnd"/>
      <w:r w:rsidRPr="00B01EC1">
        <w:rPr>
          <w:sz w:val="28"/>
          <w:szCs w:val="28"/>
        </w:rPr>
        <w:t xml:space="preserve"> исполнением районного бюджета и бюджетов сельских поселений,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-экспертиза проекта районного бюджета и бюджетов сельских поселений,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lastRenderedPageBreak/>
        <w:t>-экспертиза проектов нормативных правовых актов органов местного самоуправления, влияющих на формирование и исполнение районного бюджета,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-</w:t>
      </w:r>
      <w:proofErr w:type="gramStart"/>
      <w:r w:rsidRPr="00B01EC1">
        <w:rPr>
          <w:sz w:val="28"/>
          <w:szCs w:val="28"/>
        </w:rPr>
        <w:t>контроль за</w:t>
      </w:r>
      <w:proofErr w:type="gramEnd"/>
      <w:r w:rsidRPr="00B01EC1">
        <w:rPr>
          <w:sz w:val="28"/>
          <w:szCs w:val="28"/>
        </w:rPr>
        <w:t xml:space="preserve"> законностью, эффективностью и результативностью использования средств бюджетов.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Для реализации поставленных задач КСК осуществляла контрольные и экспертно-аналитические мероприятия в соответствии с годовым планом работы, сформированным с учетом предложений Главы муниципального района и районного Совета депутатов.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Все предусмотренные планом работы мероприятия выполнены.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В целом в 2018 году проведено 48 контрольных и экспертно-аналитических мероприятий и 123 экспертизы проектов нормативных правовых актов.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В 2018 году составлен один протокол об административном правонарушении, должностное лицо привлечено к административной ответственности.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К дисциплинарной ответственности привлечено одно должностное лицо.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В зависимости от времени осуществления контрольных действий финансовый контроль осуществлялся в форме предварительного, текущего и последующего контроля.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На этапе предварительного контроля проводились мероприятия по экспертизе проектов районного бюджета, бюджетов сельских поселений, проектов нормативных правовых актов.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Текущий контроль осуществляется в процессе исполнения бюджета в форме аналитических мероприятий о ходе его исполнения.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sz w:val="28"/>
          <w:szCs w:val="28"/>
        </w:rPr>
        <w:t>Последующий контроль осуществлялся в форме внешней проверки отчетов об исполнении районного бюджета и бюджетов сельских поселений и подготовки заключений на отчеты об его исполнении, а также контрольных мероприятий.</w:t>
      </w:r>
    </w:p>
    <w:p w:rsidR="003B7776" w:rsidRPr="00B01EC1" w:rsidRDefault="003B7776" w:rsidP="003B7776">
      <w:pPr>
        <w:pStyle w:val="1"/>
        <w:ind w:firstLine="708"/>
        <w:jc w:val="both"/>
        <w:rPr>
          <w:sz w:val="28"/>
          <w:szCs w:val="28"/>
        </w:rPr>
      </w:pPr>
      <w:r w:rsidRPr="00B01EC1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Анализируя информацию и </w:t>
      </w:r>
      <w:r w:rsidRPr="00B01EC1">
        <w:rPr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B01EC1">
        <w:rPr>
          <w:sz w:val="28"/>
          <w:szCs w:val="28"/>
        </w:rPr>
        <w:t>Добринского</w:t>
      </w:r>
      <w:proofErr w:type="spellEnd"/>
      <w:r w:rsidRPr="00B01EC1">
        <w:rPr>
          <w:sz w:val="28"/>
          <w:szCs w:val="28"/>
        </w:rPr>
        <w:t xml:space="preserve"> муниципального района</w:t>
      </w:r>
    </w:p>
    <w:p w:rsidR="003B7776" w:rsidRDefault="003B7776" w:rsidP="003B7776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  <w:r w:rsidRPr="005041AF">
        <w:rPr>
          <w:bCs/>
          <w:color w:val="000000" w:themeColor="text1"/>
          <w:sz w:val="28"/>
          <w:szCs w:val="28"/>
        </w:rPr>
        <w:tab/>
      </w:r>
      <w:r w:rsidRPr="005041AF">
        <w:rPr>
          <w:b/>
          <w:bCs/>
          <w:color w:val="000000" w:themeColor="text1"/>
          <w:sz w:val="28"/>
          <w:szCs w:val="28"/>
        </w:rPr>
        <w:t>РЕШИЛ:</w:t>
      </w:r>
    </w:p>
    <w:p w:rsidR="003B7776" w:rsidRPr="005041AF" w:rsidRDefault="003B7776" w:rsidP="003B7776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</w:p>
    <w:p w:rsidR="003B7776" w:rsidRPr="005041AF" w:rsidRDefault="003B7776" w:rsidP="003B7776">
      <w:pPr>
        <w:ind w:right="-2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5041AF">
        <w:rPr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color w:val="000000" w:themeColor="text1"/>
          <w:sz w:val="28"/>
          <w:szCs w:val="28"/>
        </w:rPr>
        <w:t xml:space="preserve"> муниципального района за 201</w:t>
      </w:r>
      <w:r>
        <w:rPr>
          <w:color w:val="000000" w:themeColor="text1"/>
          <w:sz w:val="28"/>
          <w:szCs w:val="28"/>
        </w:rPr>
        <w:t>8</w:t>
      </w:r>
      <w:r w:rsidRPr="005041AF">
        <w:rPr>
          <w:color w:val="000000" w:themeColor="text1"/>
          <w:sz w:val="28"/>
          <w:szCs w:val="28"/>
        </w:rPr>
        <w:t xml:space="preserve"> год принять к сведению (прилагается).</w:t>
      </w:r>
    </w:p>
    <w:p w:rsidR="003B7776" w:rsidRDefault="003B7776" w:rsidP="003B7776">
      <w:pPr>
        <w:ind w:right="-2" w:firstLine="708"/>
        <w:jc w:val="both"/>
        <w:rPr>
          <w:color w:val="000000" w:themeColor="text1"/>
          <w:sz w:val="28"/>
          <w:szCs w:val="28"/>
        </w:rPr>
      </w:pPr>
    </w:p>
    <w:p w:rsidR="003B7776" w:rsidRPr="005041AF" w:rsidRDefault="003B7776" w:rsidP="003B7776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3B7776" w:rsidRPr="005041AF" w:rsidRDefault="003B7776" w:rsidP="003B7776">
      <w:pPr>
        <w:pStyle w:val="3"/>
        <w:ind w:left="0" w:right="-2"/>
        <w:jc w:val="both"/>
        <w:rPr>
          <w:color w:val="000000" w:themeColor="text1"/>
          <w:sz w:val="28"/>
          <w:szCs w:val="28"/>
        </w:rPr>
      </w:pPr>
    </w:p>
    <w:p w:rsidR="003B7776" w:rsidRDefault="003B7776" w:rsidP="003B777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B7776" w:rsidRDefault="003B7776" w:rsidP="003B7776">
      <w:pPr>
        <w:tabs>
          <w:tab w:val="left" w:pos="2505"/>
        </w:tabs>
        <w:jc w:val="center"/>
        <w:rPr>
          <w:bCs/>
          <w:sz w:val="28"/>
        </w:rPr>
      </w:pPr>
      <w:bookmarkStart w:id="0" w:name="_GoBack"/>
      <w:bookmarkEnd w:id="0"/>
    </w:p>
    <w:p w:rsidR="003B7776" w:rsidRPr="003D6F63" w:rsidRDefault="003B7776" w:rsidP="003B777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B7776" w:rsidRDefault="003B7776" w:rsidP="003B777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B7776" w:rsidRDefault="003B7776" w:rsidP="003B7776">
      <w:pPr>
        <w:tabs>
          <w:tab w:val="left" w:pos="2505"/>
        </w:tabs>
        <w:jc w:val="center"/>
        <w:rPr>
          <w:bCs/>
          <w:sz w:val="28"/>
        </w:rPr>
      </w:pPr>
    </w:p>
    <w:p w:rsidR="00EA4313" w:rsidRDefault="00EA4313"/>
    <w:sectPr w:rsidR="00EA4313" w:rsidSect="003B7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6"/>
    <w:rsid w:val="003B7776"/>
    <w:rsid w:val="00E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B777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B77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B77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3B77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B77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7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3B77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B777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B77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B77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3B77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B77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7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3B77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2019-04-22T12:43:00Z</dcterms:created>
  <dcterms:modified xsi:type="dcterms:W3CDTF">2019-04-22T12:44:00Z</dcterms:modified>
</cp:coreProperties>
</file>