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B149A" w:rsidTr="007C2D64">
        <w:trPr>
          <w:cantSplit/>
          <w:trHeight w:val="1293"/>
          <w:jc w:val="center"/>
        </w:trPr>
        <w:tc>
          <w:tcPr>
            <w:tcW w:w="4608" w:type="dxa"/>
          </w:tcPr>
          <w:p w:rsidR="00DB149A" w:rsidRDefault="00DB149A" w:rsidP="007C2D6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A734E8" wp14:editId="17A58B90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49A" w:rsidRDefault="00DB149A" w:rsidP="00DB149A">
      <w:pPr>
        <w:pStyle w:val="a5"/>
        <w:ind w:right="-94"/>
      </w:pPr>
      <w:r>
        <w:t>СОВЕТ  ДЕПУТАТОВ</w:t>
      </w:r>
    </w:p>
    <w:p w:rsidR="00DB149A" w:rsidRDefault="00DB149A" w:rsidP="00DB149A">
      <w:pPr>
        <w:pStyle w:val="a5"/>
        <w:ind w:right="-94"/>
      </w:pPr>
      <w:r>
        <w:t xml:space="preserve"> ДОБРИНСКОГО МУНИЦИПАЛЬНОГО РАЙОНА</w:t>
      </w:r>
    </w:p>
    <w:p w:rsidR="00DB149A" w:rsidRDefault="00DB149A" w:rsidP="00DB149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B149A" w:rsidRDefault="00DB149A" w:rsidP="00DB149A">
      <w:pPr>
        <w:ind w:right="-94"/>
        <w:jc w:val="center"/>
        <w:rPr>
          <w:sz w:val="28"/>
        </w:rPr>
      </w:pPr>
      <w:r>
        <w:rPr>
          <w:sz w:val="28"/>
        </w:rPr>
        <w:t xml:space="preserve">31-я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B149A" w:rsidRDefault="00DB149A" w:rsidP="00DB149A">
      <w:pPr>
        <w:ind w:right="-94"/>
        <w:jc w:val="center"/>
        <w:rPr>
          <w:sz w:val="32"/>
        </w:rPr>
      </w:pPr>
    </w:p>
    <w:p w:rsidR="00DB149A" w:rsidRDefault="00DB149A" w:rsidP="00DB149A">
      <w:pPr>
        <w:ind w:right="-94"/>
        <w:jc w:val="center"/>
        <w:rPr>
          <w:sz w:val="32"/>
        </w:rPr>
      </w:pPr>
    </w:p>
    <w:p w:rsidR="00DB149A" w:rsidRPr="00713900" w:rsidRDefault="00DB149A" w:rsidP="00DB149A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DB149A" w:rsidRDefault="00DB149A" w:rsidP="00DB149A">
      <w:pPr>
        <w:pStyle w:val="a3"/>
        <w:ind w:right="-94"/>
        <w:jc w:val="center"/>
      </w:pPr>
    </w:p>
    <w:p w:rsidR="00DB149A" w:rsidRPr="00713900" w:rsidRDefault="00DB149A" w:rsidP="00DB149A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1390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713900">
        <w:rPr>
          <w:sz w:val="28"/>
          <w:szCs w:val="28"/>
        </w:rPr>
        <w:t xml:space="preserve">г.                                     </w:t>
      </w:r>
      <w:proofErr w:type="spellStart"/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232</w:t>
      </w:r>
      <w:r w:rsidRPr="00713900">
        <w:rPr>
          <w:sz w:val="28"/>
          <w:szCs w:val="28"/>
        </w:rPr>
        <w:t>-рс</w:t>
      </w:r>
    </w:p>
    <w:p w:rsidR="00DB149A" w:rsidRPr="00713900" w:rsidRDefault="00DB149A" w:rsidP="00DB149A">
      <w:pPr>
        <w:pStyle w:val="a3"/>
        <w:ind w:right="-94"/>
        <w:jc w:val="center"/>
        <w:rPr>
          <w:sz w:val="28"/>
          <w:szCs w:val="28"/>
        </w:rPr>
      </w:pPr>
    </w:p>
    <w:p w:rsidR="00DB149A" w:rsidRPr="00713900" w:rsidRDefault="00DB149A" w:rsidP="00DB149A">
      <w:pPr>
        <w:pStyle w:val="a3"/>
        <w:ind w:right="-94"/>
        <w:jc w:val="center"/>
        <w:rPr>
          <w:b/>
          <w:bCs/>
          <w:sz w:val="28"/>
          <w:szCs w:val="28"/>
        </w:rPr>
      </w:pPr>
    </w:p>
    <w:p w:rsidR="00DB149A" w:rsidRPr="00713900" w:rsidRDefault="00DB149A" w:rsidP="00DB149A">
      <w:pPr>
        <w:pStyle w:val="a3"/>
        <w:ind w:right="-94"/>
        <w:jc w:val="center"/>
        <w:rPr>
          <w:b/>
          <w:bCs/>
          <w:sz w:val="28"/>
          <w:szCs w:val="28"/>
        </w:rPr>
      </w:pPr>
      <w:r w:rsidRPr="00713900">
        <w:rPr>
          <w:b/>
          <w:bCs/>
          <w:sz w:val="28"/>
          <w:szCs w:val="28"/>
        </w:rPr>
        <w:t>О структуре администрации</w:t>
      </w:r>
    </w:p>
    <w:p w:rsidR="00DB149A" w:rsidRDefault="00DB149A" w:rsidP="00DB149A">
      <w:pPr>
        <w:pStyle w:val="a3"/>
        <w:ind w:right="-94"/>
        <w:jc w:val="center"/>
        <w:rPr>
          <w:b/>
          <w:bCs/>
          <w:sz w:val="28"/>
          <w:szCs w:val="28"/>
        </w:rPr>
      </w:pPr>
      <w:proofErr w:type="spellStart"/>
      <w:r w:rsidRPr="00713900">
        <w:rPr>
          <w:b/>
          <w:bCs/>
          <w:sz w:val="28"/>
          <w:szCs w:val="28"/>
        </w:rPr>
        <w:t>Добринского</w:t>
      </w:r>
      <w:proofErr w:type="spellEnd"/>
      <w:r w:rsidRPr="00713900">
        <w:rPr>
          <w:b/>
          <w:bCs/>
          <w:sz w:val="28"/>
          <w:szCs w:val="28"/>
        </w:rPr>
        <w:t xml:space="preserve"> муниципального района</w:t>
      </w:r>
    </w:p>
    <w:p w:rsidR="00DB149A" w:rsidRPr="00713900" w:rsidRDefault="00DB149A" w:rsidP="00DB149A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DB149A" w:rsidRDefault="00DB149A" w:rsidP="00DB149A">
      <w:pPr>
        <w:pStyle w:val="3"/>
        <w:tabs>
          <w:tab w:val="left" w:pos="4155"/>
        </w:tabs>
        <w:ind w:left="0" w:right="-94"/>
      </w:pPr>
    </w:p>
    <w:p w:rsidR="00DB149A" w:rsidRDefault="00DB149A" w:rsidP="00DB149A">
      <w:pPr>
        <w:pStyle w:val="3"/>
        <w:tabs>
          <w:tab w:val="left" w:pos="4155"/>
        </w:tabs>
      </w:pPr>
    </w:p>
    <w:p w:rsidR="00DB149A" w:rsidRDefault="00DB149A" w:rsidP="00DB14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уктуры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представленный администрацией района,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B149A" w:rsidRDefault="00DB149A" w:rsidP="00DB149A">
      <w:pPr>
        <w:ind w:firstLine="900"/>
        <w:jc w:val="both"/>
        <w:rPr>
          <w:b/>
          <w:sz w:val="28"/>
          <w:szCs w:val="28"/>
        </w:rPr>
      </w:pPr>
      <w:r w:rsidRPr="00D544F3">
        <w:rPr>
          <w:b/>
          <w:sz w:val="28"/>
          <w:szCs w:val="28"/>
        </w:rPr>
        <w:t>РЕШИЛ:</w:t>
      </w:r>
    </w:p>
    <w:p w:rsidR="00DB149A" w:rsidRPr="00D544F3" w:rsidRDefault="00DB149A" w:rsidP="00DB149A">
      <w:pPr>
        <w:ind w:firstLine="900"/>
        <w:jc w:val="both"/>
        <w:rPr>
          <w:b/>
          <w:sz w:val="28"/>
          <w:szCs w:val="28"/>
        </w:rPr>
      </w:pPr>
    </w:p>
    <w:p w:rsidR="00DB149A" w:rsidRDefault="00DB149A" w:rsidP="00DB14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 по состоянию на 01.09.2018 года (прилагается).</w:t>
      </w:r>
    </w:p>
    <w:p w:rsidR="00DB149A" w:rsidRDefault="00DB149A" w:rsidP="00DB14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08.11.2016г. №112-рс с 01.09.2018 года.</w:t>
      </w:r>
    </w:p>
    <w:p w:rsidR="00DB149A" w:rsidRDefault="00DB149A" w:rsidP="00DB14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подписания.</w:t>
      </w:r>
    </w:p>
    <w:p w:rsidR="00DB149A" w:rsidRDefault="00DB149A" w:rsidP="00DB14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01.09.2018 года.</w:t>
      </w:r>
    </w:p>
    <w:p w:rsidR="00DB149A" w:rsidRDefault="00DB149A" w:rsidP="00DB149A">
      <w:pPr>
        <w:ind w:firstLine="900"/>
        <w:jc w:val="both"/>
        <w:rPr>
          <w:sz w:val="28"/>
          <w:szCs w:val="28"/>
        </w:rPr>
      </w:pPr>
    </w:p>
    <w:p w:rsidR="00DB149A" w:rsidRDefault="00DB149A" w:rsidP="00DB149A">
      <w:pPr>
        <w:ind w:firstLine="900"/>
        <w:jc w:val="both"/>
        <w:rPr>
          <w:sz w:val="28"/>
          <w:szCs w:val="28"/>
        </w:rPr>
      </w:pPr>
    </w:p>
    <w:p w:rsidR="00DB149A" w:rsidRDefault="00DB149A" w:rsidP="00DB149A">
      <w:pPr>
        <w:ind w:firstLine="900"/>
        <w:jc w:val="both"/>
        <w:rPr>
          <w:sz w:val="28"/>
          <w:szCs w:val="28"/>
        </w:rPr>
      </w:pPr>
    </w:p>
    <w:p w:rsidR="00DB149A" w:rsidRDefault="00DB149A" w:rsidP="00DB149A">
      <w:pPr>
        <w:ind w:firstLine="4860"/>
        <w:rPr>
          <w:bCs/>
        </w:rPr>
      </w:pPr>
    </w:p>
    <w:p w:rsidR="00DB149A" w:rsidRPr="003D6F63" w:rsidRDefault="00DB149A" w:rsidP="00DB149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B149A" w:rsidRDefault="00DB149A" w:rsidP="00DB149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E7957" w:rsidRDefault="00AE7957" w:rsidP="00DB149A">
      <w:pPr>
        <w:jc w:val="both"/>
        <w:rPr>
          <w:b/>
          <w:sz w:val="28"/>
          <w:szCs w:val="28"/>
        </w:rPr>
      </w:pPr>
    </w:p>
    <w:p w:rsidR="00AE7957" w:rsidRDefault="00AE7957" w:rsidP="00DB149A">
      <w:pPr>
        <w:jc w:val="both"/>
        <w:rPr>
          <w:b/>
          <w:sz w:val="28"/>
          <w:szCs w:val="28"/>
        </w:rPr>
      </w:pPr>
    </w:p>
    <w:p w:rsidR="00AE7957" w:rsidRDefault="00AE7957" w:rsidP="00DB149A">
      <w:pPr>
        <w:jc w:val="both"/>
        <w:rPr>
          <w:b/>
          <w:sz w:val="28"/>
          <w:szCs w:val="28"/>
        </w:rPr>
      </w:pPr>
    </w:p>
    <w:p w:rsidR="00AE7957" w:rsidRDefault="00AE7957" w:rsidP="00DB149A">
      <w:pPr>
        <w:jc w:val="both"/>
        <w:rPr>
          <w:b/>
          <w:sz w:val="28"/>
          <w:szCs w:val="28"/>
        </w:rPr>
        <w:sectPr w:rsidR="00AE7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957" w:rsidRDefault="00AE7957" w:rsidP="00AE7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Структура администрации                                        </w:t>
      </w:r>
      <w:r w:rsidRPr="000D75DF">
        <w:rPr>
          <w:b/>
        </w:rPr>
        <w:t>Приложение</w:t>
      </w:r>
    </w:p>
    <w:p w:rsidR="00AE7957" w:rsidRPr="000D75DF" w:rsidRDefault="00AE7957" w:rsidP="00AE7957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</w:t>
      </w:r>
      <w:r w:rsidRPr="000D75DF">
        <w:rPr>
          <w:b/>
        </w:rPr>
        <w:t xml:space="preserve">к решению Совета депутатов </w:t>
      </w:r>
    </w:p>
    <w:p w:rsidR="00AE7957" w:rsidRPr="000D75DF" w:rsidRDefault="00AE7957" w:rsidP="00AE7957">
      <w:pPr>
        <w:jc w:val="center"/>
        <w:rPr>
          <w:b/>
        </w:rPr>
      </w:pPr>
      <w:r w:rsidRPr="000D75DF"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0D75DF">
        <w:rPr>
          <w:b/>
        </w:rPr>
        <w:t xml:space="preserve">         </w:t>
      </w:r>
      <w:proofErr w:type="spellStart"/>
      <w:r w:rsidRPr="000D75DF">
        <w:rPr>
          <w:b/>
        </w:rPr>
        <w:t>Добринского</w:t>
      </w:r>
      <w:proofErr w:type="spellEnd"/>
      <w:r w:rsidRPr="000D75DF">
        <w:rPr>
          <w:b/>
        </w:rPr>
        <w:t xml:space="preserve"> муниципального района</w:t>
      </w:r>
    </w:p>
    <w:p w:rsidR="00AE7957" w:rsidRDefault="00AE7957" w:rsidP="00AE7957">
      <w:pPr>
        <w:jc w:val="center"/>
        <w:rPr>
          <w:b/>
        </w:rPr>
      </w:pPr>
      <w:r w:rsidRPr="000D75DF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</w:t>
      </w:r>
      <w:r w:rsidRPr="000D75DF">
        <w:rPr>
          <w:b/>
        </w:rPr>
        <w:t xml:space="preserve">                 от 24.08.2018 года №232-рс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942"/>
        <w:gridCol w:w="909"/>
        <w:gridCol w:w="3941"/>
        <w:gridCol w:w="889"/>
        <w:gridCol w:w="4004"/>
      </w:tblGrid>
      <w:tr w:rsidR="00AE7957" w:rsidTr="00AE7957">
        <w:tc>
          <w:tcPr>
            <w:tcW w:w="3942" w:type="dxa"/>
            <w:tcBorders>
              <w:top w:val="nil"/>
              <w:left w:val="nil"/>
              <w:right w:val="nil"/>
            </w:tcBorders>
          </w:tcPr>
          <w:p w:rsidR="00AE7957" w:rsidRDefault="00AE7957" w:rsidP="008B2F93">
            <w:pPr>
              <w:jc w:val="center"/>
              <w:rPr>
                <w:b/>
                <w:sz w:val="20"/>
                <w:szCs w:val="20"/>
              </w:rPr>
            </w:pPr>
          </w:p>
          <w:p w:rsidR="00AE7957" w:rsidRPr="000D75DF" w:rsidRDefault="00AE7957" w:rsidP="008B2F93">
            <w:pPr>
              <w:jc w:val="center"/>
              <w:rPr>
                <w:b/>
                <w:sz w:val="20"/>
                <w:szCs w:val="20"/>
              </w:rPr>
            </w:pPr>
            <w:r w:rsidRPr="000D75DF">
              <w:rPr>
                <w:b/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tcBorders>
              <w:top w:val="nil"/>
              <w:left w:val="single" w:sz="4" w:space="0" w:color="auto"/>
              <w:right w:val="nil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  <w:r>
              <w:rPr>
                <w:b/>
              </w:rPr>
              <w:t>Глава администрации муниципального района</w:t>
            </w:r>
          </w:p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top w:val="nil"/>
              <w:left w:val="single" w:sz="4" w:space="0" w:color="auto"/>
              <w:right w:val="nil"/>
            </w:tcBorders>
          </w:tcPr>
          <w:p w:rsidR="00AE7957" w:rsidRDefault="00AE7957" w:rsidP="008B2F93">
            <w:pPr>
              <w:jc w:val="center"/>
              <w:rPr>
                <w:b/>
                <w:sz w:val="20"/>
                <w:szCs w:val="20"/>
              </w:rPr>
            </w:pPr>
          </w:p>
          <w:p w:rsidR="00AE7957" w:rsidRDefault="00AE7957" w:rsidP="008B2F93">
            <w:pPr>
              <w:jc w:val="center"/>
              <w:rPr>
                <w:b/>
              </w:rPr>
            </w:pPr>
            <w:r w:rsidRPr="000D75DF">
              <w:rPr>
                <w:b/>
                <w:sz w:val="20"/>
                <w:szCs w:val="20"/>
              </w:rPr>
              <w:t>Заместитель главы администрации района</w:t>
            </w:r>
          </w:p>
        </w:tc>
      </w:tr>
      <w:tr w:rsidR="00AE7957" w:rsidTr="00AE7957">
        <w:trPr>
          <w:trHeight w:val="530"/>
        </w:trPr>
        <w:tc>
          <w:tcPr>
            <w:tcW w:w="3942" w:type="dxa"/>
          </w:tcPr>
          <w:p w:rsidR="00AE7957" w:rsidRPr="000D75DF" w:rsidRDefault="00AE7957" w:rsidP="008B2F93">
            <w:r w:rsidRPr="000D75DF">
              <w:t>Отдел земельных отношений</w:t>
            </w:r>
          </w:p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AE7957" w:rsidRPr="005C4B8C" w:rsidRDefault="00AE7957" w:rsidP="008B2F93">
            <w:r>
              <w:t>Отдел бухгалтерского учета и отчетности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AE7957" w:rsidRPr="005C4B8C" w:rsidRDefault="00AE7957" w:rsidP="008B2F93">
            <w:r w:rsidRPr="005C4B8C">
              <w:t>Отдел организационно-кадровой работы</w:t>
            </w:r>
          </w:p>
        </w:tc>
      </w:tr>
      <w:tr w:rsidR="00AE7957" w:rsidTr="00AE7957">
        <w:trPr>
          <w:trHeight w:val="300"/>
        </w:trPr>
        <w:tc>
          <w:tcPr>
            <w:tcW w:w="3942" w:type="dxa"/>
            <w:tcBorders>
              <w:left w:val="nil"/>
              <w:right w:val="nil"/>
            </w:tcBorders>
          </w:tcPr>
          <w:p w:rsidR="00AE7957" w:rsidRPr="000D75DF" w:rsidRDefault="00AE7957" w:rsidP="008B2F93">
            <w:pPr>
              <w:jc w:val="center"/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/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nil"/>
            </w:tcBorders>
          </w:tcPr>
          <w:p w:rsidR="00AE7957" w:rsidRPr="005C4B8C" w:rsidRDefault="00AE7957" w:rsidP="008B2F93"/>
        </w:tc>
      </w:tr>
      <w:tr w:rsidR="00AE7957" w:rsidTr="00AE7957">
        <w:trPr>
          <w:trHeight w:val="430"/>
        </w:trPr>
        <w:tc>
          <w:tcPr>
            <w:tcW w:w="3942" w:type="dxa"/>
            <w:vMerge w:val="restart"/>
          </w:tcPr>
          <w:p w:rsidR="00AE7957" w:rsidRDefault="00AE7957" w:rsidP="008B2F93">
            <w:r w:rsidRPr="000D75DF">
              <w:t>Отдел сельского хозяйства</w:t>
            </w:r>
          </w:p>
          <w:p w:rsidR="00AE7957" w:rsidRPr="000D75DF" w:rsidRDefault="00AE7957" w:rsidP="008B2F93"/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</w:tcBorders>
          </w:tcPr>
          <w:p w:rsidR="00AE7957" w:rsidRPr="005C4B8C" w:rsidRDefault="00AE7957" w:rsidP="008B2F93">
            <w:r>
              <w:t>Отдел мобилизационной подготовки и делам ГО И ЧС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AE7957" w:rsidRPr="005C4B8C" w:rsidRDefault="00AE7957" w:rsidP="008B2F93">
            <w:r w:rsidRPr="005C4B8C">
              <w:t>Отдел образования</w:t>
            </w:r>
          </w:p>
        </w:tc>
      </w:tr>
      <w:tr w:rsidR="00AE7957" w:rsidTr="00AE7957">
        <w:trPr>
          <w:trHeight w:val="276"/>
        </w:trPr>
        <w:tc>
          <w:tcPr>
            <w:tcW w:w="3942" w:type="dxa"/>
            <w:vMerge/>
          </w:tcPr>
          <w:p w:rsidR="00AE7957" w:rsidRPr="000D75DF" w:rsidRDefault="00AE7957" w:rsidP="008B2F93"/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 w:val="restart"/>
            <w:tcBorders>
              <w:left w:val="single" w:sz="4" w:space="0" w:color="auto"/>
              <w:right w:val="nil"/>
            </w:tcBorders>
          </w:tcPr>
          <w:p w:rsidR="00AE7957" w:rsidRPr="005C4B8C" w:rsidRDefault="00AE7957" w:rsidP="008B2F93"/>
        </w:tc>
      </w:tr>
      <w:tr w:rsidR="00AE7957" w:rsidTr="00AE7957">
        <w:trPr>
          <w:trHeight w:val="50"/>
        </w:trPr>
        <w:tc>
          <w:tcPr>
            <w:tcW w:w="3942" w:type="dxa"/>
            <w:tcBorders>
              <w:left w:val="nil"/>
              <w:right w:val="nil"/>
            </w:tcBorders>
          </w:tcPr>
          <w:p w:rsidR="00AE7957" w:rsidRPr="000D75DF" w:rsidRDefault="00AE7957" w:rsidP="008B2F93"/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/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right w:val="nil"/>
            </w:tcBorders>
          </w:tcPr>
          <w:p w:rsidR="00AE7957" w:rsidRPr="005C4B8C" w:rsidRDefault="00AE7957" w:rsidP="008B2F93"/>
        </w:tc>
      </w:tr>
      <w:tr w:rsidR="00AE7957" w:rsidTr="00AE7957">
        <w:trPr>
          <w:trHeight w:val="310"/>
        </w:trPr>
        <w:tc>
          <w:tcPr>
            <w:tcW w:w="3942" w:type="dxa"/>
            <w:vMerge w:val="restart"/>
          </w:tcPr>
          <w:p w:rsidR="00AE7957" w:rsidRPr="000D75DF" w:rsidRDefault="00AE7957" w:rsidP="008B2F93">
            <w:r>
              <w:t>Главный специалист-эксперт по труду и занятости</w:t>
            </w:r>
          </w:p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</w:tcBorders>
          </w:tcPr>
          <w:p w:rsidR="00AE7957" w:rsidRPr="005C4B8C" w:rsidRDefault="00AE7957" w:rsidP="008B2F93">
            <w:r>
              <w:t>Отдел архитектуры и строительства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AE7957" w:rsidRPr="005C4B8C" w:rsidRDefault="00AE7957" w:rsidP="008B2F93">
            <w:r>
              <w:t>Отдел культуры</w:t>
            </w:r>
          </w:p>
        </w:tc>
      </w:tr>
      <w:tr w:rsidR="00AE7957" w:rsidTr="00AE7957">
        <w:trPr>
          <w:trHeight w:val="250"/>
        </w:trPr>
        <w:tc>
          <w:tcPr>
            <w:tcW w:w="3942" w:type="dxa"/>
            <w:vMerge/>
          </w:tcPr>
          <w:p w:rsidR="00AE7957" w:rsidRDefault="00AE7957" w:rsidP="008B2F93"/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/>
        </w:tc>
      </w:tr>
      <w:tr w:rsidR="00AE7957" w:rsidTr="00AE7957">
        <w:trPr>
          <w:trHeight w:val="370"/>
        </w:trPr>
        <w:tc>
          <w:tcPr>
            <w:tcW w:w="3942" w:type="dxa"/>
            <w:vMerge w:val="restart"/>
            <w:tcBorders>
              <w:left w:val="nil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  <w:p w:rsidR="00AE7957" w:rsidRDefault="00AE7957" w:rsidP="008B2F93">
            <w:pPr>
              <w:rPr>
                <w:b/>
              </w:rPr>
            </w:pPr>
            <w:r>
              <w:rPr>
                <w:b/>
              </w:rPr>
              <w:t xml:space="preserve">Заместитель главы администрации </w:t>
            </w:r>
            <w:proofErr w:type="gramStart"/>
            <w:r>
              <w:rPr>
                <w:b/>
              </w:rPr>
              <w:t>района-председатель</w:t>
            </w:r>
            <w:proofErr w:type="gramEnd"/>
            <w:r>
              <w:rPr>
                <w:b/>
              </w:rPr>
              <w:t xml:space="preserve"> комитета</w:t>
            </w:r>
          </w:p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  <w:p w:rsidR="00AE7957" w:rsidRDefault="00AE7957" w:rsidP="008B2F93">
            <w:pPr>
              <w:rPr>
                <w:b/>
              </w:rPr>
            </w:pPr>
            <w:r>
              <w:rPr>
                <w:b/>
              </w:rPr>
              <w:t xml:space="preserve">Заместитель главы администрации </w:t>
            </w:r>
            <w:proofErr w:type="gramStart"/>
            <w:r>
              <w:rPr>
                <w:b/>
              </w:rPr>
              <w:t>района-начальник</w:t>
            </w:r>
            <w:proofErr w:type="gramEnd"/>
            <w:r>
              <w:rPr>
                <w:b/>
              </w:rPr>
              <w:t xml:space="preserve"> управления финансов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AE7957" w:rsidRDefault="00AE7957" w:rsidP="008B2F93">
            <w:r>
              <w:t>Юридический отдел</w:t>
            </w:r>
          </w:p>
          <w:p w:rsidR="00AE7957" w:rsidRPr="005C4B8C" w:rsidRDefault="00AE7957" w:rsidP="008B2F93"/>
        </w:tc>
      </w:tr>
      <w:tr w:rsidR="00AE7957" w:rsidTr="00AE7957">
        <w:trPr>
          <w:trHeight w:val="180"/>
        </w:trPr>
        <w:tc>
          <w:tcPr>
            <w:tcW w:w="3942" w:type="dxa"/>
            <w:vMerge/>
            <w:tcBorders>
              <w:left w:val="nil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/>
        </w:tc>
      </w:tr>
      <w:tr w:rsidR="00AE7957" w:rsidTr="00AE7957">
        <w:trPr>
          <w:trHeight w:val="276"/>
        </w:trPr>
        <w:tc>
          <w:tcPr>
            <w:tcW w:w="3942" w:type="dxa"/>
            <w:vMerge w:val="restart"/>
          </w:tcPr>
          <w:p w:rsidR="00AE7957" w:rsidRDefault="00AE7957" w:rsidP="008B2F93"/>
          <w:p w:rsidR="00AE7957" w:rsidRDefault="00AE7957" w:rsidP="008B2F93">
            <w:pPr>
              <w:rPr>
                <w:b/>
              </w:rPr>
            </w:pPr>
            <w:r>
              <w:t>Комитет экономики и инвестиционной деятельности</w:t>
            </w:r>
          </w:p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 w:val="restart"/>
            <w:tcBorders>
              <w:left w:val="single" w:sz="4" w:space="0" w:color="auto"/>
            </w:tcBorders>
          </w:tcPr>
          <w:p w:rsidR="00AE7957" w:rsidRPr="005C4B8C" w:rsidRDefault="00AE7957" w:rsidP="008B2F93">
            <w:r>
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</w:r>
          </w:p>
        </w:tc>
      </w:tr>
      <w:tr w:rsidR="00AE7957" w:rsidTr="00AE7957">
        <w:trPr>
          <w:trHeight w:val="630"/>
        </w:trPr>
        <w:tc>
          <w:tcPr>
            <w:tcW w:w="3942" w:type="dxa"/>
            <w:vMerge/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  <w:r>
              <w:t>Управление финансов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</w:tr>
      <w:tr w:rsidR="00AE7957" w:rsidTr="00AE7957">
        <w:trPr>
          <w:trHeight w:val="276"/>
        </w:trPr>
        <w:tc>
          <w:tcPr>
            <w:tcW w:w="3942" w:type="dxa"/>
            <w:vMerge/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  <w:p w:rsidR="00AE7957" w:rsidRDefault="00AE7957" w:rsidP="008B2F93">
            <w:pPr>
              <w:rPr>
                <w:b/>
              </w:rPr>
            </w:pPr>
          </w:p>
          <w:p w:rsidR="00AE7957" w:rsidRDefault="00AE7957" w:rsidP="00AE7957">
            <w:pPr>
              <w:rPr>
                <w:b/>
              </w:rPr>
            </w:pPr>
            <w:r>
              <w:rPr>
                <w:b/>
              </w:rPr>
              <w:t>Управляющий делами</w:t>
            </w: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</w:tr>
      <w:tr w:rsidR="00AE7957" w:rsidTr="00AE7957">
        <w:trPr>
          <w:trHeight w:val="276"/>
        </w:trPr>
        <w:tc>
          <w:tcPr>
            <w:tcW w:w="3942" w:type="dxa"/>
            <w:vMerge w:val="restart"/>
            <w:tcBorders>
              <w:left w:val="nil"/>
              <w:right w:val="nil"/>
            </w:tcBorders>
          </w:tcPr>
          <w:p w:rsidR="00AE7957" w:rsidRDefault="00AE7957" w:rsidP="008B2F93">
            <w:pPr>
              <w:rPr>
                <w:b/>
                <w:sz w:val="20"/>
                <w:szCs w:val="20"/>
              </w:rPr>
            </w:pPr>
          </w:p>
          <w:p w:rsidR="00AE7957" w:rsidRDefault="00AE7957" w:rsidP="008B2F93">
            <w:pPr>
              <w:rPr>
                <w:b/>
                <w:sz w:val="20"/>
                <w:szCs w:val="20"/>
              </w:rPr>
            </w:pPr>
            <w:r w:rsidRPr="009A7CC2">
              <w:rPr>
                <w:b/>
                <w:sz w:val="20"/>
                <w:szCs w:val="20"/>
              </w:rPr>
              <w:t>Заместитель главы администрации района</w:t>
            </w:r>
          </w:p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</w:tr>
      <w:tr w:rsidR="00AE7957" w:rsidTr="00AE7957">
        <w:trPr>
          <w:trHeight w:val="260"/>
        </w:trPr>
        <w:tc>
          <w:tcPr>
            <w:tcW w:w="3942" w:type="dxa"/>
            <w:vMerge/>
            <w:tcBorders>
              <w:left w:val="nil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AE7957" w:rsidRDefault="00AE7957" w:rsidP="008B2F93"/>
        </w:tc>
      </w:tr>
      <w:tr w:rsidR="00AE7957" w:rsidTr="00AE7957">
        <w:trPr>
          <w:trHeight w:val="340"/>
        </w:trPr>
        <w:tc>
          <w:tcPr>
            <w:tcW w:w="3942" w:type="dxa"/>
            <w:vMerge w:val="restart"/>
          </w:tcPr>
          <w:p w:rsidR="00AE7957" w:rsidRPr="009A7CC2" w:rsidRDefault="00AE7957" w:rsidP="008B2F93">
            <w:r>
              <w:t>Отдел жилищно-коммунального хозяйства</w:t>
            </w:r>
          </w:p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</w:tcBorders>
          </w:tcPr>
          <w:p w:rsidR="00AE7957" w:rsidRPr="009A7CC2" w:rsidRDefault="00AE7957" w:rsidP="008B2F93">
            <w:r>
              <w:t xml:space="preserve"> </w:t>
            </w:r>
            <w:r w:rsidRPr="009A7CC2">
              <w:t>Управление делами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</w:tcPr>
          <w:p w:rsidR="00AE7957" w:rsidRPr="005C4B8C" w:rsidRDefault="00AE7957" w:rsidP="008B2F93">
            <w:r>
              <w:t>Административная комиссия</w:t>
            </w:r>
          </w:p>
        </w:tc>
      </w:tr>
      <w:tr w:rsidR="00AE7957" w:rsidTr="00AE7957">
        <w:trPr>
          <w:trHeight w:val="220"/>
        </w:trPr>
        <w:tc>
          <w:tcPr>
            <w:tcW w:w="3942" w:type="dxa"/>
            <w:vMerge/>
          </w:tcPr>
          <w:p w:rsidR="00AE7957" w:rsidRDefault="00AE7957" w:rsidP="008B2F93"/>
        </w:tc>
        <w:tc>
          <w:tcPr>
            <w:tcW w:w="90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/>
        </w:tc>
      </w:tr>
      <w:tr w:rsidR="00AE7957" w:rsidTr="00AE7957">
        <w:trPr>
          <w:trHeight w:val="242"/>
        </w:trPr>
        <w:tc>
          <w:tcPr>
            <w:tcW w:w="3942" w:type="dxa"/>
            <w:tcBorders>
              <w:left w:val="nil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 w:val="restart"/>
            <w:tcBorders>
              <w:left w:val="single" w:sz="4" w:space="0" w:color="auto"/>
            </w:tcBorders>
          </w:tcPr>
          <w:p w:rsidR="00AE7957" w:rsidRDefault="00AE7957" w:rsidP="008B2F93">
            <w:pPr>
              <w:rPr>
                <w:b/>
              </w:rPr>
            </w:pPr>
            <w:r>
              <w:t>Отдел молодежи, спорта и демографии</w:t>
            </w:r>
          </w:p>
        </w:tc>
      </w:tr>
      <w:tr w:rsidR="00AE7957" w:rsidTr="00AE7957">
        <w:trPr>
          <w:trHeight w:val="300"/>
        </w:trPr>
        <w:tc>
          <w:tcPr>
            <w:tcW w:w="3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>
            <w:pPr>
              <w:rPr>
                <w:b/>
                <w:sz w:val="20"/>
                <w:szCs w:val="20"/>
              </w:rPr>
            </w:pPr>
          </w:p>
          <w:p w:rsidR="00AE7957" w:rsidRDefault="00AE7957" w:rsidP="008B2F93">
            <w:pPr>
              <w:rPr>
                <w:b/>
                <w:sz w:val="20"/>
                <w:szCs w:val="20"/>
              </w:rPr>
            </w:pPr>
            <w:r>
              <w:t>Главный специалист-эксперт по охране труда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</w:tr>
      <w:tr w:rsidR="00AE7957" w:rsidTr="00AE7957">
        <w:trPr>
          <w:trHeight w:val="230"/>
        </w:trPr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>
            <w:pPr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>
            <w:pPr>
              <w:rPr>
                <w:b/>
              </w:rPr>
            </w:pPr>
            <w:r>
              <w:t>Архивный отдел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jc w:val="center"/>
            </w:pPr>
          </w:p>
        </w:tc>
      </w:tr>
      <w:tr w:rsidR="00AE7957" w:rsidTr="00AE7957">
        <w:trPr>
          <w:gridBefore w:val="1"/>
          <w:wBefore w:w="3942" w:type="dxa"/>
          <w:trHeight w:val="320"/>
        </w:trPr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/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957" w:rsidRPr="005C4B8C" w:rsidRDefault="00AE7957" w:rsidP="008B2F93">
            <w:r>
              <w:t>Отдел по опеке и попечительству</w:t>
            </w:r>
          </w:p>
        </w:tc>
      </w:tr>
      <w:tr w:rsidR="00AE7957" w:rsidTr="00AE7957">
        <w:trPr>
          <w:gridBefore w:val="1"/>
          <w:wBefore w:w="3942" w:type="dxa"/>
          <w:trHeight w:val="290"/>
        </w:trPr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 w:val="restart"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</w:tcBorders>
          </w:tcPr>
          <w:p w:rsidR="00AE7957" w:rsidRPr="005C4B8C" w:rsidRDefault="00AE7957" w:rsidP="008B2F93"/>
        </w:tc>
      </w:tr>
      <w:tr w:rsidR="00AE7957" w:rsidTr="00AE7957">
        <w:trPr>
          <w:gridBefore w:val="1"/>
          <w:wBefore w:w="3942" w:type="dxa"/>
          <w:trHeight w:val="50"/>
        </w:trPr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nil"/>
            </w:tcBorders>
          </w:tcPr>
          <w:p w:rsidR="00AE7957" w:rsidRDefault="00AE7957" w:rsidP="008B2F93">
            <w:pPr>
              <w:rPr>
                <w:b/>
              </w:rPr>
            </w:pPr>
          </w:p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/>
        </w:tc>
      </w:tr>
      <w:tr w:rsidR="00AE7957" w:rsidTr="00AE7957">
        <w:trPr>
          <w:gridBefore w:val="1"/>
          <w:wBefore w:w="3942" w:type="dxa"/>
          <w:trHeight w:val="290"/>
        </w:trPr>
        <w:tc>
          <w:tcPr>
            <w:tcW w:w="90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</w:tcPr>
          <w:p w:rsidR="00AE7957" w:rsidRPr="009A7CC2" w:rsidRDefault="00AE7957" w:rsidP="008B2F93">
            <w:r>
              <w:t>Отдел ЗАГС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 w:val="restart"/>
            <w:tcBorders>
              <w:left w:val="single" w:sz="4" w:space="0" w:color="auto"/>
            </w:tcBorders>
          </w:tcPr>
          <w:p w:rsidR="00AE7957" w:rsidRPr="005C4B8C" w:rsidRDefault="00AE7957" w:rsidP="008B2F93">
            <w:r>
              <w:t xml:space="preserve">Комиссия по делам </w:t>
            </w:r>
            <w:proofErr w:type="spellStart"/>
            <w:proofErr w:type="gramStart"/>
            <w:r>
              <w:t>несовершен</w:t>
            </w:r>
            <w:r>
              <w:t>-</w:t>
            </w:r>
            <w:r>
              <w:t>нолетних</w:t>
            </w:r>
            <w:proofErr w:type="spellEnd"/>
            <w:proofErr w:type="gramEnd"/>
            <w:r>
              <w:t xml:space="preserve"> и защите их прав</w:t>
            </w:r>
          </w:p>
        </w:tc>
      </w:tr>
      <w:tr w:rsidR="00AE7957" w:rsidTr="00AE7957">
        <w:trPr>
          <w:gridBefore w:val="1"/>
          <w:wBefore w:w="3942" w:type="dxa"/>
          <w:trHeight w:val="276"/>
        </w:trPr>
        <w:tc>
          <w:tcPr>
            <w:tcW w:w="90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3941" w:type="dxa"/>
            <w:tcBorders>
              <w:left w:val="single" w:sz="4" w:space="0" w:color="auto"/>
              <w:right w:val="nil"/>
            </w:tcBorders>
          </w:tcPr>
          <w:p w:rsidR="00AE7957" w:rsidRDefault="00AE7957" w:rsidP="008B2F93"/>
        </w:tc>
        <w:tc>
          <w:tcPr>
            <w:tcW w:w="889" w:type="dxa"/>
            <w:vMerge/>
            <w:tcBorders>
              <w:left w:val="nil"/>
              <w:right w:val="single" w:sz="4" w:space="0" w:color="auto"/>
            </w:tcBorders>
          </w:tcPr>
          <w:p w:rsidR="00AE7957" w:rsidRDefault="00AE7957" w:rsidP="008B2F93">
            <w:pPr>
              <w:jc w:val="center"/>
              <w:rPr>
                <w:b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</w:tcBorders>
          </w:tcPr>
          <w:p w:rsidR="00AE7957" w:rsidRDefault="00AE7957" w:rsidP="008B2F93"/>
        </w:tc>
      </w:tr>
    </w:tbl>
    <w:p w:rsidR="00AE7957" w:rsidRDefault="00AE7957" w:rsidP="00DB149A">
      <w:pPr>
        <w:jc w:val="both"/>
        <w:rPr>
          <w:b/>
          <w:sz w:val="28"/>
          <w:szCs w:val="28"/>
        </w:rPr>
        <w:sectPr w:rsidR="00AE7957" w:rsidSect="00AE7957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B149A" w:rsidRDefault="00DB149A" w:rsidP="00DB149A">
      <w:pPr>
        <w:jc w:val="both"/>
        <w:rPr>
          <w:b/>
          <w:sz w:val="28"/>
          <w:szCs w:val="28"/>
        </w:rPr>
      </w:pPr>
    </w:p>
    <w:p w:rsidR="00724D52" w:rsidRDefault="00724D52"/>
    <w:sectPr w:rsidR="0072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9A"/>
    <w:rsid w:val="00724D52"/>
    <w:rsid w:val="00AE7957"/>
    <w:rsid w:val="00D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1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B14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1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B149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B14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1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4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1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B14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1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B149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B14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1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4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E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2018-09-10T07:35:00Z</dcterms:created>
  <dcterms:modified xsi:type="dcterms:W3CDTF">2018-09-10T07:46:00Z</dcterms:modified>
</cp:coreProperties>
</file>