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D21CA" w:rsidTr="00194376">
        <w:trPr>
          <w:cantSplit/>
          <w:trHeight w:val="1293"/>
          <w:jc w:val="center"/>
        </w:trPr>
        <w:tc>
          <w:tcPr>
            <w:tcW w:w="4608" w:type="dxa"/>
          </w:tcPr>
          <w:p w:rsidR="008D21CA" w:rsidRDefault="008D21CA" w:rsidP="0019437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311277" wp14:editId="4C9E27E9">
                  <wp:extent cx="541020" cy="678180"/>
                  <wp:effectExtent l="0" t="0" r="0" b="7620"/>
                  <wp:docPr id="49" name="Рисунок 4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1CA" w:rsidRDefault="008D21CA" w:rsidP="008D21CA">
      <w:pPr>
        <w:pStyle w:val="a7"/>
        <w:ind w:right="-94"/>
      </w:pPr>
      <w:r>
        <w:t>СОВЕТ  ДЕПУТАТОВ</w:t>
      </w:r>
    </w:p>
    <w:p w:rsidR="008D21CA" w:rsidRDefault="008D21CA" w:rsidP="008D21CA">
      <w:pPr>
        <w:pStyle w:val="a7"/>
        <w:ind w:right="-94"/>
      </w:pPr>
      <w:r>
        <w:t>ДОБРИНСКОГО МУНИЦИПАЛЬНОГО РАЙОНА</w:t>
      </w:r>
    </w:p>
    <w:p w:rsidR="008D21CA" w:rsidRDefault="008D21CA" w:rsidP="008D21C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D21CA" w:rsidRDefault="008D21CA" w:rsidP="008D21CA">
      <w:pPr>
        <w:ind w:right="-94"/>
        <w:jc w:val="center"/>
        <w:rPr>
          <w:sz w:val="28"/>
        </w:rPr>
      </w:pPr>
      <w:r>
        <w:rPr>
          <w:sz w:val="28"/>
        </w:rPr>
        <w:t xml:space="preserve">30-я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D21CA" w:rsidRDefault="008D21CA" w:rsidP="008D21CA">
      <w:pPr>
        <w:ind w:right="-94"/>
        <w:jc w:val="center"/>
        <w:rPr>
          <w:sz w:val="32"/>
        </w:rPr>
      </w:pPr>
    </w:p>
    <w:p w:rsidR="008D21CA" w:rsidRDefault="008D21CA" w:rsidP="008D21CA">
      <w:pPr>
        <w:ind w:right="-94"/>
        <w:jc w:val="center"/>
        <w:rPr>
          <w:sz w:val="32"/>
        </w:rPr>
      </w:pPr>
    </w:p>
    <w:p w:rsidR="008D21CA" w:rsidRPr="00593220" w:rsidRDefault="008D21CA" w:rsidP="008D21CA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593220">
        <w:rPr>
          <w:sz w:val="44"/>
          <w:lang w:val="ru-RU"/>
        </w:rPr>
        <w:t>РЕШЕНИЕ</w:t>
      </w:r>
    </w:p>
    <w:p w:rsidR="008D21CA" w:rsidRDefault="008D21CA" w:rsidP="008D21CA">
      <w:pPr>
        <w:pStyle w:val="3"/>
        <w:ind w:left="0"/>
        <w:jc w:val="center"/>
      </w:pPr>
    </w:p>
    <w:p w:rsidR="008D21CA" w:rsidRPr="00C80097" w:rsidRDefault="008D21CA" w:rsidP="008D21C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C8009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C8009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80097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   </w:t>
      </w:r>
      <w:r w:rsidRPr="00C80097">
        <w:rPr>
          <w:sz w:val="28"/>
          <w:szCs w:val="28"/>
        </w:rPr>
        <w:t xml:space="preserve">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225</w:t>
      </w:r>
      <w:r w:rsidRPr="00C80097">
        <w:rPr>
          <w:sz w:val="28"/>
          <w:szCs w:val="28"/>
        </w:rPr>
        <w:t>-рс</w:t>
      </w:r>
    </w:p>
    <w:p w:rsidR="008D21CA" w:rsidRDefault="008D21CA" w:rsidP="008D21CA">
      <w:pPr>
        <w:pStyle w:val="a3"/>
        <w:jc w:val="center"/>
      </w:pPr>
    </w:p>
    <w:p w:rsidR="008D21CA" w:rsidRDefault="008D21CA" w:rsidP="008D21CA">
      <w:pPr>
        <w:pStyle w:val="a3"/>
        <w:jc w:val="center"/>
      </w:pPr>
    </w:p>
    <w:p w:rsidR="008D21CA" w:rsidRDefault="008D21CA" w:rsidP="008D21CA">
      <w:pPr>
        <w:jc w:val="center"/>
        <w:rPr>
          <w:b/>
          <w:sz w:val="28"/>
          <w:szCs w:val="28"/>
        </w:rPr>
      </w:pPr>
      <w:r w:rsidRPr="00593220">
        <w:rPr>
          <w:b/>
          <w:sz w:val="28"/>
          <w:szCs w:val="28"/>
        </w:rPr>
        <w:t xml:space="preserve">О работе отдела по опеке и попечительству администрации района </w:t>
      </w:r>
    </w:p>
    <w:p w:rsidR="008D21CA" w:rsidRDefault="008D21CA" w:rsidP="008D21CA">
      <w:pPr>
        <w:jc w:val="center"/>
        <w:rPr>
          <w:b/>
          <w:sz w:val="28"/>
          <w:szCs w:val="28"/>
        </w:rPr>
      </w:pPr>
      <w:r w:rsidRPr="00593220">
        <w:rPr>
          <w:b/>
          <w:sz w:val="28"/>
          <w:szCs w:val="28"/>
        </w:rPr>
        <w:t xml:space="preserve">по защите прав и законных </w:t>
      </w:r>
      <w:bookmarkStart w:id="0" w:name="_GoBack"/>
      <w:bookmarkEnd w:id="0"/>
      <w:r w:rsidRPr="00593220">
        <w:rPr>
          <w:b/>
          <w:sz w:val="28"/>
          <w:szCs w:val="28"/>
        </w:rPr>
        <w:t>интересов несовершеннолетних</w:t>
      </w:r>
    </w:p>
    <w:p w:rsidR="008D21CA" w:rsidRPr="00593220" w:rsidRDefault="008D21CA" w:rsidP="008D21CA">
      <w:pPr>
        <w:jc w:val="center"/>
        <w:rPr>
          <w:b/>
          <w:bCs/>
          <w:sz w:val="28"/>
          <w:szCs w:val="28"/>
        </w:rPr>
      </w:pPr>
      <w:r w:rsidRPr="00593220">
        <w:rPr>
          <w:b/>
          <w:sz w:val="28"/>
          <w:szCs w:val="28"/>
        </w:rPr>
        <w:t>за 2017 г</w:t>
      </w:r>
      <w:r>
        <w:rPr>
          <w:b/>
          <w:sz w:val="28"/>
          <w:szCs w:val="28"/>
        </w:rPr>
        <w:t>од и первое полугодие 2018 года</w:t>
      </w:r>
    </w:p>
    <w:p w:rsidR="008D21CA" w:rsidRDefault="008D21CA" w:rsidP="008D21CA">
      <w:pPr>
        <w:pStyle w:val="a3"/>
        <w:jc w:val="center"/>
        <w:rPr>
          <w:b/>
          <w:bCs/>
          <w:sz w:val="28"/>
          <w:szCs w:val="28"/>
        </w:rPr>
      </w:pPr>
    </w:p>
    <w:p w:rsidR="008D21CA" w:rsidRDefault="008D21CA" w:rsidP="008D21CA">
      <w:pPr>
        <w:pStyle w:val="3"/>
        <w:jc w:val="center"/>
        <w:rPr>
          <w:b/>
          <w:bCs/>
        </w:rPr>
      </w:pPr>
    </w:p>
    <w:p w:rsidR="008D21CA" w:rsidRPr="00850876" w:rsidRDefault="008D21CA" w:rsidP="008D21CA">
      <w:pPr>
        <w:ind w:firstLine="851"/>
        <w:jc w:val="both"/>
        <w:rPr>
          <w:sz w:val="28"/>
          <w:szCs w:val="28"/>
        </w:rPr>
      </w:pPr>
      <w:proofErr w:type="gramStart"/>
      <w:r w:rsidRPr="00850876">
        <w:rPr>
          <w:rFonts w:eastAsiaTheme="minorHAnsi"/>
          <w:bCs/>
          <w:sz w:val="28"/>
          <w:szCs w:val="28"/>
          <w:lang w:eastAsia="en-US"/>
        </w:rPr>
        <w:t xml:space="preserve">Анализ работы отдела по опеке и попечительству администрации района показывает, что в районе продолжается </w:t>
      </w:r>
      <w:r w:rsidRPr="00850876">
        <w:rPr>
          <w:sz w:val="28"/>
          <w:szCs w:val="28"/>
        </w:rPr>
        <w:t>работа по реализации плана мероприятий, предусмотренного региональной дорожной картой «Обеспечение семейного устройства детей-сирот и детей, оставшихся без попечения родителей, в Липецкой области на 2014-2018 годы», а также положений Указов Президента Российской Федерации от 28.12.2012 №1688 «О некоторых мерах по реализации государственной политики в сфере защиты детей-сирот</w:t>
      </w:r>
      <w:proofErr w:type="gramEnd"/>
      <w:r w:rsidRPr="00850876">
        <w:rPr>
          <w:sz w:val="28"/>
          <w:szCs w:val="28"/>
        </w:rPr>
        <w:t xml:space="preserve"> и детей, оставшихся без попечения родителей».  </w:t>
      </w:r>
    </w:p>
    <w:p w:rsidR="008D21CA" w:rsidRPr="00850876" w:rsidRDefault="008D21CA" w:rsidP="008D21CA">
      <w:pPr>
        <w:pStyle w:val="a5"/>
        <w:jc w:val="both"/>
        <w:rPr>
          <w:sz w:val="28"/>
          <w:szCs w:val="28"/>
        </w:rPr>
      </w:pPr>
      <w:r w:rsidRPr="00850876">
        <w:rPr>
          <w:sz w:val="28"/>
          <w:szCs w:val="28"/>
        </w:rPr>
        <w:tab/>
        <w:t xml:space="preserve">Комплекс мер по вопросам обеспечения защиты прав и интересов детей направлен на сохранение ребенку родной семьи, а для ребенка, лишенного родительской заботы – на устройство в замещающую семью. </w:t>
      </w:r>
    </w:p>
    <w:p w:rsidR="008D21CA" w:rsidRDefault="008D21CA" w:rsidP="008D21CA">
      <w:pPr>
        <w:pStyle w:val="a5"/>
        <w:ind w:firstLine="708"/>
        <w:jc w:val="both"/>
        <w:rPr>
          <w:sz w:val="28"/>
          <w:szCs w:val="28"/>
        </w:rPr>
      </w:pPr>
      <w:r w:rsidRPr="00850876">
        <w:rPr>
          <w:sz w:val="28"/>
          <w:szCs w:val="28"/>
        </w:rPr>
        <w:t xml:space="preserve">В целях профилактики возвратов детей-сирот из семей, укрепления семейных, детско-родительских отношений, духовно-нравственного и культурного развития замещающих семей, в районе проводятся мероприятия разной направленности. В связи с этим отдел по опеке и попечительству сотрудничает с </w:t>
      </w:r>
      <w:proofErr w:type="spellStart"/>
      <w:r w:rsidRPr="00850876">
        <w:rPr>
          <w:sz w:val="28"/>
          <w:szCs w:val="28"/>
        </w:rPr>
        <w:t>Добринской</w:t>
      </w:r>
      <w:proofErr w:type="spellEnd"/>
      <w:r w:rsidRPr="00850876">
        <w:rPr>
          <w:sz w:val="28"/>
          <w:szCs w:val="28"/>
        </w:rPr>
        <w:t xml:space="preserve"> централизованной библиотечной системой, </w:t>
      </w:r>
      <w:proofErr w:type="spellStart"/>
      <w:r w:rsidRPr="00850876">
        <w:rPr>
          <w:sz w:val="28"/>
          <w:szCs w:val="28"/>
        </w:rPr>
        <w:t>Добринским</w:t>
      </w:r>
      <w:proofErr w:type="spellEnd"/>
      <w:r w:rsidRPr="00850876">
        <w:rPr>
          <w:sz w:val="28"/>
          <w:szCs w:val="28"/>
        </w:rPr>
        <w:t xml:space="preserve"> благочинием, образовательными организациями и др. </w:t>
      </w:r>
    </w:p>
    <w:p w:rsidR="008D21CA" w:rsidRPr="00850876" w:rsidRDefault="008D21CA" w:rsidP="008D21CA">
      <w:pPr>
        <w:pStyle w:val="a5"/>
        <w:ind w:firstLine="708"/>
        <w:jc w:val="both"/>
        <w:rPr>
          <w:sz w:val="28"/>
          <w:szCs w:val="28"/>
        </w:rPr>
      </w:pPr>
      <w:r w:rsidRPr="00850876">
        <w:rPr>
          <w:sz w:val="28"/>
          <w:szCs w:val="28"/>
        </w:rPr>
        <w:t xml:space="preserve">В 2017 году было </w:t>
      </w:r>
      <w:r w:rsidRPr="00850876">
        <w:rPr>
          <w:color w:val="000000"/>
          <w:sz w:val="28"/>
          <w:szCs w:val="28"/>
        </w:rPr>
        <w:t>организовано и проведено 15 мероприятий, в первом полугодии текущего года – 6. Имеется сайт отдела по опеке и попечительству</w:t>
      </w:r>
      <w:r w:rsidRPr="00850876">
        <w:rPr>
          <w:sz w:val="28"/>
          <w:szCs w:val="28"/>
        </w:rPr>
        <w:t xml:space="preserve">, где отражаются наиболее значимые события из жизни подопечных и приемных семей. Снятие психологической напряженности в семьях осуществляется посредством сотрудничества с </w:t>
      </w:r>
      <w:proofErr w:type="gramStart"/>
      <w:r w:rsidRPr="00850876">
        <w:rPr>
          <w:sz w:val="28"/>
          <w:szCs w:val="28"/>
        </w:rPr>
        <w:t>Г(</w:t>
      </w:r>
      <w:proofErr w:type="gramEnd"/>
      <w:r w:rsidRPr="00850876">
        <w:rPr>
          <w:sz w:val="28"/>
          <w:szCs w:val="28"/>
        </w:rPr>
        <w:t>О)БУ Центром развития семейных форм устройства, социализации детей, оставшихся без попечения родителей, и профилактики социального сиротства «</w:t>
      </w:r>
      <w:proofErr w:type="spellStart"/>
      <w:r w:rsidRPr="00850876">
        <w:rPr>
          <w:sz w:val="28"/>
          <w:szCs w:val="28"/>
        </w:rPr>
        <w:t>СемьЯ</w:t>
      </w:r>
      <w:proofErr w:type="spellEnd"/>
      <w:r w:rsidRPr="00850876">
        <w:rPr>
          <w:sz w:val="28"/>
          <w:szCs w:val="28"/>
        </w:rPr>
        <w:t xml:space="preserve">». </w:t>
      </w:r>
      <w:r w:rsidRPr="00850876">
        <w:rPr>
          <w:sz w:val="28"/>
          <w:szCs w:val="28"/>
        </w:rPr>
        <w:lastRenderedPageBreak/>
        <w:t xml:space="preserve">Вместе с тем, работает «мобильный офис опеки и попечительства» для оказания консультаций гражданам в сфере опеки и попечительства, функционирует «мобильная бригада» оказания социальной помощи.  </w:t>
      </w:r>
    </w:p>
    <w:p w:rsidR="008D21CA" w:rsidRDefault="008D21CA" w:rsidP="008D21CA">
      <w:pPr>
        <w:ind w:firstLine="708"/>
        <w:jc w:val="both"/>
        <w:rPr>
          <w:sz w:val="28"/>
          <w:szCs w:val="28"/>
        </w:rPr>
      </w:pPr>
      <w:proofErr w:type="gramStart"/>
      <w:r w:rsidRPr="00850876">
        <w:rPr>
          <w:color w:val="000000"/>
          <w:sz w:val="28"/>
          <w:szCs w:val="28"/>
        </w:rPr>
        <w:t xml:space="preserve">Вместе с тем, в целях профилактики социального сиротства, </w:t>
      </w:r>
      <w:r w:rsidRPr="00850876">
        <w:rPr>
          <w:sz w:val="28"/>
          <w:szCs w:val="28"/>
        </w:rPr>
        <w:t>комплексного решения проблем семейного неблагополучия</w:t>
      </w:r>
      <w:r w:rsidRPr="00850876">
        <w:rPr>
          <w:color w:val="000000"/>
          <w:sz w:val="28"/>
          <w:szCs w:val="28"/>
        </w:rPr>
        <w:t xml:space="preserve"> в районе, отдел по опеке и попечительству взаимодействует с другими </w:t>
      </w:r>
      <w:r w:rsidRPr="00850876">
        <w:rPr>
          <w:sz w:val="28"/>
          <w:szCs w:val="28"/>
        </w:rPr>
        <w:t>органами, входящими в систему профилактики безнадзорности и правонарушений</w:t>
      </w:r>
      <w:r>
        <w:rPr>
          <w:sz w:val="28"/>
          <w:szCs w:val="28"/>
        </w:rPr>
        <w:t xml:space="preserve"> несовершеннолетних (комиссией по делам несовершеннолетних и защите их прав, подразделением по делам несовершеннолетних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району, отделом образования, центром социальной защиты населения,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МРБ»), а также</w:t>
      </w:r>
      <w:proofErr w:type="gramEnd"/>
      <w:r>
        <w:rPr>
          <w:sz w:val="28"/>
          <w:szCs w:val="28"/>
        </w:rPr>
        <w:t xml:space="preserve"> с главами и специалистами администраций сельских поселений,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благочинием. </w:t>
      </w:r>
    </w:p>
    <w:p w:rsidR="008D21CA" w:rsidRDefault="008D21CA" w:rsidP="008D2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01.07.2018 года в комиссии по делам несовершеннолетних и защите их прав администрации муниципального района состоит на учете </w:t>
      </w:r>
      <w:r>
        <w:rPr>
          <w:color w:val="000000"/>
          <w:sz w:val="28"/>
          <w:szCs w:val="28"/>
        </w:rPr>
        <w:t xml:space="preserve">22 </w:t>
      </w:r>
      <w:r>
        <w:rPr>
          <w:sz w:val="28"/>
          <w:szCs w:val="28"/>
        </w:rPr>
        <w:t xml:space="preserve">неблагополучных семьи, в которых воспитывается </w:t>
      </w:r>
      <w:r>
        <w:rPr>
          <w:color w:val="000000"/>
          <w:sz w:val="28"/>
          <w:szCs w:val="28"/>
        </w:rPr>
        <w:t xml:space="preserve">63 </w:t>
      </w:r>
      <w:r>
        <w:rPr>
          <w:sz w:val="28"/>
          <w:szCs w:val="28"/>
        </w:rPr>
        <w:t xml:space="preserve">ребенка. Такие семьи посещаются специалистами органов системы профилактики. В 2017 году был организован 101 рейд, посещено 197 семей, за первое полугодие совершено 38 выездов, посещено 82 семьи. Семьям предоставляются различного рода консультации социального, медицинского, правового характера, оказывается гуманитарная помощь. </w:t>
      </w:r>
    </w:p>
    <w:p w:rsidR="008D21CA" w:rsidRDefault="008D21CA" w:rsidP="008D21C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Каждодневная работа с неблагополучными родителями дает свои результаты. </w:t>
      </w:r>
      <w:r>
        <w:rPr>
          <w:color w:val="000000"/>
          <w:sz w:val="28"/>
          <w:szCs w:val="28"/>
        </w:rPr>
        <w:t>Так в 2017 году:</w:t>
      </w:r>
      <w:r>
        <w:rPr>
          <w:color w:val="FF0000"/>
          <w:sz w:val="28"/>
          <w:szCs w:val="28"/>
        </w:rPr>
        <w:t xml:space="preserve">  </w:t>
      </w:r>
    </w:p>
    <w:p w:rsidR="008D21CA" w:rsidRDefault="008D21CA" w:rsidP="008D2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прошли курс лечения от алкоголизма методом кодирования 8 родителя (1 полугодие 2018 г. – 3);</w:t>
      </w:r>
    </w:p>
    <w:p w:rsidR="008D21CA" w:rsidRDefault="008D21CA" w:rsidP="008D21CA">
      <w:pPr>
        <w:jc w:val="both"/>
        <w:rPr>
          <w:sz w:val="28"/>
        </w:rPr>
      </w:pPr>
      <w:r>
        <w:rPr>
          <w:sz w:val="28"/>
        </w:rPr>
        <w:t xml:space="preserve">          - посетили врача-нарколога с целью проведения профилактической беседы 6 родителей (</w:t>
      </w:r>
      <w:r>
        <w:rPr>
          <w:sz w:val="28"/>
          <w:szCs w:val="28"/>
        </w:rPr>
        <w:t xml:space="preserve">1 полугодие 2018 г. </w:t>
      </w:r>
      <w:r>
        <w:rPr>
          <w:sz w:val="28"/>
        </w:rPr>
        <w:t xml:space="preserve">– 4); </w:t>
      </w:r>
    </w:p>
    <w:p w:rsidR="008D21CA" w:rsidRDefault="008D21CA" w:rsidP="008D21CA">
      <w:pPr>
        <w:jc w:val="both"/>
        <w:rPr>
          <w:sz w:val="28"/>
        </w:rPr>
      </w:pPr>
      <w:r>
        <w:rPr>
          <w:sz w:val="28"/>
        </w:rPr>
        <w:t xml:space="preserve">          - прошли лечение в стационаре – 4 родителей (</w:t>
      </w:r>
      <w:r>
        <w:rPr>
          <w:sz w:val="28"/>
          <w:szCs w:val="28"/>
        </w:rPr>
        <w:t xml:space="preserve">1 полугодие 2018 г. </w:t>
      </w:r>
      <w:r>
        <w:rPr>
          <w:sz w:val="28"/>
        </w:rPr>
        <w:t xml:space="preserve">– 2); </w:t>
      </w:r>
    </w:p>
    <w:p w:rsidR="008D21CA" w:rsidRDefault="008D21CA" w:rsidP="008D21CA">
      <w:pPr>
        <w:jc w:val="both"/>
        <w:rPr>
          <w:sz w:val="28"/>
        </w:rPr>
      </w:pPr>
      <w:r>
        <w:rPr>
          <w:sz w:val="28"/>
        </w:rPr>
        <w:t xml:space="preserve">          - трудоустроены 5 родителя (</w:t>
      </w:r>
      <w:r>
        <w:rPr>
          <w:sz w:val="28"/>
          <w:szCs w:val="28"/>
        </w:rPr>
        <w:t xml:space="preserve">1 полугодие 2018 г. </w:t>
      </w:r>
      <w:r>
        <w:rPr>
          <w:sz w:val="28"/>
        </w:rPr>
        <w:t>– 2).</w:t>
      </w:r>
    </w:p>
    <w:p w:rsidR="008D21CA" w:rsidRPr="00850876" w:rsidRDefault="008D21CA" w:rsidP="008D21CA">
      <w:pPr>
        <w:pStyle w:val="a5"/>
        <w:ind w:firstLine="708"/>
        <w:jc w:val="both"/>
        <w:rPr>
          <w:sz w:val="28"/>
          <w:szCs w:val="28"/>
        </w:rPr>
      </w:pPr>
      <w:r w:rsidRPr="00850876">
        <w:rPr>
          <w:sz w:val="28"/>
          <w:szCs w:val="28"/>
        </w:rPr>
        <w:t>Однако</w:t>
      </w:r>
      <w:proofErr w:type="gramStart"/>
      <w:r w:rsidRPr="00850876">
        <w:rPr>
          <w:sz w:val="28"/>
          <w:szCs w:val="28"/>
        </w:rPr>
        <w:t>,</w:t>
      </w:r>
      <w:proofErr w:type="gramEnd"/>
      <w:r w:rsidRPr="00850876">
        <w:rPr>
          <w:sz w:val="28"/>
          <w:szCs w:val="28"/>
        </w:rPr>
        <w:t xml:space="preserve"> остается быть проблемным вопрос вторичного сиротства. Если в 2014-2015 гг. возвраты из замещающих семей отсутствовали, то в 2016 году зафиксирован 1 возврат, в 2017 году – 4, на текущую дату 2018 года – 1 возврат. </w:t>
      </w:r>
    </w:p>
    <w:p w:rsidR="008D21CA" w:rsidRDefault="008D21CA" w:rsidP="008D21CA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>Таким образом, в целях наиболее эффективного обеспечения гарантий</w:t>
      </w:r>
      <w:r>
        <w:rPr>
          <w:sz w:val="28"/>
        </w:rPr>
        <w:t xml:space="preserve"> прав детей, закрепленных в Конвенции о правах ребенка, Семейном кодексе Российской Федерации, предотвращения возвратов детей из замещающих семей, недопущения жестокого обращения с подопечными и приемными детьми,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8D21CA" w:rsidRDefault="008D21CA" w:rsidP="008D21CA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8D21CA" w:rsidRDefault="008D21CA" w:rsidP="008D21C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8D21CA" w:rsidRDefault="008D21CA" w:rsidP="008D21CA">
      <w:pPr>
        <w:ind w:firstLine="708"/>
        <w:jc w:val="both"/>
        <w:rPr>
          <w:sz w:val="28"/>
        </w:rPr>
      </w:pPr>
      <w:r>
        <w:rPr>
          <w:sz w:val="28"/>
        </w:rPr>
        <w:t>1.Информацию о работе отдела по опеке и попечительству администрации района по защите прав и законных интересов несовершеннолетних за 2017 год и первое полугодие 2018 года принять к сведению.</w:t>
      </w:r>
    </w:p>
    <w:p w:rsidR="008D21CA" w:rsidRDefault="008D21CA" w:rsidP="008D21CA">
      <w:pPr>
        <w:ind w:firstLine="708"/>
        <w:jc w:val="both"/>
        <w:rPr>
          <w:sz w:val="28"/>
        </w:rPr>
      </w:pPr>
      <w:r>
        <w:rPr>
          <w:sz w:val="28"/>
        </w:rPr>
        <w:t>2. Рекомендовать:</w:t>
      </w:r>
    </w:p>
    <w:p w:rsidR="008D21CA" w:rsidRDefault="008D21CA" w:rsidP="008D21CA">
      <w:pPr>
        <w:ind w:firstLine="708"/>
        <w:jc w:val="both"/>
        <w:rPr>
          <w:sz w:val="28"/>
        </w:rPr>
      </w:pPr>
      <w:r>
        <w:rPr>
          <w:sz w:val="28"/>
        </w:rPr>
        <w:t>2.1.Отделу по опеке и попечительству администрации района:</w:t>
      </w:r>
    </w:p>
    <w:p w:rsidR="008D21CA" w:rsidRDefault="008D21CA" w:rsidP="008D21CA">
      <w:pPr>
        <w:ind w:firstLine="708"/>
        <w:jc w:val="both"/>
        <w:rPr>
          <w:sz w:val="28"/>
        </w:rPr>
      </w:pPr>
    </w:p>
    <w:p w:rsidR="008D21CA" w:rsidRDefault="008D21CA" w:rsidP="008D21C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усилить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опекунами (попечителями)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обязанностей;</w:t>
      </w:r>
    </w:p>
    <w:p w:rsidR="008D21CA" w:rsidRPr="00850876" w:rsidRDefault="008D21CA" w:rsidP="008D21CA">
      <w:pPr>
        <w:pStyle w:val="a3"/>
        <w:ind w:firstLine="708"/>
        <w:jc w:val="both"/>
        <w:rPr>
          <w:sz w:val="28"/>
          <w:szCs w:val="28"/>
        </w:rPr>
      </w:pPr>
      <w:r w:rsidRPr="00850876">
        <w:rPr>
          <w:sz w:val="28"/>
          <w:szCs w:val="28"/>
        </w:rPr>
        <w:t>- совершенствовать систему межведомственного взаимодействия органов и</w:t>
      </w:r>
      <w:r>
        <w:rPr>
          <w:sz w:val="28"/>
          <w:szCs w:val="28"/>
        </w:rPr>
        <w:t xml:space="preserve"> </w:t>
      </w:r>
      <w:r w:rsidRPr="00850876">
        <w:rPr>
          <w:sz w:val="28"/>
          <w:szCs w:val="28"/>
        </w:rPr>
        <w:t xml:space="preserve">организаций по осуществлению полномочий в сфере опеки и попечительства, в том числе с привлечением к деятельности по осуществлению </w:t>
      </w:r>
      <w:proofErr w:type="gramStart"/>
      <w:r w:rsidRPr="00850876">
        <w:rPr>
          <w:sz w:val="28"/>
          <w:szCs w:val="28"/>
        </w:rPr>
        <w:t>контроля за</w:t>
      </w:r>
      <w:proofErr w:type="gramEnd"/>
      <w:r w:rsidRPr="00850876">
        <w:rPr>
          <w:sz w:val="28"/>
          <w:szCs w:val="28"/>
        </w:rPr>
        <w:t xml:space="preserve"> условиями жизни и воспитания детей, находящихся под опекой (попечительством), специалистов организаций соответствующей квалификации (психологи, педагоги, юристы, врачи-психиатры);</w:t>
      </w:r>
    </w:p>
    <w:p w:rsidR="008D21CA" w:rsidRPr="00850876" w:rsidRDefault="008D21CA" w:rsidP="008D21CA">
      <w:pPr>
        <w:pStyle w:val="a3"/>
        <w:ind w:firstLine="708"/>
        <w:jc w:val="both"/>
        <w:rPr>
          <w:sz w:val="28"/>
          <w:szCs w:val="28"/>
        </w:rPr>
      </w:pPr>
      <w:r w:rsidRPr="00850876">
        <w:rPr>
          <w:sz w:val="28"/>
          <w:szCs w:val="28"/>
        </w:rPr>
        <w:t xml:space="preserve">- в рамках районного межведомственного взаимодействия и в целях профилактики социального сиротства в районе продолжить работу с семьями, относящимися к группе «риска».  </w:t>
      </w:r>
    </w:p>
    <w:p w:rsidR="008D21CA" w:rsidRPr="000F5EAC" w:rsidRDefault="008D21CA" w:rsidP="008D21C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F5EAC">
        <w:rPr>
          <w:rFonts w:eastAsiaTheme="minorHAnsi"/>
          <w:bCs/>
          <w:sz w:val="28"/>
          <w:szCs w:val="28"/>
          <w:lang w:eastAsia="en-US"/>
        </w:rPr>
        <w:t>2.2.Главам администраций сельских поселений:</w:t>
      </w:r>
    </w:p>
    <w:p w:rsidR="008D21CA" w:rsidRPr="000F5EAC" w:rsidRDefault="008D21CA" w:rsidP="008D21C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F5EAC">
        <w:rPr>
          <w:rFonts w:eastAsiaTheme="minorHAnsi"/>
          <w:bCs/>
          <w:sz w:val="28"/>
          <w:szCs w:val="28"/>
          <w:lang w:eastAsia="en-US"/>
        </w:rPr>
        <w:t>- своевременно информировать отдел по опеке и попечительству администрации района о несовершеннолетних, оставшихся без попечения родителей.</w:t>
      </w:r>
    </w:p>
    <w:p w:rsidR="008D21CA" w:rsidRDefault="008D21CA" w:rsidP="008D21CA">
      <w:pPr>
        <w:pStyle w:val="31"/>
      </w:pPr>
      <w:r>
        <w:t xml:space="preserve"> </w:t>
      </w:r>
    </w:p>
    <w:p w:rsidR="008D21CA" w:rsidRDefault="008D21CA" w:rsidP="008D21CA">
      <w:pPr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D21CA" w:rsidRDefault="008D21CA" w:rsidP="008D21CA">
      <w:pPr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D21CA" w:rsidRDefault="008D21CA" w:rsidP="008D21CA">
      <w:pPr>
        <w:pStyle w:val="a3"/>
        <w:ind w:firstLine="708"/>
        <w:jc w:val="both"/>
        <w:rPr>
          <w:i/>
          <w:sz w:val="28"/>
          <w:szCs w:val="28"/>
        </w:rPr>
      </w:pPr>
    </w:p>
    <w:p w:rsidR="008D21CA" w:rsidRDefault="008D21CA" w:rsidP="008D21CA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8D21CA" w:rsidRDefault="008D21CA" w:rsidP="008D21CA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8D21CA" w:rsidRDefault="008D21CA" w:rsidP="008D21CA">
      <w:pPr>
        <w:jc w:val="both"/>
        <w:rPr>
          <w:b/>
          <w:sz w:val="28"/>
          <w:szCs w:val="28"/>
        </w:rPr>
      </w:pPr>
    </w:p>
    <w:p w:rsidR="008D21CA" w:rsidRDefault="008D21CA" w:rsidP="008D21CA">
      <w:pPr>
        <w:jc w:val="both"/>
        <w:rPr>
          <w:b/>
          <w:sz w:val="28"/>
          <w:szCs w:val="28"/>
        </w:rPr>
      </w:pPr>
    </w:p>
    <w:p w:rsidR="008D21CA" w:rsidRDefault="008D21CA" w:rsidP="008D21CA">
      <w:pPr>
        <w:jc w:val="both"/>
        <w:rPr>
          <w:b/>
          <w:sz w:val="28"/>
          <w:szCs w:val="28"/>
        </w:rPr>
      </w:pPr>
    </w:p>
    <w:p w:rsidR="008D21CA" w:rsidRDefault="008D21CA" w:rsidP="008D21CA">
      <w:pPr>
        <w:jc w:val="right"/>
        <w:rPr>
          <w:sz w:val="28"/>
          <w:szCs w:val="28"/>
        </w:rPr>
      </w:pPr>
    </w:p>
    <w:p w:rsidR="00C9382B" w:rsidRDefault="00C9382B"/>
    <w:sectPr w:rsidR="00C9382B" w:rsidSect="008D21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CA"/>
    <w:rsid w:val="008D21CA"/>
    <w:rsid w:val="00C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D21CA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D21C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8D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2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D21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8D21CA"/>
    <w:pPr>
      <w:spacing w:after="120"/>
    </w:pPr>
  </w:style>
  <w:style w:type="character" w:customStyle="1" w:styleId="a6">
    <w:name w:val="Основной текст Знак"/>
    <w:basedOn w:val="a0"/>
    <w:link w:val="a5"/>
    <w:rsid w:val="008D2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D21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2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8D21C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D21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2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1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D21CA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D21C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8D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D2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D21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8D21CA"/>
    <w:pPr>
      <w:spacing w:after="120"/>
    </w:pPr>
  </w:style>
  <w:style w:type="character" w:customStyle="1" w:styleId="a6">
    <w:name w:val="Основной текст Знак"/>
    <w:basedOn w:val="a0"/>
    <w:link w:val="a5"/>
    <w:rsid w:val="008D2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D21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2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8D21C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D21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2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1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2018-08-07T11:44:00Z</dcterms:created>
  <dcterms:modified xsi:type="dcterms:W3CDTF">2018-08-07T11:45:00Z</dcterms:modified>
</cp:coreProperties>
</file>