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ED" w:rsidRDefault="00FD21ED" w:rsidP="00FD21ED">
      <w:pPr>
        <w:pStyle w:val="a3"/>
        <w:jc w:val="right"/>
        <w:rPr>
          <w:bCs/>
        </w:rPr>
      </w:pPr>
    </w:p>
    <w:tbl>
      <w:tblPr>
        <w:tblW w:w="0" w:type="auto"/>
        <w:jc w:val="center"/>
        <w:tblLayout w:type="fixed"/>
        <w:tblCellMar>
          <w:left w:w="0" w:type="dxa"/>
          <w:right w:w="0" w:type="dxa"/>
        </w:tblCellMar>
        <w:tblLook w:val="0000" w:firstRow="0" w:lastRow="0" w:firstColumn="0" w:lastColumn="0" w:noHBand="0" w:noVBand="0"/>
      </w:tblPr>
      <w:tblGrid>
        <w:gridCol w:w="4608"/>
      </w:tblGrid>
      <w:tr w:rsidR="00FD21ED" w:rsidTr="001F0572">
        <w:trPr>
          <w:cantSplit/>
          <w:trHeight w:val="1293"/>
          <w:jc w:val="center"/>
        </w:trPr>
        <w:tc>
          <w:tcPr>
            <w:tcW w:w="4608" w:type="dxa"/>
          </w:tcPr>
          <w:p w:rsidR="00FD21ED" w:rsidRDefault="00FD21ED" w:rsidP="00AF02F9">
            <w:pPr>
              <w:spacing w:before="240" w:line="240" w:lineRule="atLeast"/>
              <w:ind w:right="-3"/>
              <w:jc w:val="center"/>
              <w:rPr>
                <w:rFonts w:ascii="NTHarmonica" w:hAnsi="NTHarmonica"/>
                <w:b/>
              </w:rPr>
            </w:pPr>
            <w:r>
              <w:rPr>
                <w:b/>
                <w:noProof/>
              </w:rPr>
              <w:drawing>
                <wp:inline distT="0" distB="0" distL="0" distR="0" wp14:anchorId="318240AA" wp14:editId="6CF7988A">
                  <wp:extent cx="541020" cy="678180"/>
                  <wp:effectExtent l="0" t="0" r="0" b="7620"/>
                  <wp:docPr id="2" name="Рисунок 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FD21ED" w:rsidRDefault="00FD21ED" w:rsidP="00AF02F9">
      <w:pPr>
        <w:pStyle w:val="a5"/>
        <w:ind w:right="-3"/>
      </w:pPr>
      <w:r>
        <w:t>СОВЕТ ДЕПУТАТОВ</w:t>
      </w:r>
    </w:p>
    <w:p w:rsidR="00FD21ED" w:rsidRDefault="00FD21ED" w:rsidP="00AF02F9">
      <w:pPr>
        <w:pStyle w:val="a5"/>
        <w:ind w:right="-3"/>
      </w:pPr>
      <w:r>
        <w:t>ДОБРИНСКОГО МУНИЦИПАЛЬНОГО РАЙОНА</w:t>
      </w:r>
    </w:p>
    <w:p w:rsidR="00FD21ED" w:rsidRDefault="00FD21ED" w:rsidP="00AF02F9">
      <w:pPr>
        <w:ind w:right="-3"/>
        <w:jc w:val="center"/>
        <w:rPr>
          <w:sz w:val="32"/>
        </w:rPr>
      </w:pPr>
      <w:r>
        <w:rPr>
          <w:sz w:val="32"/>
        </w:rPr>
        <w:t>Липецкой области</w:t>
      </w:r>
    </w:p>
    <w:p w:rsidR="00FD21ED" w:rsidRDefault="00FD21ED" w:rsidP="00AF02F9">
      <w:pPr>
        <w:ind w:right="-3"/>
        <w:jc w:val="center"/>
        <w:rPr>
          <w:sz w:val="28"/>
        </w:rPr>
      </w:pPr>
      <w:r>
        <w:rPr>
          <w:sz w:val="28"/>
        </w:rPr>
        <w:t>25-я сессия</w:t>
      </w:r>
      <w:r w:rsidRPr="005B19AC">
        <w:rPr>
          <w:sz w:val="28"/>
        </w:rPr>
        <w:t xml:space="preserve"> </w:t>
      </w:r>
      <w:r>
        <w:rPr>
          <w:sz w:val="28"/>
          <w:lang w:val="en-US"/>
        </w:rPr>
        <w:t>VII</w:t>
      </w:r>
      <w:r>
        <w:rPr>
          <w:sz w:val="28"/>
        </w:rPr>
        <w:t>-го созыва</w:t>
      </w:r>
    </w:p>
    <w:p w:rsidR="00FD21ED" w:rsidRDefault="00FD21ED" w:rsidP="00FD21ED">
      <w:pPr>
        <w:ind w:right="-3"/>
        <w:jc w:val="center"/>
        <w:rPr>
          <w:sz w:val="32"/>
        </w:rPr>
      </w:pPr>
    </w:p>
    <w:p w:rsidR="00FD21ED" w:rsidRDefault="00FD21ED" w:rsidP="00FD21ED">
      <w:pPr>
        <w:ind w:right="-3"/>
        <w:jc w:val="center"/>
        <w:rPr>
          <w:sz w:val="32"/>
        </w:rPr>
      </w:pPr>
    </w:p>
    <w:p w:rsidR="00FD21ED" w:rsidRPr="001B4EE0" w:rsidRDefault="00FD21ED" w:rsidP="00FD21ED">
      <w:pPr>
        <w:pStyle w:val="7"/>
        <w:ind w:right="-3"/>
        <w:jc w:val="center"/>
        <w:rPr>
          <w:b/>
          <w:i w:val="0"/>
          <w:sz w:val="44"/>
        </w:rPr>
      </w:pPr>
      <w:r w:rsidRPr="001B4EE0">
        <w:rPr>
          <w:b/>
          <w:i w:val="0"/>
          <w:sz w:val="44"/>
        </w:rPr>
        <w:t>РЕШЕНИЕ</w:t>
      </w:r>
    </w:p>
    <w:p w:rsidR="00FD21ED" w:rsidRPr="005B19AC" w:rsidRDefault="00FD21ED" w:rsidP="00FD21ED">
      <w:pPr>
        <w:pStyle w:val="a7"/>
        <w:ind w:right="-3"/>
        <w:rPr>
          <w:szCs w:val="28"/>
        </w:rPr>
      </w:pPr>
    </w:p>
    <w:p w:rsidR="00FD21ED" w:rsidRPr="003203B0" w:rsidRDefault="00FD21ED" w:rsidP="00FD21ED">
      <w:pPr>
        <w:pStyle w:val="3"/>
        <w:ind w:left="0" w:right="-3"/>
        <w:rPr>
          <w:sz w:val="28"/>
          <w:szCs w:val="28"/>
        </w:rPr>
      </w:pPr>
      <w:r>
        <w:rPr>
          <w:sz w:val="28"/>
          <w:szCs w:val="28"/>
        </w:rPr>
        <w:t>21</w:t>
      </w:r>
      <w:r w:rsidRPr="003203B0">
        <w:rPr>
          <w:sz w:val="28"/>
          <w:szCs w:val="28"/>
        </w:rPr>
        <w:t>.</w:t>
      </w:r>
      <w:r>
        <w:rPr>
          <w:sz w:val="28"/>
          <w:szCs w:val="28"/>
        </w:rPr>
        <w:t>02</w:t>
      </w:r>
      <w:r w:rsidRPr="003203B0">
        <w:rPr>
          <w:sz w:val="28"/>
          <w:szCs w:val="28"/>
        </w:rPr>
        <w:t>.20</w:t>
      </w:r>
      <w:r>
        <w:rPr>
          <w:sz w:val="28"/>
          <w:szCs w:val="28"/>
        </w:rPr>
        <w:t>23</w:t>
      </w:r>
      <w:r w:rsidRPr="003203B0">
        <w:rPr>
          <w:sz w:val="28"/>
          <w:szCs w:val="28"/>
        </w:rPr>
        <w:t xml:space="preserve">г.                           </w:t>
      </w:r>
      <w:r>
        <w:rPr>
          <w:sz w:val="28"/>
          <w:szCs w:val="28"/>
        </w:rPr>
        <w:t xml:space="preserve"> </w:t>
      </w:r>
      <w:r w:rsidRPr="003203B0">
        <w:rPr>
          <w:sz w:val="28"/>
          <w:szCs w:val="28"/>
        </w:rPr>
        <w:t xml:space="preserve"> </w:t>
      </w:r>
      <w:r>
        <w:rPr>
          <w:sz w:val="28"/>
          <w:szCs w:val="28"/>
        </w:rPr>
        <w:t xml:space="preserve">       </w:t>
      </w:r>
      <w:r w:rsidRPr="003203B0">
        <w:rPr>
          <w:sz w:val="28"/>
          <w:szCs w:val="28"/>
        </w:rPr>
        <w:t xml:space="preserve"> </w:t>
      </w:r>
      <w:proofErr w:type="spellStart"/>
      <w:r w:rsidRPr="003203B0">
        <w:rPr>
          <w:sz w:val="28"/>
          <w:szCs w:val="28"/>
        </w:rPr>
        <w:t>п</w:t>
      </w:r>
      <w:proofErr w:type="gramStart"/>
      <w:r w:rsidRPr="003203B0">
        <w:rPr>
          <w:sz w:val="28"/>
          <w:szCs w:val="28"/>
        </w:rPr>
        <w:t>.Д</w:t>
      </w:r>
      <w:proofErr w:type="gramEnd"/>
      <w:r w:rsidRPr="003203B0">
        <w:rPr>
          <w:sz w:val="28"/>
          <w:szCs w:val="28"/>
        </w:rPr>
        <w:t>обринка</w:t>
      </w:r>
      <w:proofErr w:type="spellEnd"/>
      <w:r w:rsidRPr="003203B0">
        <w:rPr>
          <w:sz w:val="28"/>
          <w:szCs w:val="28"/>
        </w:rPr>
        <w:tab/>
        <w:t xml:space="preserve">                                 </w:t>
      </w:r>
      <w:r>
        <w:rPr>
          <w:sz w:val="28"/>
          <w:szCs w:val="28"/>
        </w:rPr>
        <w:t xml:space="preserve">    </w:t>
      </w:r>
      <w:r w:rsidRPr="003203B0">
        <w:rPr>
          <w:sz w:val="28"/>
          <w:szCs w:val="28"/>
        </w:rPr>
        <w:t>№</w:t>
      </w:r>
      <w:r w:rsidR="00AF02F9">
        <w:rPr>
          <w:sz w:val="28"/>
          <w:szCs w:val="28"/>
        </w:rPr>
        <w:t>201</w:t>
      </w:r>
      <w:r w:rsidRPr="003203B0">
        <w:rPr>
          <w:sz w:val="28"/>
          <w:szCs w:val="28"/>
        </w:rPr>
        <w:t>-рс</w:t>
      </w:r>
    </w:p>
    <w:p w:rsidR="00FD21ED" w:rsidRDefault="00FD21ED" w:rsidP="00FD21ED">
      <w:pPr>
        <w:tabs>
          <w:tab w:val="left" w:pos="3680"/>
        </w:tabs>
        <w:ind w:right="-3"/>
        <w:rPr>
          <w:b/>
          <w:bCs/>
          <w:sz w:val="28"/>
          <w:szCs w:val="28"/>
        </w:rPr>
      </w:pPr>
      <w:r>
        <w:rPr>
          <w:b/>
          <w:bCs/>
          <w:sz w:val="28"/>
          <w:szCs w:val="28"/>
        </w:rPr>
        <w:tab/>
      </w:r>
    </w:p>
    <w:p w:rsidR="00FD21ED" w:rsidRDefault="00FD21ED" w:rsidP="00FD21ED">
      <w:pPr>
        <w:pStyle w:val="a3"/>
        <w:ind w:right="-3"/>
        <w:jc w:val="center"/>
        <w:rPr>
          <w:b/>
          <w:sz w:val="28"/>
          <w:szCs w:val="28"/>
        </w:rPr>
      </w:pPr>
      <w:r w:rsidRPr="005D60C1">
        <w:rPr>
          <w:b/>
          <w:sz w:val="28"/>
          <w:szCs w:val="28"/>
        </w:rPr>
        <w:t>О Положени</w:t>
      </w:r>
      <w:r>
        <w:rPr>
          <w:b/>
          <w:sz w:val="28"/>
          <w:szCs w:val="28"/>
        </w:rPr>
        <w:t>и</w:t>
      </w:r>
      <w:r w:rsidRPr="005D60C1">
        <w:rPr>
          <w:b/>
          <w:sz w:val="28"/>
          <w:szCs w:val="28"/>
        </w:rPr>
        <w:t xml:space="preserve"> «О денежном содержании </w:t>
      </w:r>
    </w:p>
    <w:p w:rsidR="00FD21ED" w:rsidRDefault="00FD21ED" w:rsidP="00FD21ED">
      <w:pPr>
        <w:pStyle w:val="a3"/>
        <w:ind w:right="-3"/>
        <w:jc w:val="center"/>
        <w:rPr>
          <w:b/>
          <w:sz w:val="28"/>
          <w:szCs w:val="28"/>
        </w:rPr>
      </w:pPr>
      <w:r w:rsidRPr="005D60C1">
        <w:rPr>
          <w:b/>
          <w:sz w:val="28"/>
          <w:szCs w:val="28"/>
        </w:rPr>
        <w:t xml:space="preserve">и социальных </w:t>
      </w:r>
      <w:proofErr w:type="gramStart"/>
      <w:r w:rsidRPr="005D60C1">
        <w:rPr>
          <w:b/>
          <w:sz w:val="28"/>
          <w:szCs w:val="28"/>
        </w:rPr>
        <w:t>гарантиях</w:t>
      </w:r>
      <w:proofErr w:type="gramEnd"/>
      <w:r w:rsidRPr="005D60C1">
        <w:rPr>
          <w:b/>
          <w:sz w:val="28"/>
          <w:szCs w:val="28"/>
        </w:rPr>
        <w:t xml:space="preserve"> лиц, замещающих должности </w:t>
      </w:r>
    </w:p>
    <w:p w:rsidR="00FD21ED" w:rsidRDefault="00FD21ED" w:rsidP="00FD21ED">
      <w:pPr>
        <w:pStyle w:val="a3"/>
        <w:ind w:right="-3"/>
        <w:jc w:val="center"/>
        <w:rPr>
          <w:b/>
          <w:sz w:val="28"/>
          <w:szCs w:val="28"/>
        </w:rPr>
      </w:pPr>
      <w:r w:rsidRPr="005D60C1">
        <w:rPr>
          <w:b/>
          <w:sz w:val="28"/>
          <w:szCs w:val="28"/>
        </w:rPr>
        <w:t>муниципальной службы</w:t>
      </w:r>
      <w:r>
        <w:rPr>
          <w:b/>
          <w:sz w:val="28"/>
          <w:szCs w:val="28"/>
        </w:rPr>
        <w:t xml:space="preserve"> </w:t>
      </w:r>
      <w:proofErr w:type="spellStart"/>
      <w:r w:rsidRPr="005D60C1">
        <w:rPr>
          <w:b/>
          <w:sz w:val="28"/>
          <w:szCs w:val="28"/>
        </w:rPr>
        <w:t>Добринского</w:t>
      </w:r>
      <w:proofErr w:type="spellEnd"/>
      <w:r w:rsidRPr="005D60C1">
        <w:rPr>
          <w:b/>
          <w:sz w:val="28"/>
          <w:szCs w:val="28"/>
        </w:rPr>
        <w:t xml:space="preserve"> муниципального района</w:t>
      </w:r>
      <w:r>
        <w:rPr>
          <w:b/>
          <w:sz w:val="28"/>
          <w:szCs w:val="28"/>
        </w:rPr>
        <w:t>»</w:t>
      </w:r>
    </w:p>
    <w:p w:rsidR="00FD21ED" w:rsidRPr="005D60C1" w:rsidRDefault="00FD21ED" w:rsidP="00FD21ED">
      <w:pPr>
        <w:pStyle w:val="a3"/>
        <w:jc w:val="center"/>
        <w:rPr>
          <w:b/>
          <w:sz w:val="28"/>
          <w:szCs w:val="28"/>
        </w:rPr>
      </w:pPr>
    </w:p>
    <w:p w:rsidR="00FD21ED" w:rsidRPr="00434F2E" w:rsidRDefault="00FD21ED" w:rsidP="00FD21ED">
      <w:pPr>
        <w:pStyle w:val="a3"/>
        <w:ind w:firstLine="567"/>
        <w:jc w:val="both"/>
        <w:rPr>
          <w:sz w:val="28"/>
          <w:szCs w:val="28"/>
        </w:rPr>
      </w:pPr>
      <w:proofErr w:type="gramStart"/>
      <w:r w:rsidRPr="00434F2E">
        <w:rPr>
          <w:sz w:val="28"/>
          <w:szCs w:val="28"/>
        </w:rPr>
        <w:t xml:space="preserve">Рассмотрев представленный администрацией </w:t>
      </w:r>
      <w:proofErr w:type="spellStart"/>
      <w:r w:rsidRPr="00434F2E">
        <w:rPr>
          <w:sz w:val="28"/>
          <w:szCs w:val="28"/>
        </w:rPr>
        <w:t>Добринского</w:t>
      </w:r>
      <w:proofErr w:type="spellEnd"/>
      <w:r w:rsidRPr="00434F2E">
        <w:rPr>
          <w:sz w:val="28"/>
          <w:szCs w:val="28"/>
        </w:rPr>
        <w:t xml:space="preserve"> муниципального района проект </w:t>
      </w:r>
      <w:r>
        <w:rPr>
          <w:sz w:val="28"/>
          <w:szCs w:val="28"/>
        </w:rPr>
        <w:t>П</w:t>
      </w:r>
      <w:r w:rsidRPr="00434F2E">
        <w:rPr>
          <w:sz w:val="28"/>
          <w:szCs w:val="28"/>
        </w:rPr>
        <w:t>оложени</w:t>
      </w:r>
      <w:r>
        <w:rPr>
          <w:sz w:val="28"/>
          <w:szCs w:val="28"/>
        </w:rPr>
        <w:t>я</w:t>
      </w:r>
      <w:r w:rsidRPr="00434F2E">
        <w:rPr>
          <w:sz w:val="28"/>
          <w:szCs w:val="28"/>
        </w:rPr>
        <w:t xml:space="preserve"> «О денежном содержании и социальных гарантиях лиц, замещающих должности муниципальной службы </w:t>
      </w:r>
      <w:proofErr w:type="spellStart"/>
      <w:r w:rsidRPr="00434F2E">
        <w:rPr>
          <w:sz w:val="28"/>
          <w:szCs w:val="28"/>
        </w:rPr>
        <w:t>Добринского</w:t>
      </w:r>
      <w:proofErr w:type="spellEnd"/>
      <w:r w:rsidRPr="00434F2E">
        <w:rPr>
          <w:sz w:val="28"/>
          <w:szCs w:val="28"/>
        </w:rPr>
        <w:t xml:space="preserve"> муниципального района», </w:t>
      </w:r>
      <w:r>
        <w:rPr>
          <w:sz w:val="28"/>
          <w:szCs w:val="28"/>
        </w:rPr>
        <w:t>руководствуясь Законом Липецкой области от 02.07.2007 №68-ОЗ «О правовом регулировании вопросов муниципальной службы Липецкой области», постановлением Правительства Липецкой области от 25 августа 2022 года №124 «О нормативах формирования расходов на оплату труда депутатов, выборных должностных лиц местного самоуправления</w:t>
      </w:r>
      <w:proofErr w:type="gramEnd"/>
      <w:r>
        <w:rPr>
          <w:sz w:val="28"/>
          <w:szCs w:val="28"/>
        </w:rPr>
        <w:t xml:space="preserve">, осуществляющих свои полномочия на постоянной основе, должностных лиц контрольно-счетного органа муниципального образования, муниципальных служащих Липецкой области», ст.27 Устава </w:t>
      </w:r>
      <w:proofErr w:type="spellStart"/>
      <w:r>
        <w:rPr>
          <w:sz w:val="28"/>
          <w:szCs w:val="28"/>
        </w:rPr>
        <w:t>Добринского</w:t>
      </w:r>
      <w:proofErr w:type="spellEnd"/>
      <w:r>
        <w:rPr>
          <w:sz w:val="28"/>
          <w:szCs w:val="28"/>
        </w:rPr>
        <w:t xml:space="preserve"> муниципального района, учитывая решение постоянной комиссии по правовым вопросам, местному самоуправлению и работе с депутатами,   </w:t>
      </w:r>
      <w:r w:rsidRPr="00434F2E">
        <w:rPr>
          <w:sz w:val="28"/>
          <w:szCs w:val="28"/>
        </w:rPr>
        <w:t xml:space="preserve">Совет депутатов </w:t>
      </w:r>
      <w:proofErr w:type="spellStart"/>
      <w:r w:rsidRPr="00434F2E">
        <w:rPr>
          <w:sz w:val="28"/>
          <w:szCs w:val="28"/>
        </w:rPr>
        <w:t>Добринского</w:t>
      </w:r>
      <w:proofErr w:type="spellEnd"/>
      <w:r w:rsidRPr="00434F2E">
        <w:rPr>
          <w:sz w:val="28"/>
          <w:szCs w:val="28"/>
        </w:rPr>
        <w:t xml:space="preserve"> муниципального района</w:t>
      </w:r>
    </w:p>
    <w:p w:rsidR="00FD21ED" w:rsidRDefault="00FD21ED" w:rsidP="00FD21ED">
      <w:pPr>
        <w:tabs>
          <w:tab w:val="left" w:pos="6490"/>
        </w:tabs>
        <w:ind w:firstLine="567"/>
        <w:jc w:val="both"/>
        <w:rPr>
          <w:b/>
          <w:sz w:val="28"/>
          <w:szCs w:val="28"/>
        </w:rPr>
      </w:pPr>
      <w:r w:rsidRPr="00434F2E">
        <w:rPr>
          <w:b/>
          <w:sz w:val="28"/>
          <w:szCs w:val="28"/>
        </w:rPr>
        <w:t>РЕШИЛ:</w:t>
      </w:r>
      <w:r>
        <w:rPr>
          <w:b/>
          <w:sz w:val="28"/>
          <w:szCs w:val="28"/>
        </w:rPr>
        <w:tab/>
      </w:r>
    </w:p>
    <w:p w:rsidR="00FD21ED" w:rsidRDefault="00FD21ED" w:rsidP="00FD21ED">
      <w:pPr>
        <w:pStyle w:val="a3"/>
        <w:ind w:firstLine="708"/>
        <w:jc w:val="both"/>
        <w:rPr>
          <w:sz w:val="28"/>
          <w:szCs w:val="28"/>
        </w:rPr>
      </w:pPr>
      <w:r w:rsidRPr="00434F2E">
        <w:rPr>
          <w:sz w:val="28"/>
          <w:szCs w:val="28"/>
        </w:rPr>
        <w:t xml:space="preserve">1.Принять Положение «О денежном содержании и социальных гарантиях лиц, замещающих должности муниципальной службы </w:t>
      </w:r>
      <w:proofErr w:type="spellStart"/>
      <w:r w:rsidRPr="00434F2E">
        <w:rPr>
          <w:sz w:val="28"/>
          <w:szCs w:val="28"/>
        </w:rPr>
        <w:t>Добринского</w:t>
      </w:r>
      <w:proofErr w:type="spellEnd"/>
      <w:r w:rsidRPr="00434F2E">
        <w:rPr>
          <w:sz w:val="28"/>
          <w:szCs w:val="28"/>
        </w:rPr>
        <w:t xml:space="preserve"> муниципального района» (прилага</w:t>
      </w:r>
      <w:r>
        <w:rPr>
          <w:sz w:val="28"/>
          <w:szCs w:val="28"/>
        </w:rPr>
        <w:t>е</w:t>
      </w:r>
      <w:r w:rsidRPr="00434F2E">
        <w:rPr>
          <w:sz w:val="28"/>
          <w:szCs w:val="28"/>
        </w:rPr>
        <w:t>тся).</w:t>
      </w:r>
    </w:p>
    <w:p w:rsidR="00FD21ED" w:rsidRDefault="00FD21ED" w:rsidP="00FD21ED">
      <w:pPr>
        <w:pStyle w:val="a3"/>
        <w:ind w:firstLine="708"/>
        <w:jc w:val="both"/>
        <w:rPr>
          <w:sz w:val="28"/>
          <w:szCs w:val="28"/>
        </w:rPr>
      </w:pPr>
      <w:r>
        <w:rPr>
          <w:sz w:val="28"/>
          <w:szCs w:val="28"/>
        </w:rPr>
        <w:t>2.Считать утратившими силу:</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27.09.2016 №101-рс «О Положении «О денежном </w:t>
      </w:r>
      <w:r w:rsidRPr="009E1907">
        <w:rPr>
          <w:strike/>
          <w:sz w:val="28"/>
          <w:szCs w:val="28"/>
        </w:rPr>
        <w:t>содержании</w:t>
      </w:r>
      <w:r>
        <w:rPr>
          <w:sz w:val="28"/>
          <w:szCs w:val="28"/>
        </w:rPr>
        <w:t xml:space="preserve">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15.08.2017 №169-рс «О внесении изменений в Положение «О денежном </w:t>
      </w:r>
      <w:r>
        <w:rPr>
          <w:sz w:val="28"/>
          <w:szCs w:val="28"/>
        </w:rPr>
        <w:lastRenderedPageBreak/>
        <w:t xml:space="preserve">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27.11.2017 №187-рс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26.01.2018 №207-рс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03.08.2018 №227-рс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23.12.2019 №314-рс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25.12.2020 №28-рс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09.02.2021 №59-рс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28.12.2021 №106-рс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Default="00FD21ED" w:rsidP="00FD21ED">
      <w:pPr>
        <w:pStyle w:val="a3"/>
        <w:ind w:firstLine="708"/>
        <w:jc w:val="both"/>
        <w:rPr>
          <w:sz w:val="28"/>
          <w:szCs w:val="28"/>
        </w:rPr>
      </w:pPr>
      <w:r>
        <w:rPr>
          <w:sz w:val="28"/>
          <w:szCs w:val="28"/>
        </w:rPr>
        <w:t xml:space="preserve">-решение Совета депутатов </w:t>
      </w:r>
      <w:proofErr w:type="spellStart"/>
      <w:r>
        <w:rPr>
          <w:sz w:val="28"/>
          <w:szCs w:val="28"/>
        </w:rPr>
        <w:t>Добринского</w:t>
      </w:r>
      <w:proofErr w:type="spellEnd"/>
      <w:r>
        <w:rPr>
          <w:sz w:val="28"/>
          <w:szCs w:val="28"/>
        </w:rPr>
        <w:t xml:space="preserve"> муниципального района от 12.04.2022 №138-рс «О внесении изменений в Положение «О денежном содержании и социальных гарантиях лиц, замещающих должности муниципальной службы </w:t>
      </w:r>
      <w:proofErr w:type="spellStart"/>
      <w:r>
        <w:rPr>
          <w:sz w:val="28"/>
          <w:szCs w:val="28"/>
        </w:rPr>
        <w:t>Добринского</w:t>
      </w:r>
      <w:proofErr w:type="spellEnd"/>
      <w:r>
        <w:rPr>
          <w:sz w:val="28"/>
          <w:szCs w:val="28"/>
        </w:rPr>
        <w:t xml:space="preserve"> муниципального района».</w:t>
      </w:r>
    </w:p>
    <w:p w:rsidR="00FD21ED" w:rsidRPr="00434F2E" w:rsidRDefault="00FD21ED" w:rsidP="00FD21ED">
      <w:pPr>
        <w:pStyle w:val="a3"/>
        <w:ind w:firstLine="708"/>
        <w:jc w:val="both"/>
        <w:rPr>
          <w:sz w:val="28"/>
          <w:szCs w:val="28"/>
        </w:rPr>
      </w:pPr>
      <w:r>
        <w:rPr>
          <w:sz w:val="28"/>
          <w:szCs w:val="28"/>
        </w:rPr>
        <w:t>3</w:t>
      </w:r>
      <w:r w:rsidRPr="00434F2E">
        <w:rPr>
          <w:sz w:val="28"/>
          <w:szCs w:val="28"/>
        </w:rPr>
        <w:t>. Направить указанный нормативный правовой акт глав</w:t>
      </w:r>
      <w:r>
        <w:rPr>
          <w:sz w:val="28"/>
          <w:szCs w:val="28"/>
        </w:rPr>
        <w:t xml:space="preserve">е </w:t>
      </w:r>
      <w:proofErr w:type="spellStart"/>
      <w:r w:rsidRPr="00434F2E">
        <w:rPr>
          <w:sz w:val="28"/>
          <w:szCs w:val="28"/>
        </w:rPr>
        <w:t>Добринского</w:t>
      </w:r>
      <w:proofErr w:type="spellEnd"/>
      <w:r w:rsidRPr="00434F2E">
        <w:rPr>
          <w:sz w:val="28"/>
          <w:szCs w:val="28"/>
        </w:rPr>
        <w:t xml:space="preserve"> муниципального района для подписания и официального опубликования.</w:t>
      </w:r>
    </w:p>
    <w:p w:rsidR="00FD21ED" w:rsidRPr="00E02FD1" w:rsidRDefault="00FD21ED" w:rsidP="00FD21ED">
      <w:pPr>
        <w:pStyle w:val="a3"/>
        <w:ind w:firstLine="708"/>
        <w:jc w:val="both"/>
        <w:rPr>
          <w:sz w:val="28"/>
          <w:szCs w:val="28"/>
        </w:rPr>
      </w:pPr>
      <w:r w:rsidRPr="00E02FD1">
        <w:rPr>
          <w:sz w:val="28"/>
          <w:szCs w:val="28"/>
        </w:rPr>
        <w:t>4.Настоящее решение вступает в силу с момента официального опубликования и распространяется на правоотношения, возникшие с 1 января 2023 года.</w:t>
      </w:r>
    </w:p>
    <w:p w:rsidR="00FD21ED" w:rsidRPr="00E02FD1" w:rsidRDefault="00FD21ED" w:rsidP="00FD21ED">
      <w:pPr>
        <w:pStyle w:val="a3"/>
        <w:jc w:val="both"/>
        <w:rPr>
          <w:sz w:val="28"/>
          <w:szCs w:val="28"/>
        </w:rPr>
      </w:pPr>
    </w:p>
    <w:p w:rsidR="00FD21ED" w:rsidRPr="005D60C1" w:rsidRDefault="00FD21ED" w:rsidP="00FD21ED">
      <w:pPr>
        <w:pStyle w:val="a9"/>
        <w:spacing w:after="0" w:afterAutospacing="0"/>
        <w:ind w:firstLine="708"/>
        <w:jc w:val="both"/>
        <w:rPr>
          <w:sz w:val="28"/>
          <w:szCs w:val="28"/>
        </w:rPr>
      </w:pPr>
    </w:p>
    <w:p w:rsidR="00FD21ED" w:rsidRPr="004664E6" w:rsidRDefault="00FD21ED" w:rsidP="00FD21ED">
      <w:pPr>
        <w:jc w:val="both"/>
        <w:rPr>
          <w:b/>
          <w:sz w:val="28"/>
          <w:szCs w:val="28"/>
        </w:rPr>
      </w:pPr>
      <w:r w:rsidRPr="004664E6">
        <w:rPr>
          <w:b/>
          <w:sz w:val="28"/>
          <w:szCs w:val="28"/>
        </w:rPr>
        <w:t>Председатель Совета депутатов</w:t>
      </w:r>
    </w:p>
    <w:p w:rsidR="00FD21ED" w:rsidRDefault="00FD21ED" w:rsidP="00FD21ED">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FD21ED" w:rsidRDefault="00FD21ED" w:rsidP="00FD21ED">
      <w:pPr>
        <w:jc w:val="both"/>
        <w:rPr>
          <w:b/>
          <w:sz w:val="28"/>
          <w:szCs w:val="28"/>
        </w:rPr>
      </w:pPr>
    </w:p>
    <w:p w:rsidR="00FD21ED" w:rsidRDefault="00FD21ED" w:rsidP="00FD21ED">
      <w:pPr>
        <w:jc w:val="both"/>
        <w:rPr>
          <w:b/>
          <w:sz w:val="28"/>
          <w:szCs w:val="28"/>
        </w:rPr>
      </w:pPr>
      <w:r>
        <w:rPr>
          <w:b/>
          <w:sz w:val="28"/>
          <w:szCs w:val="28"/>
        </w:rPr>
        <w:t xml:space="preserve">             </w:t>
      </w:r>
    </w:p>
    <w:p w:rsidR="00FD21ED" w:rsidRDefault="00FD21ED" w:rsidP="00FD21ED">
      <w:pPr>
        <w:jc w:val="both"/>
        <w:rPr>
          <w:b/>
          <w:sz w:val="28"/>
          <w:szCs w:val="28"/>
        </w:rPr>
      </w:pPr>
    </w:p>
    <w:p w:rsidR="00FD21ED" w:rsidRDefault="00FD21ED" w:rsidP="00FD21ED">
      <w:pPr>
        <w:jc w:val="center"/>
        <w:rPr>
          <w:bCs/>
          <w:sz w:val="28"/>
          <w:szCs w:val="28"/>
        </w:rPr>
      </w:pPr>
      <w:r>
        <w:rPr>
          <w:bCs/>
          <w:sz w:val="28"/>
          <w:szCs w:val="28"/>
        </w:rPr>
        <w:lastRenderedPageBreak/>
        <w:t xml:space="preserve">                                                                        </w:t>
      </w:r>
      <w:r w:rsidRPr="00F90BE3">
        <w:rPr>
          <w:bCs/>
          <w:sz w:val="28"/>
          <w:szCs w:val="28"/>
        </w:rPr>
        <w:t>Принято</w:t>
      </w:r>
    </w:p>
    <w:p w:rsidR="00FD21ED" w:rsidRDefault="00FD21ED" w:rsidP="00FD21ED">
      <w:pPr>
        <w:jc w:val="center"/>
        <w:rPr>
          <w:bCs/>
          <w:sz w:val="28"/>
          <w:szCs w:val="28"/>
        </w:rPr>
      </w:pPr>
      <w:r>
        <w:rPr>
          <w:bCs/>
          <w:sz w:val="28"/>
          <w:szCs w:val="28"/>
        </w:rPr>
        <w:t xml:space="preserve">                                                                          решением Совета депутатов</w:t>
      </w:r>
    </w:p>
    <w:p w:rsidR="00FD21ED" w:rsidRDefault="00FD21ED" w:rsidP="00FD21ED">
      <w:pPr>
        <w:jc w:val="center"/>
        <w:rPr>
          <w:bCs/>
          <w:sz w:val="28"/>
          <w:szCs w:val="28"/>
        </w:rPr>
      </w:pPr>
      <w:r>
        <w:rPr>
          <w:bCs/>
          <w:sz w:val="28"/>
          <w:szCs w:val="28"/>
        </w:rPr>
        <w:t xml:space="preserve">                                                                   </w:t>
      </w:r>
      <w:proofErr w:type="spellStart"/>
      <w:r>
        <w:rPr>
          <w:bCs/>
          <w:sz w:val="28"/>
          <w:szCs w:val="28"/>
        </w:rPr>
        <w:t>Добринского</w:t>
      </w:r>
      <w:proofErr w:type="spellEnd"/>
      <w:r>
        <w:rPr>
          <w:bCs/>
          <w:sz w:val="28"/>
          <w:szCs w:val="28"/>
        </w:rPr>
        <w:t xml:space="preserve"> муниципального района</w:t>
      </w:r>
    </w:p>
    <w:p w:rsidR="00FD21ED" w:rsidRDefault="00FD21ED" w:rsidP="00FD21ED">
      <w:pPr>
        <w:jc w:val="center"/>
        <w:rPr>
          <w:bCs/>
          <w:sz w:val="28"/>
          <w:szCs w:val="28"/>
        </w:rPr>
      </w:pPr>
      <w:r>
        <w:rPr>
          <w:bCs/>
          <w:sz w:val="28"/>
          <w:szCs w:val="28"/>
        </w:rPr>
        <w:t xml:space="preserve">                                                                         №</w:t>
      </w:r>
      <w:r w:rsidR="00AF02F9">
        <w:rPr>
          <w:bCs/>
          <w:sz w:val="28"/>
          <w:szCs w:val="28"/>
        </w:rPr>
        <w:t>201</w:t>
      </w:r>
      <w:r>
        <w:rPr>
          <w:bCs/>
          <w:sz w:val="28"/>
          <w:szCs w:val="28"/>
        </w:rPr>
        <w:t>-рс от 21.02.2023г.</w:t>
      </w:r>
    </w:p>
    <w:p w:rsidR="00FD21ED" w:rsidRDefault="00FD21ED" w:rsidP="00FD21ED">
      <w:pPr>
        <w:jc w:val="center"/>
        <w:rPr>
          <w:bCs/>
          <w:sz w:val="28"/>
          <w:szCs w:val="28"/>
        </w:rPr>
      </w:pPr>
    </w:p>
    <w:p w:rsidR="00FD21ED" w:rsidRDefault="00FD21ED" w:rsidP="00FD21ED">
      <w:pPr>
        <w:jc w:val="center"/>
        <w:rPr>
          <w:bCs/>
          <w:sz w:val="28"/>
          <w:szCs w:val="28"/>
        </w:rPr>
      </w:pPr>
    </w:p>
    <w:p w:rsidR="00FD21ED" w:rsidRPr="005524B9" w:rsidRDefault="00FD21ED" w:rsidP="00FD21ED">
      <w:pPr>
        <w:jc w:val="center"/>
        <w:rPr>
          <w:b/>
          <w:sz w:val="28"/>
          <w:szCs w:val="28"/>
        </w:rPr>
      </w:pPr>
      <w:r w:rsidRPr="005524B9">
        <w:rPr>
          <w:b/>
          <w:sz w:val="28"/>
          <w:szCs w:val="28"/>
        </w:rPr>
        <w:t>ПОЛОЖЕНИЕ</w:t>
      </w:r>
    </w:p>
    <w:p w:rsidR="00FD21ED" w:rsidRPr="005524B9" w:rsidRDefault="00FD21ED" w:rsidP="00FD21ED">
      <w:pPr>
        <w:jc w:val="center"/>
        <w:rPr>
          <w:b/>
          <w:sz w:val="28"/>
          <w:szCs w:val="28"/>
        </w:rPr>
      </w:pPr>
      <w:r w:rsidRPr="005524B9">
        <w:rPr>
          <w:b/>
          <w:sz w:val="28"/>
          <w:szCs w:val="28"/>
        </w:rPr>
        <w:t>О ДЕНЕЖНОМ СОДЕРЖАНИИ И СОЦИАЛЬНЫХ ГАРАНТИЯХ ЛИЦ, ЗАМЕЩАЮЩИХ ДОЛЖНОСТИ МУНИЦИПАЛЬНОЙ СЛУЖБЫ ДОБРИНСКОГО МУНИЦИПАЛЬНОГО РАЙОНА</w:t>
      </w:r>
    </w:p>
    <w:p w:rsidR="00FD21ED" w:rsidRDefault="00FD21ED" w:rsidP="00FD21ED">
      <w:pPr>
        <w:pStyle w:val="ConsPlusNormal"/>
        <w:ind w:firstLine="540"/>
        <w:jc w:val="both"/>
        <w:outlineLvl w:val="1"/>
        <w:rPr>
          <w:rFonts w:ascii="Times New Roman" w:hAnsi="Times New Roman" w:cs="Times New Roman"/>
          <w:b/>
          <w:bCs/>
          <w:sz w:val="28"/>
          <w:szCs w:val="28"/>
        </w:rPr>
      </w:pPr>
    </w:p>
    <w:p w:rsidR="00FD21ED" w:rsidRDefault="00FD21ED" w:rsidP="00FD21ED">
      <w:pPr>
        <w:pStyle w:val="ConsPlusNormal"/>
        <w:ind w:firstLine="540"/>
        <w:jc w:val="both"/>
        <w:outlineLvl w:val="1"/>
        <w:rPr>
          <w:rFonts w:ascii="Times New Roman" w:hAnsi="Times New Roman" w:cs="Times New Roman"/>
          <w:b/>
          <w:bCs/>
          <w:sz w:val="28"/>
          <w:szCs w:val="28"/>
        </w:rPr>
      </w:pPr>
    </w:p>
    <w:p w:rsidR="00FD21ED" w:rsidRPr="00EB6737" w:rsidRDefault="00FD21ED" w:rsidP="00FD21ED">
      <w:pPr>
        <w:pStyle w:val="ConsPlusNormal"/>
        <w:ind w:firstLine="540"/>
        <w:jc w:val="both"/>
        <w:outlineLvl w:val="1"/>
        <w:rPr>
          <w:rFonts w:ascii="Times New Roman" w:hAnsi="Times New Roman" w:cs="Times New Roman"/>
          <w:b/>
          <w:bCs/>
          <w:sz w:val="28"/>
          <w:szCs w:val="28"/>
        </w:rPr>
      </w:pPr>
      <w:r w:rsidRPr="00EB6737">
        <w:rPr>
          <w:rFonts w:ascii="Times New Roman" w:hAnsi="Times New Roman" w:cs="Times New Roman"/>
          <w:b/>
          <w:bCs/>
          <w:sz w:val="28"/>
          <w:szCs w:val="28"/>
        </w:rPr>
        <w:t>Статья 1. Общие положения и законодательная основа</w:t>
      </w:r>
    </w:p>
    <w:p w:rsidR="00FD21ED" w:rsidRPr="00EB6737" w:rsidRDefault="00FD21ED" w:rsidP="00FD21ED">
      <w:pPr>
        <w:pStyle w:val="ConsPlusNormal"/>
        <w:tabs>
          <w:tab w:val="left" w:pos="8230"/>
        </w:tabs>
        <w:jc w:val="both"/>
        <w:rPr>
          <w:rFonts w:ascii="Times New Roman" w:hAnsi="Times New Roman" w:cs="Times New Roman"/>
          <w:sz w:val="28"/>
          <w:szCs w:val="28"/>
        </w:rPr>
      </w:pPr>
      <w:r>
        <w:rPr>
          <w:rFonts w:ascii="Times New Roman" w:hAnsi="Times New Roman" w:cs="Times New Roman"/>
          <w:sz w:val="28"/>
          <w:szCs w:val="28"/>
        </w:rPr>
        <w:tab/>
      </w:r>
    </w:p>
    <w:p w:rsidR="00FD21ED" w:rsidRPr="00EB6737" w:rsidRDefault="00FD21ED" w:rsidP="00FD21ED">
      <w:pPr>
        <w:pStyle w:val="ConsPlusNormal"/>
        <w:ind w:firstLine="540"/>
        <w:jc w:val="both"/>
        <w:rPr>
          <w:rFonts w:ascii="Times New Roman" w:hAnsi="Times New Roman" w:cs="Times New Roman"/>
          <w:sz w:val="28"/>
          <w:szCs w:val="28"/>
        </w:rPr>
      </w:pPr>
      <w:proofErr w:type="gramStart"/>
      <w:r w:rsidRPr="00EB6737">
        <w:rPr>
          <w:rFonts w:ascii="Times New Roman" w:hAnsi="Times New Roman" w:cs="Times New Roman"/>
          <w:sz w:val="28"/>
          <w:szCs w:val="28"/>
        </w:rPr>
        <w:t xml:space="preserve">Настоящее Положение разработано в соответствии с Федеральным </w:t>
      </w:r>
      <w:hyperlink r:id="rId8" w:history="1">
        <w:r w:rsidRPr="00EB6737">
          <w:rPr>
            <w:rFonts w:ascii="Times New Roman" w:hAnsi="Times New Roman" w:cs="Times New Roman"/>
            <w:color w:val="0000FF"/>
            <w:sz w:val="28"/>
            <w:szCs w:val="28"/>
          </w:rPr>
          <w:t>законом</w:t>
        </w:r>
      </w:hyperlink>
      <w:r w:rsidRPr="00EB6737">
        <w:rPr>
          <w:rFonts w:ascii="Times New Roman" w:hAnsi="Times New Roman" w:cs="Times New Roman"/>
          <w:sz w:val="28"/>
          <w:szCs w:val="28"/>
        </w:rPr>
        <w:t xml:space="preserve"> "О муниципальной службе в Российской Федерации" от 02.03.2007 N25-ФЗ, </w:t>
      </w:r>
      <w:hyperlink r:id="rId9" w:history="1">
        <w:r w:rsidRPr="00EB6737">
          <w:rPr>
            <w:rFonts w:ascii="Times New Roman" w:hAnsi="Times New Roman" w:cs="Times New Roman"/>
            <w:color w:val="0000FF"/>
            <w:sz w:val="28"/>
            <w:szCs w:val="28"/>
          </w:rPr>
          <w:t>Законом</w:t>
        </w:r>
      </w:hyperlink>
      <w:r w:rsidRPr="00EB6737">
        <w:rPr>
          <w:rFonts w:ascii="Times New Roman" w:hAnsi="Times New Roman" w:cs="Times New Roman"/>
          <w:sz w:val="28"/>
          <w:szCs w:val="28"/>
        </w:rPr>
        <w:t xml:space="preserve"> Липецкой области "О правовом регулировании вопросов муниципальной службы Липецкой области" от 02.07.2007 N 68-ОЗ и определяет порядок установления и размеры должностных окладов,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 </w:t>
      </w:r>
      <w:proofErr w:type="spellStart"/>
      <w:r w:rsidRPr="00EB6737">
        <w:rPr>
          <w:rFonts w:ascii="Times New Roman" w:hAnsi="Times New Roman" w:cs="Times New Roman"/>
          <w:sz w:val="28"/>
          <w:szCs w:val="28"/>
        </w:rPr>
        <w:t>Добринского</w:t>
      </w:r>
      <w:proofErr w:type="spellEnd"/>
      <w:proofErr w:type="gramEnd"/>
      <w:r w:rsidRPr="00EB6737">
        <w:rPr>
          <w:rFonts w:ascii="Times New Roman" w:hAnsi="Times New Roman" w:cs="Times New Roman"/>
          <w:sz w:val="28"/>
          <w:szCs w:val="28"/>
        </w:rPr>
        <w:t xml:space="preserve"> муниципального района (далее - муниципальные служащие).</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outlineLvl w:val="1"/>
        <w:rPr>
          <w:rFonts w:ascii="Times New Roman" w:hAnsi="Times New Roman" w:cs="Times New Roman"/>
          <w:b/>
          <w:bCs/>
          <w:sz w:val="28"/>
          <w:szCs w:val="28"/>
        </w:rPr>
      </w:pPr>
      <w:r w:rsidRPr="00EB6737">
        <w:rPr>
          <w:rFonts w:ascii="Times New Roman" w:hAnsi="Times New Roman" w:cs="Times New Roman"/>
          <w:b/>
          <w:bCs/>
          <w:sz w:val="28"/>
          <w:szCs w:val="28"/>
        </w:rPr>
        <w:t>Статья 2. Оплата труда муниципальных служащих</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r w:rsidRPr="00EB673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2. К ежемесячным выплатам относятся: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оклад за классный чин;</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ежемесячная надбавка к должностному окладу за выслугу лет;</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ежемесячная надбавка к должностному окладу за особые условия муниципальной службы (сложность, напряженность, специальный режим работы);</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ежемесячное денежное поощрение.</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К иным дополнительным выплатам относятся: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единовременная выплата при предоставлении ежегодного оплачиваемого отпуска;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lastRenderedPageBreak/>
        <w:t>материальная помощь;</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премии по результатам работы за полугодие, за год;</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премии за выполнение особо важных и сложных заданий;</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разовые премии за счет экономии средств по фонду оплаты труда соответствующего органа местного самоуправления.</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Муниципальным служащим </w:t>
      </w:r>
      <w:r w:rsidRPr="00C636E8">
        <w:rPr>
          <w:rFonts w:ascii="Times New Roman" w:hAnsi="Times New Roman" w:cs="Times New Roman"/>
          <w:sz w:val="28"/>
          <w:szCs w:val="28"/>
        </w:rPr>
        <w:t xml:space="preserve">района устанавливаются должностные оклады и ежемесячное денежное поощрение согласно </w:t>
      </w:r>
      <w:hyperlink w:anchor="Par216" w:history="1">
        <w:r w:rsidRPr="00C636E8">
          <w:rPr>
            <w:rFonts w:ascii="Times New Roman" w:hAnsi="Times New Roman" w:cs="Times New Roman"/>
            <w:sz w:val="28"/>
            <w:szCs w:val="28"/>
          </w:rPr>
          <w:t>приложению N 1</w:t>
        </w:r>
      </w:hyperlink>
      <w:r w:rsidRPr="00C636E8">
        <w:rPr>
          <w:rFonts w:ascii="Times New Roman" w:hAnsi="Times New Roman" w:cs="Times New Roman"/>
          <w:sz w:val="28"/>
          <w:szCs w:val="28"/>
        </w:rPr>
        <w:t xml:space="preserve"> к настоящему Положению.</w:t>
      </w:r>
    </w:p>
    <w:p w:rsidR="00FD21ED" w:rsidRPr="00EB6737" w:rsidRDefault="00D47349" w:rsidP="00FD21ED">
      <w:pPr>
        <w:pStyle w:val="ConsPlusNormal"/>
        <w:spacing w:before="160"/>
        <w:ind w:firstLine="540"/>
        <w:jc w:val="both"/>
        <w:rPr>
          <w:rFonts w:ascii="Times New Roman" w:hAnsi="Times New Roman" w:cs="Times New Roman"/>
          <w:sz w:val="28"/>
          <w:szCs w:val="28"/>
        </w:rPr>
      </w:pPr>
      <w:hyperlink r:id="rId10" w:history="1">
        <w:proofErr w:type="gramStart"/>
        <w:r w:rsidR="00FD21ED" w:rsidRPr="00C636E8">
          <w:rPr>
            <w:rFonts w:ascii="Times New Roman" w:hAnsi="Times New Roman" w:cs="Times New Roman"/>
            <w:sz w:val="28"/>
            <w:szCs w:val="28"/>
          </w:rPr>
          <w:t>Постановлени</w:t>
        </w:r>
      </w:hyperlink>
      <w:r w:rsidR="00FD21ED" w:rsidRPr="00C636E8">
        <w:rPr>
          <w:rFonts w:ascii="Times New Roman" w:hAnsi="Times New Roman" w:cs="Times New Roman"/>
          <w:sz w:val="28"/>
          <w:szCs w:val="28"/>
        </w:rPr>
        <w:t>ем</w:t>
      </w:r>
      <w:proofErr w:type="gramEnd"/>
      <w:r w:rsidR="00FD21ED" w:rsidRPr="00C636E8">
        <w:rPr>
          <w:rFonts w:ascii="Times New Roman" w:hAnsi="Times New Roman" w:cs="Times New Roman"/>
          <w:sz w:val="28"/>
          <w:szCs w:val="28"/>
        </w:rPr>
        <w:t xml:space="preserve"> Правительства Липецкой области от 25.08.2022 N 124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FD21ED" w:rsidRPr="00EB6737">
        <w:rPr>
          <w:rFonts w:ascii="Times New Roman" w:hAnsi="Times New Roman" w:cs="Times New Roman"/>
          <w:sz w:val="28"/>
          <w:szCs w:val="28"/>
        </w:rPr>
        <w:t xml:space="preserve">, должностных лиц контрольно-счетного органа муниципального образования, муниципальных служащих Липецкой области" установлена классификация муниципальных образований, расположенных на территории Липецкой области, в зависимости от численности населения муниципального образования по данным территориального органа Федеральной службы государственной статистики по Липецкой области по состоянию на 1 января года, предшествующего текущему финансовому году для определения должностного оклада. В соответствии с этим делением </w:t>
      </w:r>
      <w:proofErr w:type="spellStart"/>
      <w:r w:rsidR="00FD21ED" w:rsidRPr="00EB6737">
        <w:rPr>
          <w:rFonts w:ascii="Times New Roman" w:hAnsi="Times New Roman" w:cs="Times New Roman"/>
          <w:sz w:val="28"/>
          <w:szCs w:val="28"/>
        </w:rPr>
        <w:t>Добринский</w:t>
      </w:r>
      <w:proofErr w:type="spellEnd"/>
      <w:r w:rsidR="00FD21ED" w:rsidRPr="00EB6737">
        <w:rPr>
          <w:rFonts w:ascii="Times New Roman" w:hAnsi="Times New Roman" w:cs="Times New Roman"/>
          <w:sz w:val="28"/>
          <w:szCs w:val="28"/>
        </w:rPr>
        <w:t xml:space="preserve"> муниципальный район относится к четвертой группе по оплате труда - с численностью населения от 25000 до 59999 человек.</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3. Оклад за классный чин муниципальным служащим устанавливается в следующих размерах:</w:t>
      </w:r>
    </w:p>
    <w:p w:rsidR="00FD21ED" w:rsidRPr="00EB6737" w:rsidRDefault="00FD21ED" w:rsidP="00FD21E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Наименование классного чина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Размер оклада за классный чин</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Действительный муниципальный советник Липецкой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Pr>
                <w:rFonts w:ascii="Times New Roman" w:hAnsi="Times New Roman" w:cs="Times New Roman"/>
                <w:sz w:val="28"/>
                <w:szCs w:val="28"/>
              </w:rPr>
              <w:t>3 156</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Действительный муниципальный советник Липецкой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Pr>
                <w:rFonts w:ascii="Times New Roman" w:hAnsi="Times New Roman" w:cs="Times New Roman"/>
                <w:sz w:val="28"/>
                <w:szCs w:val="28"/>
              </w:rPr>
              <w:t>2 106</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Действительный муниципальный советник Липецкой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Pr>
                <w:rFonts w:ascii="Times New Roman" w:hAnsi="Times New Roman" w:cs="Times New Roman"/>
                <w:sz w:val="28"/>
                <w:szCs w:val="28"/>
              </w:rPr>
              <w:t>1 054</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Муниципальный советник Липецкой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 xml:space="preserve">2 </w:t>
            </w:r>
            <w:r>
              <w:rPr>
                <w:rFonts w:ascii="Times New Roman" w:hAnsi="Times New Roman" w:cs="Times New Roman"/>
                <w:sz w:val="28"/>
                <w:szCs w:val="28"/>
              </w:rPr>
              <w:t>694</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Муниципальный советник Липецкой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 xml:space="preserve">1 </w:t>
            </w:r>
            <w:r>
              <w:rPr>
                <w:rFonts w:ascii="Times New Roman" w:hAnsi="Times New Roman" w:cs="Times New Roman"/>
                <w:sz w:val="28"/>
                <w:szCs w:val="28"/>
              </w:rPr>
              <w:t>796</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Муниципальный советник Липецкой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8</w:t>
            </w:r>
            <w:r>
              <w:rPr>
                <w:rFonts w:ascii="Times New Roman" w:hAnsi="Times New Roman" w:cs="Times New Roman"/>
                <w:sz w:val="28"/>
                <w:szCs w:val="28"/>
              </w:rPr>
              <w:t>98</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 xml:space="preserve">Референт муниципальной службы Липецкой области 1 </w:t>
            </w:r>
            <w:r w:rsidRPr="00EB6737">
              <w:rPr>
                <w:rFonts w:ascii="Times New Roman" w:hAnsi="Times New Roman" w:cs="Times New Roman"/>
                <w:sz w:val="28"/>
                <w:szCs w:val="28"/>
              </w:rPr>
              <w:lastRenderedPageBreak/>
              <w:t>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lastRenderedPageBreak/>
              <w:t xml:space="preserve">1 </w:t>
            </w:r>
            <w:r>
              <w:rPr>
                <w:rFonts w:ascii="Times New Roman" w:hAnsi="Times New Roman" w:cs="Times New Roman"/>
                <w:sz w:val="28"/>
                <w:szCs w:val="28"/>
              </w:rPr>
              <w:t>950</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lastRenderedPageBreak/>
              <w:t>Референт муниципальной службы Липецкой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 xml:space="preserve">1 </w:t>
            </w:r>
            <w:r>
              <w:rPr>
                <w:rFonts w:ascii="Times New Roman" w:hAnsi="Times New Roman" w:cs="Times New Roman"/>
                <w:sz w:val="28"/>
                <w:szCs w:val="28"/>
              </w:rPr>
              <w:t>300</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Референт муниципальной службы Липецкой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6</w:t>
            </w:r>
            <w:r>
              <w:rPr>
                <w:rFonts w:ascii="Times New Roman" w:hAnsi="Times New Roman" w:cs="Times New Roman"/>
                <w:sz w:val="28"/>
                <w:szCs w:val="28"/>
              </w:rPr>
              <w:t>50</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Секретарь муниципальной службы Липецкой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 xml:space="preserve">1 </w:t>
            </w:r>
            <w:r>
              <w:rPr>
                <w:rFonts w:ascii="Times New Roman" w:hAnsi="Times New Roman" w:cs="Times New Roman"/>
                <w:sz w:val="28"/>
                <w:szCs w:val="28"/>
              </w:rPr>
              <w:t>161</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Секретарь муниципальной службы Липецкой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7</w:t>
            </w:r>
            <w:r>
              <w:rPr>
                <w:rFonts w:ascii="Times New Roman" w:hAnsi="Times New Roman" w:cs="Times New Roman"/>
                <w:sz w:val="28"/>
                <w:szCs w:val="28"/>
              </w:rPr>
              <w:t>75</w:t>
            </w:r>
          </w:p>
        </w:tc>
      </w:tr>
      <w:tr w:rsidR="00FD21ED" w:rsidRPr="00EB6737" w:rsidTr="001F0572">
        <w:tc>
          <w:tcPr>
            <w:tcW w:w="7087"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Секретарь муниципальной службы Липецкой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3</w:t>
            </w:r>
            <w:r>
              <w:rPr>
                <w:rFonts w:ascii="Times New Roman" w:hAnsi="Times New Roman" w:cs="Times New Roman"/>
                <w:sz w:val="28"/>
                <w:szCs w:val="28"/>
              </w:rPr>
              <w:t>88</w:t>
            </w:r>
          </w:p>
        </w:tc>
      </w:tr>
    </w:tbl>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4. Надбавка за особые условия муниципальной службы (сложность, напряженность, специальный режим работы) устанавливается в соответствии с </w:t>
      </w:r>
      <w:hyperlink w:anchor="Par299" w:history="1">
        <w:r w:rsidRPr="00EB6737">
          <w:rPr>
            <w:rFonts w:ascii="Times New Roman" w:hAnsi="Times New Roman" w:cs="Times New Roman"/>
            <w:color w:val="0000FF"/>
            <w:sz w:val="28"/>
            <w:szCs w:val="28"/>
          </w:rPr>
          <w:t>приложением N 2</w:t>
        </w:r>
      </w:hyperlink>
      <w:r w:rsidRPr="00EB6737">
        <w:rPr>
          <w:rFonts w:ascii="Times New Roman" w:hAnsi="Times New Roman" w:cs="Times New Roman"/>
          <w:sz w:val="28"/>
          <w:szCs w:val="28"/>
        </w:rPr>
        <w:t xml:space="preserve"> к настоящему Положению руководителем органа местного самоуправления в следующих размерах:</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для высших должностей муниципальной службы - от 150 до 200 процентов должностного оклада;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для главных должностей муниципальной службы - от 120 до 150 процентов должностного оклада;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для ведущих должностей муниципальной службы - от 90 до 120 процентов должностного оклада;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для старших должностей муниципальной службы - от 60 до 90 процентов должностного оклада;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для младших должностей муниципальной службы - до 60 процентов должностного оклада.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5. Ежемесячная надбавка за выслугу лет устанавливается в процентах к должностному окладу муниципального служащего в следующих размерах:</w:t>
      </w:r>
    </w:p>
    <w:p w:rsidR="00FD21ED" w:rsidRPr="00EB6737" w:rsidRDefault="00FD21ED" w:rsidP="00FD21E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FD21ED" w:rsidRPr="00EB6737" w:rsidTr="001F0572">
        <w:tc>
          <w:tcPr>
            <w:tcW w:w="493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При стаже муниципальной службы</w:t>
            </w:r>
          </w:p>
        </w:tc>
        <w:tc>
          <w:tcPr>
            <w:tcW w:w="408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Размер надбавки (в процентах)</w:t>
            </w:r>
          </w:p>
        </w:tc>
      </w:tr>
      <w:tr w:rsidR="00FD21ED" w:rsidRPr="00EB6737" w:rsidTr="001F0572">
        <w:tc>
          <w:tcPr>
            <w:tcW w:w="493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от 1 года до 5 лет</w:t>
            </w:r>
          </w:p>
        </w:tc>
        <w:tc>
          <w:tcPr>
            <w:tcW w:w="408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10</w:t>
            </w:r>
          </w:p>
        </w:tc>
      </w:tr>
      <w:tr w:rsidR="00FD21ED" w:rsidRPr="00EB6737" w:rsidTr="001F0572">
        <w:tc>
          <w:tcPr>
            <w:tcW w:w="493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от 5 до 10 лет</w:t>
            </w:r>
          </w:p>
        </w:tc>
        <w:tc>
          <w:tcPr>
            <w:tcW w:w="408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15</w:t>
            </w:r>
          </w:p>
        </w:tc>
      </w:tr>
      <w:tr w:rsidR="00FD21ED" w:rsidRPr="00EB6737" w:rsidTr="001F0572">
        <w:tc>
          <w:tcPr>
            <w:tcW w:w="493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от 10 до 15 лет</w:t>
            </w:r>
          </w:p>
        </w:tc>
        <w:tc>
          <w:tcPr>
            <w:tcW w:w="408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20</w:t>
            </w:r>
          </w:p>
        </w:tc>
      </w:tr>
      <w:tr w:rsidR="00FD21ED" w:rsidRPr="00EB6737" w:rsidTr="001F0572">
        <w:tc>
          <w:tcPr>
            <w:tcW w:w="493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свыше 15 лет</w:t>
            </w:r>
          </w:p>
        </w:tc>
        <w:tc>
          <w:tcPr>
            <w:tcW w:w="4082"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30</w:t>
            </w:r>
          </w:p>
        </w:tc>
      </w:tr>
    </w:tbl>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Стаж работы, дающий право на получение ежемесячных надбавок за </w:t>
      </w:r>
      <w:r w:rsidRPr="00EB6737">
        <w:rPr>
          <w:rFonts w:ascii="Times New Roman" w:hAnsi="Times New Roman" w:cs="Times New Roman"/>
          <w:sz w:val="28"/>
          <w:szCs w:val="28"/>
        </w:rPr>
        <w:lastRenderedPageBreak/>
        <w:t>выслугу лет, определяется в соответствии с действующим законодательством.</w:t>
      </w:r>
    </w:p>
    <w:p w:rsidR="00FD21ED" w:rsidRPr="00C636E8" w:rsidRDefault="00FD21ED" w:rsidP="00FD21ED">
      <w:pPr>
        <w:pStyle w:val="ConsPlusNormal"/>
        <w:spacing w:before="160"/>
        <w:ind w:firstLine="540"/>
        <w:jc w:val="both"/>
        <w:rPr>
          <w:rFonts w:ascii="Times New Roman" w:hAnsi="Times New Roman" w:cs="Times New Roman"/>
          <w:sz w:val="28"/>
          <w:szCs w:val="28"/>
        </w:rPr>
      </w:pPr>
      <w:proofErr w:type="gramStart"/>
      <w:r w:rsidRPr="00EB6737">
        <w:rPr>
          <w:rFonts w:ascii="Times New Roman" w:hAnsi="Times New Roman" w:cs="Times New Roman"/>
          <w:sz w:val="28"/>
          <w:szCs w:val="28"/>
        </w:rP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и определения продолжительности ежегодного </w:t>
      </w:r>
      <w:r w:rsidRPr="00C636E8">
        <w:rPr>
          <w:rFonts w:ascii="Times New Roman" w:hAnsi="Times New Roman" w:cs="Times New Roman"/>
          <w:sz w:val="28"/>
          <w:szCs w:val="28"/>
        </w:rPr>
        <w:t xml:space="preserve">дополнительного оплачиваемого отпуска за выслугу лет установлен Приложением 3 к </w:t>
      </w:r>
      <w:hyperlink r:id="rId11" w:history="1">
        <w:r w:rsidRPr="00C636E8">
          <w:rPr>
            <w:rFonts w:ascii="Times New Roman" w:hAnsi="Times New Roman" w:cs="Times New Roman"/>
            <w:sz w:val="28"/>
            <w:szCs w:val="28"/>
          </w:rPr>
          <w:t>Закон</w:t>
        </w:r>
      </w:hyperlink>
      <w:r w:rsidRPr="00C636E8">
        <w:rPr>
          <w:rFonts w:ascii="Times New Roman" w:hAnsi="Times New Roman" w:cs="Times New Roman"/>
          <w:sz w:val="28"/>
          <w:szCs w:val="28"/>
        </w:rPr>
        <w:t>у Липецкой области от 02.07.2007 N 68-ОЗ "О правовом регулировании вопросов муниципальной службы Липецкой области".</w:t>
      </w:r>
      <w:proofErr w:type="gramEnd"/>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w:t>
      </w:r>
      <w:hyperlink r:id="rId12" w:history="1">
        <w:r w:rsidRPr="00C636E8">
          <w:rPr>
            <w:rFonts w:ascii="Times New Roman" w:hAnsi="Times New Roman" w:cs="Times New Roman"/>
            <w:sz w:val="28"/>
            <w:szCs w:val="28"/>
          </w:rPr>
          <w:t>постановлением</w:t>
        </w:r>
      </w:hyperlink>
      <w:r w:rsidRPr="00C636E8">
        <w:rPr>
          <w:rFonts w:ascii="Times New Roman" w:hAnsi="Times New Roman" w:cs="Times New Roman"/>
          <w:sz w:val="28"/>
          <w:szCs w:val="28"/>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7. Размеры должностных окладов по должностям муниципальной службы района 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Правительства Липецкой области.</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Размеры должностных окладов и иных денежных выплат по должностям муниципальной службы района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 xml:space="preserve">8. Муниципальным служащим выплачивается премия по итогам работы за полугодие в порядке, установленном </w:t>
      </w:r>
      <w:hyperlink w:anchor="Par328" w:history="1">
        <w:r w:rsidRPr="00C636E8">
          <w:rPr>
            <w:rFonts w:ascii="Times New Roman" w:hAnsi="Times New Roman" w:cs="Times New Roman"/>
            <w:sz w:val="28"/>
            <w:szCs w:val="28"/>
          </w:rPr>
          <w:t>приложением N 3</w:t>
        </w:r>
      </w:hyperlink>
      <w:r w:rsidRPr="00C636E8">
        <w:rPr>
          <w:rFonts w:ascii="Times New Roman" w:hAnsi="Times New Roman" w:cs="Times New Roman"/>
          <w:sz w:val="28"/>
          <w:szCs w:val="28"/>
        </w:rPr>
        <w:t xml:space="preserve"> к настоящему Положению, без ограничения максимальным размером.</w:t>
      </w:r>
    </w:p>
    <w:p w:rsidR="00FD21ED" w:rsidRPr="00EB6737" w:rsidRDefault="00FD21ED" w:rsidP="00FD21ED">
      <w:pPr>
        <w:pStyle w:val="ConsPlusNormal"/>
        <w:spacing w:before="160"/>
        <w:ind w:firstLine="540"/>
        <w:jc w:val="both"/>
        <w:rPr>
          <w:rFonts w:ascii="Times New Roman" w:hAnsi="Times New Roman" w:cs="Times New Roman"/>
          <w:sz w:val="28"/>
          <w:szCs w:val="28"/>
        </w:rPr>
      </w:pPr>
      <w:bookmarkStart w:id="0" w:name="Par128"/>
      <w:bookmarkEnd w:id="0"/>
      <w:r w:rsidRPr="00C636E8">
        <w:rPr>
          <w:rFonts w:ascii="Times New Roman" w:hAnsi="Times New Roman" w:cs="Times New Roman"/>
          <w:sz w:val="28"/>
          <w:szCs w:val="28"/>
        </w:rPr>
        <w:t xml:space="preserve">9. Муниципальным служащим выплачивается премия по итогам работы за год в порядке, установленном </w:t>
      </w:r>
      <w:hyperlink w:anchor="Par328" w:history="1">
        <w:r w:rsidRPr="00C636E8">
          <w:rPr>
            <w:rFonts w:ascii="Times New Roman" w:hAnsi="Times New Roman" w:cs="Times New Roman"/>
            <w:sz w:val="28"/>
            <w:szCs w:val="28"/>
          </w:rPr>
          <w:t>приложением N 3</w:t>
        </w:r>
      </w:hyperlink>
      <w:r w:rsidRPr="00C636E8">
        <w:rPr>
          <w:rFonts w:ascii="Times New Roman" w:hAnsi="Times New Roman" w:cs="Times New Roman"/>
          <w:sz w:val="28"/>
          <w:szCs w:val="28"/>
        </w:rPr>
        <w:t xml:space="preserve"> к настоящему</w:t>
      </w:r>
      <w:r w:rsidRPr="00EB6737">
        <w:rPr>
          <w:rFonts w:ascii="Times New Roman" w:hAnsi="Times New Roman" w:cs="Times New Roman"/>
          <w:sz w:val="28"/>
          <w:szCs w:val="28"/>
        </w:rPr>
        <w:t xml:space="preserve"> Положению, по следующим критериям.</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Критерии оценки премирования для лиц, замещающих высшие и главные муниципальные должности муниципальной службы:</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профессиональное владение состоянием дел по предмету деятельности возглавляемого структурного подразделения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анализ и прогнозирование процесса в управляемой сфере;</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рациональность и эффективность использования бюджетных средств;</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 своевременное, </w:t>
      </w:r>
      <w:r w:rsidRPr="00C636E8">
        <w:rPr>
          <w:rFonts w:ascii="Times New Roman" w:hAnsi="Times New Roman" w:cs="Times New Roman"/>
          <w:sz w:val="28"/>
          <w:szCs w:val="28"/>
        </w:rPr>
        <w:t>качественное и полное исполнение мероприятий по приоритетным направлениям деятельности органа местного самоуправления;</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 xml:space="preserve">- результаты работы структурных подразделений органа местного самоуправления по реализации полномочий органов местного </w:t>
      </w:r>
      <w:r w:rsidRPr="00C636E8">
        <w:rPr>
          <w:rFonts w:ascii="Times New Roman" w:hAnsi="Times New Roman" w:cs="Times New Roman"/>
          <w:sz w:val="28"/>
          <w:szCs w:val="28"/>
        </w:rPr>
        <w:lastRenderedPageBreak/>
        <w:t xml:space="preserve">самоуправления по </w:t>
      </w:r>
      <w:hyperlink r:id="rId13" w:history="1">
        <w:r w:rsidRPr="00C636E8">
          <w:rPr>
            <w:rFonts w:ascii="Times New Roman" w:hAnsi="Times New Roman" w:cs="Times New Roman"/>
            <w:sz w:val="28"/>
            <w:szCs w:val="28"/>
          </w:rPr>
          <w:t>Уставу</w:t>
        </w:r>
      </w:hyperlink>
      <w:r w:rsidRPr="00C636E8">
        <w:rPr>
          <w:rFonts w:ascii="Times New Roman" w:hAnsi="Times New Roman" w:cs="Times New Roman"/>
          <w:sz w:val="28"/>
          <w:szCs w:val="28"/>
        </w:rPr>
        <w:t xml:space="preserve"> </w:t>
      </w:r>
      <w:proofErr w:type="spellStart"/>
      <w:r w:rsidRPr="00C636E8">
        <w:rPr>
          <w:rFonts w:ascii="Times New Roman" w:hAnsi="Times New Roman" w:cs="Times New Roman"/>
          <w:sz w:val="28"/>
          <w:szCs w:val="28"/>
        </w:rPr>
        <w:t>Добринского</w:t>
      </w:r>
      <w:proofErr w:type="spellEnd"/>
      <w:r w:rsidRPr="00C636E8">
        <w:rPr>
          <w:rFonts w:ascii="Times New Roman" w:hAnsi="Times New Roman" w:cs="Times New Roman"/>
          <w:sz w:val="28"/>
          <w:szCs w:val="28"/>
        </w:rPr>
        <w:t xml:space="preserve"> муниципального района;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 положительная рекомендация общественности, способной дать оценку профессиональной деятельности</w:t>
      </w:r>
      <w:r w:rsidRPr="00EB6737">
        <w:rPr>
          <w:rFonts w:ascii="Times New Roman" w:hAnsi="Times New Roman" w:cs="Times New Roman"/>
          <w:sz w:val="28"/>
          <w:szCs w:val="28"/>
        </w:rPr>
        <w:t xml:space="preserve"> структурного подразделения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Премирование лиц, замещающих старшие и младшие муниципальные должности муниципальной службы, производится с учетом личного вклада в деятельность структурного подразделения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Критерии оценки премирования для лиц, замещающих старшие и младшие муниципальные должности муниципальной службы:</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добросовестное, квалифицированное и качественное исполнение 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своевременное и полное исполнение приказов, распоряжений и устных поручений вышестоящих, в порядке подчиненности, руководителей;</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 своевременная и </w:t>
      </w:r>
      <w:r w:rsidRPr="00C636E8">
        <w:rPr>
          <w:rFonts w:ascii="Times New Roman" w:hAnsi="Times New Roman" w:cs="Times New Roman"/>
          <w:sz w:val="28"/>
          <w:szCs w:val="28"/>
        </w:rPr>
        <w:t>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FD21ED" w:rsidRPr="00C636E8"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 xml:space="preserve">Не допускается использование средств фонда оплаты труда, предусмотренных на выплату премии, указанной в </w:t>
      </w:r>
      <w:hyperlink w:anchor="Par128" w:history="1">
        <w:r w:rsidRPr="00C636E8">
          <w:rPr>
            <w:rFonts w:ascii="Times New Roman" w:hAnsi="Times New Roman" w:cs="Times New Roman"/>
            <w:sz w:val="28"/>
            <w:szCs w:val="28"/>
          </w:rPr>
          <w:t>абзаце первом</w:t>
        </w:r>
      </w:hyperlink>
      <w:r w:rsidRPr="00C636E8">
        <w:rPr>
          <w:rFonts w:ascii="Times New Roman" w:hAnsi="Times New Roman" w:cs="Times New Roman"/>
          <w:sz w:val="28"/>
          <w:szCs w:val="28"/>
        </w:rPr>
        <w:t xml:space="preserve"> настоящего пункта, на премирование по другим основаниям.</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10. Муниципальным служащим могут выплачиваться разовые премии за счет экономии средств по фонду оплаты труда</w:t>
      </w:r>
      <w:r w:rsidRPr="00EB6737">
        <w:rPr>
          <w:rFonts w:ascii="Times New Roman" w:hAnsi="Times New Roman" w:cs="Times New Roman"/>
          <w:sz w:val="28"/>
          <w:szCs w:val="28"/>
        </w:rPr>
        <w:t xml:space="preserve"> без ограничения максимальным размером.</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11. Премии муниципальным служащим начисляются за фактически отработанное время, включая период нахождения в ежегодном оплачиваемом отпуске.</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Средства на выплату премий предусматриваются при утверждении фондов оплаты труда.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Основанием для премирования является распорядительный документ руководителя соответствующего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12. Муниципальным служащим один раз в год при предоставлении ежегодного оплачиваемого отпуска производится единовременная выплата в </w:t>
      </w:r>
      <w:r w:rsidRPr="00EB6737">
        <w:rPr>
          <w:rFonts w:ascii="Times New Roman" w:hAnsi="Times New Roman" w:cs="Times New Roman"/>
          <w:sz w:val="28"/>
          <w:szCs w:val="28"/>
        </w:rPr>
        <w:lastRenderedPageBreak/>
        <w:t>размере 2 должностных окладов и материальная помощь в размере должностного оклада. В случае</w:t>
      </w:r>
      <w:proofErr w:type="gramStart"/>
      <w:r w:rsidRPr="00EB6737">
        <w:rPr>
          <w:rFonts w:ascii="Times New Roman" w:hAnsi="Times New Roman" w:cs="Times New Roman"/>
          <w:sz w:val="28"/>
          <w:szCs w:val="28"/>
        </w:rPr>
        <w:t>,</w:t>
      </w:r>
      <w:proofErr w:type="gramEnd"/>
      <w:r w:rsidRPr="00EB6737">
        <w:rPr>
          <w:rFonts w:ascii="Times New Roman" w:hAnsi="Times New Roman" w:cs="Times New Roman"/>
          <w:sz w:val="28"/>
          <w:szCs w:val="28"/>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13.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других).</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outlineLvl w:val="1"/>
        <w:rPr>
          <w:rFonts w:ascii="Times New Roman" w:hAnsi="Times New Roman" w:cs="Times New Roman"/>
          <w:b/>
          <w:bCs/>
          <w:sz w:val="28"/>
          <w:szCs w:val="28"/>
        </w:rPr>
      </w:pPr>
      <w:r w:rsidRPr="00EB6737">
        <w:rPr>
          <w:rFonts w:ascii="Times New Roman" w:hAnsi="Times New Roman" w:cs="Times New Roman"/>
          <w:b/>
          <w:bCs/>
          <w:sz w:val="28"/>
          <w:szCs w:val="28"/>
        </w:rPr>
        <w:t>Статья 3. Формирование фонда оплаты труда муниципальных служащих</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1. При формировании фонда оплаты труда муниципальных служащих района предусматриваются средства на выплату (70,35 должностного оклада в расчете на год), в </w:t>
      </w:r>
      <w:proofErr w:type="spellStart"/>
      <w:r w:rsidRPr="00EB6737">
        <w:rPr>
          <w:rFonts w:ascii="Times New Roman" w:hAnsi="Times New Roman" w:cs="Times New Roman"/>
          <w:sz w:val="28"/>
          <w:szCs w:val="28"/>
        </w:rPr>
        <w:t>т.ч</w:t>
      </w:r>
      <w:proofErr w:type="spellEnd"/>
      <w:r w:rsidRPr="00EB6737">
        <w:rPr>
          <w:rFonts w:ascii="Times New Roman" w:hAnsi="Times New Roman" w:cs="Times New Roman"/>
          <w:sz w:val="28"/>
          <w:szCs w:val="28"/>
        </w:rPr>
        <w:t>.:</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должностных окладов - в размере 12 должностных окладов;</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оклада за классный чин - в размере 3,6 должностного оклада;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ежемесячной надбавки за особые условия муниципальной службы - в размере 14 должностных окладов;</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ежемесячной надбавки за выслугу лет - в размере 3 должностных окладов;</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премии по итогам работы за полугодие - в размере 2 должностных окладов с учетом оклада за классный чин и надбавок;</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ежемесячного денежного поощрения - в размере 24 должностных окладов;</w:t>
      </w:r>
    </w:p>
    <w:p w:rsidR="00FD21ED" w:rsidRPr="00466FC7" w:rsidRDefault="00FD21ED" w:rsidP="00FD21ED">
      <w:pPr>
        <w:pStyle w:val="ConsPlusNormal"/>
        <w:spacing w:before="160"/>
        <w:ind w:firstLine="540"/>
        <w:jc w:val="both"/>
        <w:rPr>
          <w:rFonts w:ascii="Times New Roman" w:hAnsi="Times New Roman" w:cs="Times New Roman"/>
          <w:sz w:val="28"/>
          <w:szCs w:val="28"/>
          <w:u w:val="single"/>
        </w:rPr>
      </w:pPr>
      <w:r w:rsidRPr="00EB6737">
        <w:rPr>
          <w:rFonts w:ascii="Times New Roman" w:hAnsi="Times New Roman" w:cs="Times New Roman"/>
          <w:sz w:val="28"/>
          <w:szCs w:val="28"/>
        </w:rPr>
        <w:t>- единовременной выплаты при предоставлении ежегодного оплачиваемого отпуска и материальной помощи - в размере 3 должностных окладов;</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премии по итогам работы за год - в размере одного должностного оклада с учетом оклада за классный чин и надбавок;</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премии за выполнение особо важных и сложных заданий - в размере 2 должностных окладов с учетом оклада за классный чин.</w:t>
      </w:r>
    </w:p>
    <w:p w:rsidR="00FD21ED" w:rsidRDefault="00FD21ED" w:rsidP="00AF02F9">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AF02F9" w:rsidRDefault="00AF02F9" w:rsidP="00AF02F9">
      <w:pPr>
        <w:pStyle w:val="ConsPlusNormal"/>
        <w:spacing w:before="160"/>
        <w:ind w:firstLine="540"/>
        <w:jc w:val="both"/>
        <w:rPr>
          <w:rFonts w:ascii="Times New Roman" w:hAnsi="Times New Roman" w:cs="Times New Roman"/>
          <w:sz w:val="28"/>
          <w:szCs w:val="28"/>
        </w:rPr>
      </w:pPr>
    </w:p>
    <w:p w:rsidR="00AF02F9" w:rsidRPr="00EB6737" w:rsidRDefault="00AF02F9" w:rsidP="00AF02F9">
      <w:pPr>
        <w:pStyle w:val="ConsPlusNormal"/>
        <w:spacing w:before="160"/>
        <w:ind w:firstLine="540"/>
        <w:jc w:val="both"/>
        <w:rPr>
          <w:rFonts w:ascii="Times New Roman" w:hAnsi="Times New Roman" w:cs="Times New Roman"/>
          <w:sz w:val="28"/>
          <w:szCs w:val="28"/>
        </w:rPr>
      </w:pPr>
    </w:p>
    <w:p w:rsidR="00FD21ED" w:rsidRPr="00EB6737" w:rsidRDefault="00FD21ED" w:rsidP="00FD21ED">
      <w:pPr>
        <w:pStyle w:val="ConsPlusNormal"/>
        <w:ind w:firstLine="540"/>
        <w:jc w:val="both"/>
        <w:outlineLvl w:val="1"/>
        <w:rPr>
          <w:rFonts w:ascii="Times New Roman" w:hAnsi="Times New Roman" w:cs="Times New Roman"/>
          <w:b/>
          <w:bCs/>
          <w:sz w:val="28"/>
          <w:szCs w:val="28"/>
        </w:rPr>
      </w:pPr>
      <w:r w:rsidRPr="00EB6737">
        <w:rPr>
          <w:rFonts w:ascii="Times New Roman" w:hAnsi="Times New Roman" w:cs="Times New Roman"/>
          <w:b/>
          <w:bCs/>
          <w:sz w:val="28"/>
          <w:szCs w:val="28"/>
        </w:rPr>
        <w:t>Статья 4. Санаторно-курортное обслуживание муниципального служащего</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r w:rsidRPr="00EB6737">
        <w:rPr>
          <w:rFonts w:ascii="Times New Roman" w:hAnsi="Times New Roman" w:cs="Times New Roman"/>
          <w:sz w:val="28"/>
          <w:szCs w:val="28"/>
        </w:rPr>
        <w:t>Муниципальному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rsidRPr="00EB6737">
        <w:rPr>
          <w:rFonts w:ascii="Times New Roman" w:hAnsi="Times New Roman" w:cs="Times New Roman"/>
          <w:sz w:val="28"/>
          <w:szCs w:val="28"/>
        </w:rPr>
        <w:t>,</w:t>
      </w:r>
      <w:proofErr w:type="gramEnd"/>
      <w:r w:rsidRPr="00EB6737">
        <w:rPr>
          <w:rFonts w:ascii="Times New Roman" w:hAnsi="Times New Roman" w:cs="Times New Roman"/>
          <w:sz w:val="28"/>
          <w:szCs w:val="28"/>
        </w:rP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outlineLvl w:val="1"/>
        <w:rPr>
          <w:rFonts w:ascii="Times New Roman" w:hAnsi="Times New Roman" w:cs="Times New Roman"/>
          <w:b/>
          <w:bCs/>
          <w:sz w:val="28"/>
          <w:szCs w:val="28"/>
        </w:rPr>
      </w:pPr>
      <w:bookmarkStart w:id="1" w:name="Par175"/>
      <w:bookmarkEnd w:id="1"/>
      <w:r w:rsidRPr="00EB6737">
        <w:rPr>
          <w:rFonts w:ascii="Times New Roman" w:hAnsi="Times New Roman" w:cs="Times New Roman"/>
          <w:b/>
          <w:bCs/>
          <w:sz w:val="28"/>
          <w:szCs w:val="28"/>
        </w:rPr>
        <w:t>Статья 5. Выплата единовременного денежного вознаграждения муниципальным служащим при уходе на пенсию</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r w:rsidRPr="00EB6737">
        <w:rPr>
          <w:rFonts w:ascii="Times New Roman" w:hAnsi="Times New Roman" w:cs="Times New Roman"/>
          <w:sz w:val="28"/>
          <w:szCs w:val="28"/>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FD21ED" w:rsidRPr="00EB6737" w:rsidRDefault="00FD21ED" w:rsidP="00FD21E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FD21ED" w:rsidRPr="00EB6737" w:rsidTr="001F0572">
        <w:tc>
          <w:tcPr>
            <w:tcW w:w="4365" w:type="dxa"/>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При стаже муниципальной службы</w:t>
            </w:r>
          </w:p>
        </w:tc>
        <w:tc>
          <w:tcPr>
            <w:tcW w:w="4706" w:type="dxa"/>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Размер единовременного денежного вознаграждения</w:t>
            </w:r>
          </w:p>
        </w:tc>
      </w:tr>
      <w:tr w:rsidR="00FD21ED" w:rsidRPr="00EB6737" w:rsidTr="001F0572">
        <w:tc>
          <w:tcPr>
            <w:tcW w:w="4365"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От 1 года до 5 лет</w:t>
            </w:r>
          </w:p>
        </w:tc>
        <w:tc>
          <w:tcPr>
            <w:tcW w:w="4706"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Три должностных оклада</w:t>
            </w:r>
          </w:p>
        </w:tc>
      </w:tr>
      <w:tr w:rsidR="00FD21ED" w:rsidRPr="00EB6737" w:rsidTr="001F0572">
        <w:tc>
          <w:tcPr>
            <w:tcW w:w="4365"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Свыше 5 лет до 10 лет</w:t>
            </w:r>
          </w:p>
        </w:tc>
        <w:tc>
          <w:tcPr>
            <w:tcW w:w="4706"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Пять должностных окладов</w:t>
            </w:r>
          </w:p>
        </w:tc>
      </w:tr>
      <w:tr w:rsidR="00FD21ED" w:rsidRPr="00EB6737" w:rsidTr="001F0572">
        <w:tc>
          <w:tcPr>
            <w:tcW w:w="4365"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Свыше 10 лет до 15 лет</w:t>
            </w:r>
          </w:p>
        </w:tc>
        <w:tc>
          <w:tcPr>
            <w:tcW w:w="4706"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Семь должностных окладов</w:t>
            </w:r>
          </w:p>
        </w:tc>
      </w:tr>
      <w:tr w:rsidR="00FD21ED" w:rsidRPr="00EB6737" w:rsidTr="001F0572">
        <w:tc>
          <w:tcPr>
            <w:tcW w:w="4365"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Свыше 15 лет</w:t>
            </w:r>
          </w:p>
        </w:tc>
        <w:tc>
          <w:tcPr>
            <w:tcW w:w="4706" w:type="dxa"/>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Десять должностных окладов</w:t>
            </w:r>
          </w:p>
        </w:tc>
      </w:tr>
    </w:tbl>
    <w:p w:rsidR="00FD21ED" w:rsidRPr="00EB6737" w:rsidRDefault="00FD21ED" w:rsidP="00FD21ED">
      <w:pPr>
        <w:pStyle w:val="ConsPlusNormal"/>
        <w:tabs>
          <w:tab w:val="left" w:pos="7680"/>
        </w:tabs>
        <w:jc w:val="both"/>
        <w:rPr>
          <w:rFonts w:ascii="Times New Roman" w:hAnsi="Times New Roman" w:cs="Times New Roman"/>
          <w:sz w:val="28"/>
          <w:szCs w:val="28"/>
        </w:rPr>
      </w:pPr>
      <w:r>
        <w:rPr>
          <w:rFonts w:ascii="Times New Roman" w:hAnsi="Times New Roman" w:cs="Times New Roman"/>
          <w:sz w:val="28"/>
          <w:szCs w:val="28"/>
        </w:rPr>
        <w:tab/>
      </w:r>
    </w:p>
    <w:p w:rsidR="00FD21ED" w:rsidRPr="00EB6737" w:rsidRDefault="00FD21ED" w:rsidP="00FD21ED">
      <w:pPr>
        <w:pStyle w:val="ConsPlusNormal"/>
        <w:ind w:firstLine="540"/>
        <w:jc w:val="both"/>
        <w:outlineLvl w:val="1"/>
        <w:rPr>
          <w:rFonts w:ascii="Times New Roman" w:hAnsi="Times New Roman" w:cs="Times New Roman"/>
          <w:b/>
          <w:bCs/>
          <w:sz w:val="28"/>
          <w:szCs w:val="28"/>
        </w:rPr>
      </w:pPr>
      <w:r w:rsidRPr="00EB6737">
        <w:rPr>
          <w:rFonts w:ascii="Times New Roman" w:hAnsi="Times New Roman" w:cs="Times New Roman"/>
          <w:b/>
          <w:bCs/>
          <w:sz w:val="28"/>
          <w:szCs w:val="28"/>
        </w:rPr>
        <w:t>Статья 6. Пособие на погребение</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proofErr w:type="gramStart"/>
      <w:r w:rsidRPr="00EB6737">
        <w:rPr>
          <w:rFonts w:ascii="Times New Roman" w:hAnsi="Times New Roman" w:cs="Times New Roman"/>
          <w:sz w:val="28"/>
          <w:szCs w:val="28"/>
        </w:rPr>
        <w:t xml:space="preserve">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w:t>
      </w:r>
      <w:r w:rsidRPr="00EB6737">
        <w:rPr>
          <w:rFonts w:ascii="Times New Roman" w:hAnsi="Times New Roman" w:cs="Times New Roman"/>
          <w:sz w:val="28"/>
          <w:szCs w:val="28"/>
        </w:rPr>
        <w:lastRenderedPageBreak/>
        <w:t>пятикратного размера социального пособия на погребение, установленного федеральным законом.</w:t>
      </w:r>
      <w:proofErr w:type="gramEnd"/>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outlineLvl w:val="1"/>
        <w:rPr>
          <w:rFonts w:ascii="Times New Roman" w:hAnsi="Times New Roman" w:cs="Times New Roman"/>
          <w:b/>
          <w:bCs/>
          <w:sz w:val="28"/>
          <w:szCs w:val="28"/>
        </w:rPr>
      </w:pPr>
      <w:r w:rsidRPr="00EB6737">
        <w:rPr>
          <w:rFonts w:ascii="Times New Roman" w:hAnsi="Times New Roman" w:cs="Times New Roman"/>
          <w:b/>
          <w:bCs/>
          <w:sz w:val="28"/>
          <w:szCs w:val="28"/>
        </w:rPr>
        <w:t>Статья 7. Порядок вступления в силу настоящего Положения</w:t>
      </w:r>
    </w:p>
    <w:p w:rsidR="00FD21ED" w:rsidRPr="00C636E8" w:rsidRDefault="00FD21ED" w:rsidP="00FD21ED">
      <w:pPr>
        <w:pStyle w:val="ConsPlusNormal"/>
        <w:jc w:val="both"/>
        <w:rPr>
          <w:rFonts w:ascii="Times New Roman" w:hAnsi="Times New Roman" w:cs="Times New Roman"/>
          <w:sz w:val="28"/>
          <w:szCs w:val="28"/>
        </w:rPr>
      </w:pPr>
    </w:p>
    <w:p w:rsidR="00FD21ED" w:rsidRPr="00C636E8" w:rsidRDefault="00FD21ED" w:rsidP="00FD21ED">
      <w:pPr>
        <w:pStyle w:val="ConsPlusNormal"/>
        <w:ind w:firstLine="540"/>
        <w:jc w:val="both"/>
        <w:rPr>
          <w:rFonts w:ascii="Times New Roman" w:hAnsi="Times New Roman" w:cs="Times New Roman"/>
          <w:sz w:val="28"/>
          <w:szCs w:val="28"/>
        </w:rPr>
      </w:pPr>
      <w:r w:rsidRPr="00C636E8">
        <w:rPr>
          <w:rFonts w:ascii="Times New Roman" w:hAnsi="Times New Roman" w:cs="Times New Roman"/>
          <w:sz w:val="28"/>
          <w:szCs w:val="28"/>
        </w:rPr>
        <w:t xml:space="preserve">1. Настоящее </w:t>
      </w:r>
      <w:r>
        <w:rPr>
          <w:rFonts w:ascii="Times New Roman" w:hAnsi="Times New Roman" w:cs="Times New Roman"/>
          <w:sz w:val="28"/>
          <w:szCs w:val="28"/>
        </w:rPr>
        <w:t>Положение</w:t>
      </w:r>
      <w:r w:rsidRPr="00C636E8">
        <w:rPr>
          <w:rFonts w:ascii="Times New Roman" w:hAnsi="Times New Roman" w:cs="Times New Roman"/>
          <w:sz w:val="28"/>
          <w:szCs w:val="28"/>
        </w:rPr>
        <w:t xml:space="preserve"> вступает в силу с момента опубликования и распространяется на правоотношения, возникшие с 1 января 2023 года.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C636E8">
        <w:rPr>
          <w:rFonts w:ascii="Times New Roman" w:hAnsi="Times New Roman" w:cs="Times New Roman"/>
          <w:sz w:val="28"/>
          <w:szCs w:val="28"/>
        </w:rPr>
        <w:t xml:space="preserve">2. </w:t>
      </w:r>
      <w:hyperlink w:anchor="Par175" w:history="1">
        <w:r w:rsidRPr="00C636E8">
          <w:rPr>
            <w:rFonts w:ascii="Times New Roman" w:hAnsi="Times New Roman" w:cs="Times New Roman"/>
            <w:sz w:val="28"/>
            <w:szCs w:val="28"/>
          </w:rPr>
          <w:t>Статья 5</w:t>
        </w:r>
      </w:hyperlink>
      <w:r w:rsidRPr="00C636E8">
        <w:rPr>
          <w:rFonts w:ascii="Times New Roman" w:hAnsi="Times New Roman" w:cs="Times New Roman"/>
          <w:sz w:val="28"/>
          <w:szCs w:val="28"/>
        </w:rPr>
        <w:t xml:space="preserve"> настоящего Положения, требующая выделения дополнительных финансовых средств, вводится в действие решением о районном бюджете</w:t>
      </w:r>
      <w:r w:rsidRPr="00EB6737">
        <w:rPr>
          <w:rFonts w:ascii="Times New Roman" w:hAnsi="Times New Roman" w:cs="Times New Roman"/>
          <w:sz w:val="28"/>
          <w:szCs w:val="28"/>
        </w:rPr>
        <w:t xml:space="preserve"> на очередной финансовый год и плановый период.</w:t>
      </w:r>
    </w:p>
    <w:p w:rsidR="00FD21ED" w:rsidRPr="00EB6737"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rPr>
          <w:rFonts w:ascii="Times New Roman" w:hAnsi="Times New Roman" w:cs="Times New Roman"/>
          <w:sz w:val="28"/>
          <w:szCs w:val="28"/>
        </w:rPr>
      </w:pPr>
    </w:p>
    <w:p w:rsidR="00FD21ED" w:rsidRPr="00197283" w:rsidRDefault="00FD21ED" w:rsidP="00FD21ED">
      <w:pPr>
        <w:pStyle w:val="ConsPlusNormal"/>
        <w:rPr>
          <w:rFonts w:ascii="Times New Roman" w:hAnsi="Times New Roman" w:cs="Times New Roman"/>
          <w:b/>
          <w:bCs/>
          <w:sz w:val="28"/>
          <w:szCs w:val="28"/>
        </w:rPr>
      </w:pPr>
      <w:r w:rsidRPr="00197283">
        <w:rPr>
          <w:rFonts w:ascii="Times New Roman" w:hAnsi="Times New Roman" w:cs="Times New Roman"/>
          <w:b/>
          <w:bCs/>
          <w:sz w:val="28"/>
          <w:szCs w:val="28"/>
        </w:rPr>
        <w:t xml:space="preserve">Глава </w:t>
      </w:r>
      <w:proofErr w:type="spellStart"/>
      <w:r w:rsidRPr="00197283">
        <w:rPr>
          <w:rFonts w:ascii="Times New Roman" w:hAnsi="Times New Roman" w:cs="Times New Roman"/>
          <w:b/>
          <w:bCs/>
          <w:sz w:val="28"/>
          <w:szCs w:val="28"/>
        </w:rPr>
        <w:t>Добринского</w:t>
      </w:r>
      <w:proofErr w:type="spellEnd"/>
    </w:p>
    <w:p w:rsidR="00FD21ED" w:rsidRPr="00197283" w:rsidRDefault="00FD21ED" w:rsidP="00FD21ED">
      <w:pPr>
        <w:pStyle w:val="ConsPlusNormal"/>
        <w:rPr>
          <w:rFonts w:ascii="Times New Roman" w:hAnsi="Times New Roman" w:cs="Times New Roman"/>
          <w:b/>
          <w:bCs/>
          <w:sz w:val="28"/>
          <w:szCs w:val="28"/>
        </w:rPr>
      </w:pPr>
      <w:r w:rsidRPr="00197283">
        <w:rPr>
          <w:rFonts w:ascii="Times New Roman" w:hAnsi="Times New Roman" w:cs="Times New Roman"/>
          <w:b/>
          <w:bCs/>
          <w:sz w:val="28"/>
          <w:szCs w:val="28"/>
        </w:rPr>
        <w:t>муниципального района                                                             А.Н. Пасынков</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center"/>
        <w:rPr>
          <w:rFonts w:ascii="Times New Roman" w:hAnsi="Times New Roman" w:cs="Times New Roman"/>
          <w:sz w:val="28"/>
          <w:szCs w:val="28"/>
        </w:rPr>
      </w:pP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8"/>
          <w:szCs w:val="28"/>
        </w:rPr>
      </w:pPr>
    </w:p>
    <w:p w:rsidR="00AF02F9" w:rsidRDefault="00AF02F9" w:rsidP="00FD21ED">
      <w:pPr>
        <w:pStyle w:val="ConsPlusNormal"/>
        <w:jc w:val="right"/>
        <w:outlineLvl w:val="1"/>
        <w:rPr>
          <w:rFonts w:ascii="Times New Roman" w:hAnsi="Times New Roman" w:cs="Times New Roman"/>
          <w:sz w:val="24"/>
          <w:szCs w:val="24"/>
        </w:rPr>
      </w:pPr>
    </w:p>
    <w:p w:rsidR="00FD21ED" w:rsidRPr="00C636E8" w:rsidRDefault="00FD21ED" w:rsidP="00FD21ED">
      <w:pPr>
        <w:pStyle w:val="ConsPlusNormal"/>
        <w:jc w:val="right"/>
        <w:outlineLvl w:val="1"/>
        <w:rPr>
          <w:rFonts w:ascii="Times New Roman" w:hAnsi="Times New Roman" w:cs="Times New Roman"/>
          <w:sz w:val="24"/>
          <w:szCs w:val="24"/>
        </w:rPr>
      </w:pPr>
      <w:r w:rsidRPr="00C636E8">
        <w:rPr>
          <w:rFonts w:ascii="Times New Roman" w:hAnsi="Times New Roman" w:cs="Times New Roman"/>
          <w:sz w:val="24"/>
          <w:szCs w:val="24"/>
        </w:rPr>
        <w:t>Приложение N 1</w:t>
      </w:r>
    </w:p>
    <w:p w:rsidR="00FD21ED" w:rsidRPr="00C636E8"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C636E8">
        <w:rPr>
          <w:rFonts w:ascii="Times New Roman" w:hAnsi="Times New Roman" w:cs="Times New Roman"/>
          <w:sz w:val="24"/>
          <w:szCs w:val="24"/>
        </w:rPr>
        <w:t>о денежном содержании</w:t>
      </w:r>
    </w:p>
    <w:p w:rsidR="00FD21ED"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и социальных </w:t>
      </w:r>
      <w:proofErr w:type="gramStart"/>
      <w:r w:rsidRPr="00C636E8">
        <w:rPr>
          <w:rFonts w:ascii="Times New Roman" w:hAnsi="Times New Roman" w:cs="Times New Roman"/>
          <w:sz w:val="24"/>
          <w:szCs w:val="24"/>
        </w:rPr>
        <w:t>гарантиях</w:t>
      </w:r>
      <w:proofErr w:type="gramEnd"/>
      <w:r w:rsidRPr="00C636E8">
        <w:rPr>
          <w:rFonts w:ascii="Times New Roman" w:hAnsi="Times New Roman" w:cs="Times New Roman"/>
          <w:sz w:val="24"/>
          <w:szCs w:val="24"/>
        </w:rPr>
        <w:t xml:space="preserve"> лиц,</w:t>
      </w: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замещающих </w:t>
      </w:r>
    </w:p>
    <w:p w:rsidR="00FD21ED"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F02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36E8">
        <w:rPr>
          <w:rFonts w:ascii="Times New Roman" w:hAnsi="Times New Roman" w:cs="Times New Roman"/>
          <w:sz w:val="24"/>
          <w:szCs w:val="24"/>
        </w:rPr>
        <w:t>должности</w:t>
      </w: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муниципальной службы </w:t>
      </w:r>
    </w:p>
    <w:p w:rsidR="00FD21ED" w:rsidRPr="00C636E8"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636E8">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w:t>
      </w:r>
      <w:r w:rsidRPr="00C636E8">
        <w:rPr>
          <w:rFonts w:ascii="Times New Roman" w:hAnsi="Times New Roman" w:cs="Times New Roman"/>
          <w:sz w:val="24"/>
          <w:szCs w:val="24"/>
        </w:rPr>
        <w:t>муниципального района</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center"/>
        <w:rPr>
          <w:rFonts w:ascii="Times New Roman" w:hAnsi="Times New Roman" w:cs="Times New Roman"/>
          <w:b/>
          <w:bCs/>
          <w:sz w:val="28"/>
          <w:szCs w:val="28"/>
        </w:rPr>
      </w:pPr>
      <w:bookmarkStart w:id="2" w:name="Par216"/>
      <w:bookmarkEnd w:id="2"/>
      <w:r w:rsidRPr="00EB6737">
        <w:rPr>
          <w:rFonts w:ascii="Times New Roman" w:hAnsi="Times New Roman" w:cs="Times New Roman"/>
          <w:b/>
          <w:bCs/>
          <w:sz w:val="28"/>
          <w:szCs w:val="28"/>
        </w:rPr>
        <w:t>РАЗМЕРЫ ДОЛЖНОСТНЫХ ОКЛАДОВ ЛИЦ, ЗАМЕЩАЮЩИХ ДОЛЖНОСТИ</w:t>
      </w:r>
      <w:r>
        <w:rPr>
          <w:rFonts w:ascii="Times New Roman" w:hAnsi="Times New Roman" w:cs="Times New Roman"/>
          <w:b/>
          <w:bCs/>
          <w:sz w:val="28"/>
          <w:szCs w:val="28"/>
        </w:rPr>
        <w:t xml:space="preserve"> </w:t>
      </w:r>
      <w:r w:rsidRPr="00EB6737">
        <w:rPr>
          <w:rFonts w:ascii="Times New Roman" w:hAnsi="Times New Roman" w:cs="Times New Roman"/>
          <w:b/>
          <w:bCs/>
          <w:sz w:val="28"/>
          <w:szCs w:val="28"/>
        </w:rPr>
        <w:t>МУНИЦИПАЛЬНОЙ СЛУЖБЫ ДОБРИНСКОГО МУНИЦИПАЛЬНОГО РАЙОНА</w:t>
      </w:r>
    </w:p>
    <w:p w:rsidR="00FD21ED" w:rsidRPr="00EB6737" w:rsidRDefault="00FD21ED" w:rsidP="00FD21ED">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2098"/>
        <w:gridCol w:w="1984"/>
      </w:tblGrid>
      <w:tr w:rsidR="00FD21ED" w:rsidRPr="00EB6737" w:rsidTr="001F0572">
        <w:tc>
          <w:tcPr>
            <w:tcW w:w="4989" w:type="dxa"/>
            <w:vMerge w:val="restart"/>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Наименование должностей</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IV группа по оплате труда</w:t>
            </w:r>
          </w:p>
        </w:tc>
        <w:tc>
          <w:tcPr>
            <w:tcW w:w="1984" w:type="dxa"/>
            <w:vMerge w:val="restart"/>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Ежемесячное денежное поощрение (должностных окладов)</w:t>
            </w:r>
          </w:p>
        </w:tc>
      </w:tr>
      <w:tr w:rsidR="00FD21ED" w:rsidRPr="00EB6737" w:rsidTr="001F0572">
        <w:tc>
          <w:tcPr>
            <w:tcW w:w="4989" w:type="dxa"/>
            <w:vMerge/>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Размеры должностных окладов (в руб.)</w:t>
            </w:r>
          </w:p>
        </w:tc>
        <w:tc>
          <w:tcPr>
            <w:tcW w:w="1984" w:type="dxa"/>
            <w:vMerge/>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Первый заместитель главы администрации</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11 420</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2,5</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Заместитель главы администрации</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11 011</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2,4</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Управляющий делами</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9 306</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2,4</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Председатель комитета, начальник управления</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8 980</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2,4</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Заместитель председателя комитета, начальника управления</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tabs>
                <w:tab w:val="left" w:pos="310"/>
                <w:tab w:val="center" w:pos="98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B6737">
              <w:rPr>
                <w:rFonts w:ascii="Times New Roman" w:hAnsi="Times New Roman" w:cs="Times New Roman"/>
                <w:sz w:val="28"/>
                <w:szCs w:val="28"/>
              </w:rPr>
              <w:t>8 132</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2,3</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Помощник (советник) председателя Совета депутатов, главы администрации</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5 315</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2,0</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Начальник отдела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8 980</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2,0</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Заместитель начальника отдела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8 132</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1,8</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Начальник отдела в составе комитета, управления, начальник отдела в составе контрольного органа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7 507</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1,8</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Заместитель начальника отдела в составе комитета, управления</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7 200</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1,4</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Инспектор</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6 494</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1,4</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Главный специалист-эксперт</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6 494</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1,2</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Ведущий специалист-эксперт</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6 090</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1,2</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Специалист-эксперт</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5 683</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1,2</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lastRenderedPageBreak/>
              <w:t>Старший специалист 1 разряда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5 683</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1,2</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Старший специалист 2 разряда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5 277</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1,2</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Старший специалист 3 разряда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4 918</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1,2</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Специалист 1 разряда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4 918</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1,0</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Специалист 2 разряда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3 936</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1,0</w:t>
            </w:r>
          </w:p>
        </w:tc>
      </w:tr>
      <w:tr w:rsidR="00FD21ED" w:rsidRPr="00EB6737" w:rsidTr="001F0572">
        <w:tc>
          <w:tcPr>
            <w:tcW w:w="4989"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rPr>
                <w:rFonts w:ascii="Times New Roman" w:hAnsi="Times New Roman" w:cs="Times New Roman"/>
                <w:sz w:val="28"/>
                <w:szCs w:val="28"/>
              </w:rPr>
            </w:pPr>
            <w:r w:rsidRPr="00EB6737">
              <w:rPr>
                <w:rFonts w:ascii="Times New Roman" w:hAnsi="Times New Roman" w:cs="Times New Roman"/>
                <w:sz w:val="28"/>
                <w:szCs w:val="28"/>
              </w:rPr>
              <w:t>Специалист 3 разряда</w:t>
            </w:r>
          </w:p>
        </w:tc>
        <w:tc>
          <w:tcPr>
            <w:tcW w:w="2098"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2 770</w:t>
            </w:r>
          </w:p>
        </w:tc>
        <w:tc>
          <w:tcPr>
            <w:tcW w:w="1984" w:type="dxa"/>
            <w:tcBorders>
              <w:top w:val="single" w:sz="4" w:space="0" w:color="auto"/>
              <w:left w:val="single" w:sz="4" w:space="0" w:color="auto"/>
              <w:bottom w:val="single" w:sz="4" w:space="0" w:color="auto"/>
              <w:right w:val="single" w:sz="4" w:space="0" w:color="auto"/>
            </w:tcBorders>
          </w:tcPr>
          <w:p w:rsidR="00FD21ED" w:rsidRPr="00EB6737" w:rsidRDefault="00FD21ED" w:rsidP="001F0572">
            <w:pPr>
              <w:pStyle w:val="ConsPlusNormal"/>
              <w:jc w:val="center"/>
              <w:rPr>
                <w:rFonts w:ascii="Times New Roman" w:hAnsi="Times New Roman" w:cs="Times New Roman"/>
                <w:sz w:val="28"/>
                <w:szCs w:val="28"/>
              </w:rPr>
            </w:pPr>
            <w:r w:rsidRPr="00EB6737">
              <w:rPr>
                <w:rFonts w:ascii="Times New Roman" w:hAnsi="Times New Roman" w:cs="Times New Roman"/>
                <w:sz w:val="28"/>
                <w:szCs w:val="28"/>
              </w:rPr>
              <w:t>1,0</w:t>
            </w:r>
          </w:p>
        </w:tc>
      </w:tr>
    </w:tbl>
    <w:p w:rsidR="00FD21ED" w:rsidRPr="00EB6737"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tabs>
          <w:tab w:val="left" w:pos="5800"/>
        </w:tabs>
        <w:jc w:val="both"/>
        <w:rPr>
          <w:rFonts w:ascii="Times New Roman" w:hAnsi="Times New Roman" w:cs="Times New Roman"/>
          <w:sz w:val="28"/>
          <w:szCs w:val="28"/>
        </w:rPr>
      </w:pPr>
      <w:r>
        <w:rPr>
          <w:rFonts w:ascii="Times New Roman" w:hAnsi="Times New Roman" w:cs="Times New Roman"/>
          <w:sz w:val="28"/>
          <w:szCs w:val="28"/>
        </w:rPr>
        <w:tab/>
      </w: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both"/>
        <w:rPr>
          <w:rFonts w:ascii="Times New Roman" w:hAnsi="Times New Roman" w:cs="Times New Roman"/>
          <w:sz w:val="28"/>
          <w:szCs w:val="28"/>
        </w:rPr>
      </w:pPr>
    </w:p>
    <w:p w:rsidR="00FD21ED" w:rsidRPr="00C636E8" w:rsidRDefault="00FD21ED" w:rsidP="00FD21ED">
      <w:pPr>
        <w:pStyle w:val="ConsPlusNormal"/>
        <w:jc w:val="right"/>
        <w:outlineLvl w:val="1"/>
        <w:rPr>
          <w:rFonts w:ascii="Times New Roman" w:hAnsi="Times New Roman" w:cs="Times New Roman"/>
          <w:sz w:val="24"/>
          <w:szCs w:val="24"/>
        </w:rPr>
      </w:pPr>
      <w:r w:rsidRPr="00C636E8">
        <w:rPr>
          <w:rFonts w:ascii="Times New Roman" w:hAnsi="Times New Roman" w:cs="Times New Roman"/>
          <w:sz w:val="24"/>
          <w:szCs w:val="24"/>
        </w:rPr>
        <w:t>Приложение N 2</w:t>
      </w:r>
    </w:p>
    <w:p w:rsidR="00FD21ED" w:rsidRPr="00C636E8"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C636E8">
        <w:rPr>
          <w:rFonts w:ascii="Times New Roman" w:hAnsi="Times New Roman" w:cs="Times New Roman"/>
          <w:sz w:val="24"/>
          <w:szCs w:val="24"/>
        </w:rPr>
        <w:t>о денежном содержании</w:t>
      </w:r>
    </w:p>
    <w:p w:rsidR="00FD21ED"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и социальных </w:t>
      </w:r>
      <w:proofErr w:type="gramStart"/>
      <w:r w:rsidRPr="00C636E8">
        <w:rPr>
          <w:rFonts w:ascii="Times New Roman" w:hAnsi="Times New Roman" w:cs="Times New Roman"/>
          <w:sz w:val="24"/>
          <w:szCs w:val="24"/>
        </w:rPr>
        <w:t>гарантиях</w:t>
      </w:r>
      <w:proofErr w:type="gramEnd"/>
      <w:r w:rsidRPr="00C636E8">
        <w:rPr>
          <w:rFonts w:ascii="Times New Roman" w:hAnsi="Times New Roman" w:cs="Times New Roman"/>
          <w:sz w:val="24"/>
          <w:szCs w:val="24"/>
        </w:rPr>
        <w:t xml:space="preserve"> лиц,</w:t>
      </w: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замещающих </w:t>
      </w:r>
    </w:p>
    <w:p w:rsidR="00FD21ED"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должности</w:t>
      </w: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муниципальной службы </w:t>
      </w:r>
    </w:p>
    <w:p w:rsidR="00FD21ED" w:rsidRPr="00C636E8"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636E8">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w:t>
      </w:r>
      <w:r w:rsidRPr="00C636E8">
        <w:rPr>
          <w:rFonts w:ascii="Times New Roman" w:hAnsi="Times New Roman" w:cs="Times New Roman"/>
          <w:sz w:val="24"/>
          <w:szCs w:val="24"/>
        </w:rPr>
        <w:t>муниципального района</w:t>
      </w:r>
    </w:p>
    <w:p w:rsidR="00FD21ED" w:rsidRPr="00C636E8" w:rsidRDefault="00FD21ED" w:rsidP="00FD21ED">
      <w:pPr>
        <w:pStyle w:val="ConsPlusNormal"/>
        <w:jc w:val="right"/>
        <w:rPr>
          <w:rFonts w:ascii="Times New Roman" w:hAnsi="Times New Roman" w:cs="Times New Roman"/>
          <w:sz w:val="24"/>
          <w:szCs w:val="24"/>
        </w:rPr>
      </w:pP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center"/>
        <w:rPr>
          <w:rFonts w:ascii="Times New Roman" w:hAnsi="Times New Roman" w:cs="Times New Roman"/>
          <w:b/>
          <w:bCs/>
          <w:sz w:val="28"/>
          <w:szCs w:val="28"/>
        </w:rPr>
      </w:pPr>
      <w:bookmarkStart w:id="3" w:name="Par299"/>
      <w:bookmarkEnd w:id="3"/>
      <w:r w:rsidRPr="00EB6737">
        <w:rPr>
          <w:rFonts w:ascii="Times New Roman" w:hAnsi="Times New Roman" w:cs="Times New Roman"/>
          <w:b/>
          <w:bCs/>
          <w:sz w:val="28"/>
          <w:szCs w:val="28"/>
        </w:rPr>
        <w:t>ПОЛОЖЕНИЕ</w:t>
      </w:r>
    </w:p>
    <w:p w:rsidR="00FD21ED" w:rsidRPr="00EB6737" w:rsidRDefault="00FD21ED" w:rsidP="00FD21ED">
      <w:pPr>
        <w:pStyle w:val="ConsPlusNormal"/>
        <w:jc w:val="center"/>
        <w:rPr>
          <w:rFonts w:ascii="Times New Roman" w:hAnsi="Times New Roman" w:cs="Times New Roman"/>
          <w:b/>
          <w:bCs/>
          <w:sz w:val="28"/>
          <w:szCs w:val="28"/>
        </w:rPr>
      </w:pPr>
      <w:r w:rsidRPr="00EB6737">
        <w:rPr>
          <w:rFonts w:ascii="Times New Roman" w:hAnsi="Times New Roman" w:cs="Times New Roman"/>
          <w:b/>
          <w:bCs/>
          <w:sz w:val="28"/>
          <w:szCs w:val="28"/>
        </w:rPr>
        <w:t>ОБ УСЛОВИЯХ НАЗНАЧЕНИЯ ЕЖЕМЕСЯЧНОЙ НАДБАВКИ ЗА ОСОБЫЕ</w:t>
      </w:r>
      <w:r>
        <w:rPr>
          <w:rFonts w:ascii="Times New Roman" w:hAnsi="Times New Roman" w:cs="Times New Roman"/>
          <w:b/>
          <w:bCs/>
          <w:sz w:val="28"/>
          <w:szCs w:val="28"/>
        </w:rPr>
        <w:t xml:space="preserve"> </w:t>
      </w:r>
      <w:r w:rsidRPr="00EB6737">
        <w:rPr>
          <w:rFonts w:ascii="Times New Roman" w:hAnsi="Times New Roman" w:cs="Times New Roman"/>
          <w:b/>
          <w:bCs/>
          <w:sz w:val="28"/>
          <w:szCs w:val="28"/>
        </w:rPr>
        <w:t>УСЛОВИЯ МУНИЦИПАЛЬНОЙ СЛУЖБЫ (СЛОЖНОСТЬ, НАПРЯЖЕННОСТЬ,</w:t>
      </w:r>
      <w:r>
        <w:rPr>
          <w:rFonts w:ascii="Times New Roman" w:hAnsi="Times New Roman" w:cs="Times New Roman"/>
          <w:b/>
          <w:bCs/>
          <w:sz w:val="28"/>
          <w:szCs w:val="28"/>
        </w:rPr>
        <w:t xml:space="preserve"> </w:t>
      </w:r>
      <w:r w:rsidRPr="00EB6737">
        <w:rPr>
          <w:rFonts w:ascii="Times New Roman" w:hAnsi="Times New Roman" w:cs="Times New Roman"/>
          <w:b/>
          <w:bCs/>
          <w:sz w:val="28"/>
          <w:szCs w:val="28"/>
        </w:rPr>
        <w:t>СПЕЦИАЛЬНЫЙ РЕЖИМ РАБОТЫ)</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r w:rsidRPr="00EB6737">
        <w:rPr>
          <w:rFonts w:ascii="Times New Roman" w:hAnsi="Times New Roman" w:cs="Times New Roman"/>
          <w:sz w:val="28"/>
          <w:szCs w:val="28"/>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2. Надбавка устанавливается руководителем органа местного самоуправления (далее - руководитель).</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w:anchor="Par308" w:history="1">
        <w:r w:rsidRPr="00EB6737">
          <w:rPr>
            <w:rFonts w:ascii="Times New Roman" w:hAnsi="Times New Roman" w:cs="Times New Roman"/>
            <w:color w:val="0000FF"/>
            <w:sz w:val="28"/>
            <w:szCs w:val="28"/>
          </w:rPr>
          <w:t>пунктом 5</w:t>
        </w:r>
      </w:hyperlink>
      <w:r w:rsidRPr="00EB6737">
        <w:rPr>
          <w:rFonts w:ascii="Times New Roman" w:hAnsi="Times New Roman" w:cs="Times New Roman"/>
          <w:sz w:val="28"/>
          <w:szCs w:val="28"/>
        </w:rPr>
        <w:t xml:space="preserve"> настоящего Положения.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FD21ED" w:rsidRPr="00EB6737" w:rsidRDefault="00FD21ED" w:rsidP="00FD21ED">
      <w:pPr>
        <w:pStyle w:val="ConsPlusNormal"/>
        <w:spacing w:before="160"/>
        <w:ind w:firstLine="540"/>
        <w:jc w:val="both"/>
        <w:rPr>
          <w:rFonts w:ascii="Times New Roman" w:hAnsi="Times New Roman" w:cs="Times New Roman"/>
          <w:sz w:val="28"/>
          <w:szCs w:val="28"/>
        </w:rPr>
      </w:pPr>
      <w:bookmarkStart w:id="4" w:name="Par308"/>
      <w:bookmarkEnd w:id="4"/>
      <w:r w:rsidRPr="00EB6737">
        <w:rPr>
          <w:rFonts w:ascii="Times New Roman" w:hAnsi="Times New Roman" w:cs="Times New Roman"/>
          <w:sz w:val="28"/>
          <w:szCs w:val="28"/>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а)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w:t>
      </w:r>
      <w:r w:rsidRPr="00EB6737">
        <w:rPr>
          <w:rFonts w:ascii="Times New Roman" w:hAnsi="Times New Roman" w:cs="Times New Roman"/>
          <w:sz w:val="28"/>
          <w:szCs w:val="28"/>
        </w:rPr>
        <w:lastRenderedPageBreak/>
        <w:t>должности муниципальной службы при условии замещения данной должности не менее трех лет;</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г) 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д)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FD21ED" w:rsidRPr="00EB6737"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both"/>
        <w:rPr>
          <w:rFonts w:ascii="Times New Roman" w:hAnsi="Times New Roman" w:cs="Times New Roman"/>
          <w:sz w:val="28"/>
          <w:szCs w:val="28"/>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Default="00FD21ED" w:rsidP="00FD21ED">
      <w:pPr>
        <w:pStyle w:val="ConsPlusNormal"/>
        <w:jc w:val="right"/>
        <w:outlineLvl w:val="1"/>
        <w:rPr>
          <w:rFonts w:ascii="Times New Roman" w:hAnsi="Times New Roman" w:cs="Times New Roman"/>
          <w:sz w:val="24"/>
          <w:szCs w:val="24"/>
        </w:rPr>
      </w:pPr>
    </w:p>
    <w:p w:rsidR="00FD21ED" w:rsidRPr="00C636E8" w:rsidRDefault="00FD21ED" w:rsidP="00FD21ED">
      <w:pPr>
        <w:pStyle w:val="ConsPlusNormal"/>
        <w:jc w:val="right"/>
        <w:outlineLvl w:val="1"/>
        <w:rPr>
          <w:rFonts w:ascii="Times New Roman" w:hAnsi="Times New Roman" w:cs="Times New Roman"/>
          <w:sz w:val="24"/>
          <w:szCs w:val="24"/>
        </w:rPr>
      </w:pPr>
      <w:r w:rsidRPr="00C636E8">
        <w:rPr>
          <w:rFonts w:ascii="Times New Roman" w:hAnsi="Times New Roman" w:cs="Times New Roman"/>
          <w:sz w:val="24"/>
          <w:szCs w:val="24"/>
        </w:rPr>
        <w:t>Приложение N 3</w:t>
      </w:r>
    </w:p>
    <w:p w:rsidR="00FD21ED" w:rsidRPr="00C636E8"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C636E8">
        <w:rPr>
          <w:rFonts w:ascii="Times New Roman" w:hAnsi="Times New Roman" w:cs="Times New Roman"/>
          <w:sz w:val="24"/>
          <w:szCs w:val="24"/>
        </w:rPr>
        <w:t>о денежном содержании</w:t>
      </w:r>
    </w:p>
    <w:p w:rsidR="00FD21ED"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и социальных </w:t>
      </w:r>
      <w:proofErr w:type="gramStart"/>
      <w:r w:rsidRPr="00C636E8">
        <w:rPr>
          <w:rFonts w:ascii="Times New Roman" w:hAnsi="Times New Roman" w:cs="Times New Roman"/>
          <w:sz w:val="24"/>
          <w:szCs w:val="24"/>
        </w:rPr>
        <w:t>гарантиях</w:t>
      </w:r>
      <w:proofErr w:type="gramEnd"/>
      <w:r w:rsidRPr="00C636E8">
        <w:rPr>
          <w:rFonts w:ascii="Times New Roman" w:hAnsi="Times New Roman" w:cs="Times New Roman"/>
          <w:sz w:val="24"/>
          <w:szCs w:val="24"/>
        </w:rPr>
        <w:t xml:space="preserve"> лиц,</w:t>
      </w: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замещающих </w:t>
      </w:r>
    </w:p>
    <w:p w:rsidR="00FD21ED"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636E8">
        <w:rPr>
          <w:rFonts w:ascii="Times New Roman" w:hAnsi="Times New Roman" w:cs="Times New Roman"/>
          <w:sz w:val="24"/>
          <w:szCs w:val="24"/>
        </w:rPr>
        <w:t>должности</w:t>
      </w:r>
      <w:r>
        <w:rPr>
          <w:rFonts w:ascii="Times New Roman" w:hAnsi="Times New Roman" w:cs="Times New Roman"/>
          <w:sz w:val="24"/>
          <w:szCs w:val="24"/>
        </w:rPr>
        <w:t xml:space="preserve"> </w:t>
      </w:r>
      <w:r w:rsidRPr="00C636E8">
        <w:rPr>
          <w:rFonts w:ascii="Times New Roman" w:hAnsi="Times New Roman" w:cs="Times New Roman"/>
          <w:sz w:val="24"/>
          <w:szCs w:val="24"/>
        </w:rPr>
        <w:t xml:space="preserve">муниципальной службы </w:t>
      </w:r>
    </w:p>
    <w:p w:rsidR="00FD21ED" w:rsidRPr="00C636E8" w:rsidRDefault="00FD21ED" w:rsidP="00FD21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636E8">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w:t>
      </w:r>
      <w:r w:rsidRPr="00C636E8">
        <w:rPr>
          <w:rFonts w:ascii="Times New Roman" w:hAnsi="Times New Roman" w:cs="Times New Roman"/>
          <w:sz w:val="24"/>
          <w:szCs w:val="24"/>
        </w:rPr>
        <w:t>муниципального района</w:t>
      </w: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jc w:val="center"/>
        <w:rPr>
          <w:rFonts w:ascii="Times New Roman" w:hAnsi="Times New Roman" w:cs="Times New Roman"/>
          <w:b/>
          <w:bCs/>
          <w:sz w:val="28"/>
          <w:szCs w:val="28"/>
        </w:rPr>
      </w:pPr>
      <w:bookmarkStart w:id="5" w:name="Par328"/>
      <w:bookmarkEnd w:id="5"/>
      <w:r w:rsidRPr="00EB6737">
        <w:rPr>
          <w:rFonts w:ascii="Times New Roman" w:hAnsi="Times New Roman" w:cs="Times New Roman"/>
          <w:b/>
          <w:bCs/>
          <w:sz w:val="28"/>
          <w:szCs w:val="28"/>
        </w:rPr>
        <w:t>ПОЛОЖЕНИЕ</w:t>
      </w:r>
    </w:p>
    <w:p w:rsidR="00FD21ED" w:rsidRPr="00EB6737" w:rsidRDefault="00FD21ED" w:rsidP="00FD21ED">
      <w:pPr>
        <w:pStyle w:val="ConsPlusNormal"/>
        <w:jc w:val="center"/>
        <w:rPr>
          <w:rFonts w:ascii="Times New Roman" w:hAnsi="Times New Roman" w:cs="Times New Roman"/>
          <w:b/>
          <w:bCs/>
          <w:sz w:val="28"/>
          <w:szCs w:val="28"/>
        </w:rPr>
      </w:pPr>
      <w:r w:rsidRPr="00EB6737">
        <w:rPr>
          <w:rFonts w:ascii="Times New Roman" w:hAnsi="Times New Roman" w:cs="Times New Roman"/>
          <w:b/>
          <w:bCs/>
          <w:sz w:val="28"/>
          <w:szCs w:val="28"/>
        </w:rPr>
        <w:t>О ПОРЯДКЕ ПРЕМИРОВАНИЯ МУНИЦИПАЛЬНЫХ СЛУЖАЩИХ</w:t>
      </w:r>
    </w:p>
    <w:p w:rsidR="00FD21ED" w:rsidRPr="00EB6737" w:rsidRDefault="00FD21ED" w:rsidP="00FD21ED">
      <w:pPr>
        <w:pStyle w:val="ConsPlusNormal"/>
        <w:rPr>
          <w:rFonts w:ascii="Times New Roman" w:hAnsi="Times New Roman" w:cs="Times New Roman"/>
          <w:sz w:val="28"/>
          <w:szCs w:val="28"/>
        </w:rPr>
      </w:pPr>
    </w:p>
    <w:p w:rsidR="00FD21ED" w:rsidRPr="00EB6737" w:rsidRDefault="00FD21ED" w:rsidP="00FD21ED">
      <w:pPr>
        <w:pStyle w:val="ConsPlusNormal"/>
        <w:jc w:val="both"/>
        <w:rPr>
          <w:rFonts w:ascii="Times New Roman" w:hAnsi="Times New Roman" w:cs="Times New Roman"/>
          <w:sz w:val="28"/>
          <w:szCs w:val="28"/>
        </w:rPr>
      </w:pPr>
    </w:p>
    <w:p w:rsidR="00FD21ED" w:rsidRPr="00EB6737" w:rsidRDefault="00FD21ED" w:rsidP="00FD21ED">
      <w:pPr>
        <w:pStyle w:val="ConsPlusNormal"/>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Премия является формой материального стимулирования эффективного и добросовестного труда муниципальных служащих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(далее - муниципальные служащие), а также служит мотивацией работника на дальнейшую успешную трудовую деятельность.</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Муниципальному служащему выплачиваются премии:</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по итогам работы за полугодие, по итогам работы за год;</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за выполнение особо важных и сложных заданий;</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разовые премии за счет экономии средств по фонду оплаты труда.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1. При выплате премий должно обеспечиваться выполнение следующих условий:</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1.1. Условия выплаты премии по итогам работы за полугодие, премии по итогам работы за год.</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В случае</w:t>
      </w:r>
      <w:proofErr w:type="gramStart"/>
      <w:r w:rsidRPr="00EB6737">
        <w:rPr>
          <w:rFonts w:ascii="Times New Roman" w:hAnsi="Times New Roman" w:cs="Times New Roman"/>
          <w:sz w:val="28"/>
          <w:szCs w:val="28"/>
        </w:rPr>
        <w:t>,</w:t>
      </w:r>
      <w:proofErr w:type="gramEnd"/>
      <w:r w:rsidRPr="00EB6737">
        <w:rPr>
          <w:rFonts w:ascii="Times New Roman" w:hAnsi="Times New Roman" w:cs="Times New Roman"/>
          <w:sz w:val="28"/>
          <w:szCs w:val="28"/>
        </w:rPr>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Муниципальному служащему выплачивается премия по итогам работы за полугодие, премия по итогам работы за год без ограничения максимальным размером в пределах средств фонда оплаты труда.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Основаниями для понижения размера и (или) лишения премии являются: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а) несоблюдение установленных сроков выполнения поручений или положений должностной инструкции муниципального служащего, некачественное их выполнение без уважительных причин;</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б) низкая результативность работы;</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в) нарушение служебной дисциплины в отчетном периоде, за который осуществляется премирование.</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Премии по итогам работы за полугодие, по итогам работы за год выплачиваются муниципальным служащим за фактически отработанное время, включая периоды нахождения в ежегодном отпуске.</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1.2. Условия выплаты премии за выполнение особо важных и сложных </w:t>
      </w:r>
      <w:r w:rsidRPr="00EB6737">
        <w:rPr>
          <w:rFonts w:ascii="Times New Roman" w:hAnsi="Times New Roman" w:cs="Times New Roman"/>
          <w:sz w:val="28"/>
          <w:szCs w:val="28"/>
        </w:rPr>
        <w:lastRenderedPageBreak/>
        <w:t>заданий.</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Премирование муниципальных служащих за выполнение особо важных и сложных заданий производится с учетом выполнения одного из следующих условий:</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1) значительность личного вклада в результаты работы по обеспечению выполнения функций и полномочий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2) оперативность и профессионализм при выполнении муниципальным служащим поставленных задач, внедрение и (или) использование новых форм и методов работы, инициатив, способствующих достижению высоких конечных результатов;</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3) высокая степень сложности и важности заданий, эффективность достигнутых результатов;</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4) разработка и (или) реализация проектов (практик, инициатив), получивших признание на региональных, всероссийских конкурсах;</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5) разработка особо значимых, важных для социально-экономического развития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в том числе муниципальных программ, направленных на повышение эффективности муниципального 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6) результативность деятельности муниципального служащего в качестве наставника.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Денежное вознаграждение в виде премии за выполнение важных и сложных заданий максимальным размером не ограничивается.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Предложения о выплате денежного вознаграждения муниципальным служащим органов местного самоуправления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оформляется в форме представления.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Представление о выплате денежного вознаграждения муниципальным служащим органов местного самоуправления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(далее - представление) оформляется: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 руководителями управлений, комитетов и отделов, входящих в структуру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руководителями органов местного самоуправления.</w:t>
      </w:r>
    </w:p>
    <w:p w:rsidR="00FD21ED" w:rsidRDefault="00FD21ED" w:rsidP="00FD21ED">
      <w:pPr>
        <w:pStyle w:val="ConsPlusNormal"/>
        <w:spacing w:before="160"/>
        <w:ind w:firstLine="540"/>
        <w:jc w:val="both"/>
        <w:rPr>
          <w:rFonts w:ascii="Times New Roman" w:hAnsi="Times New Roman" w:cs="Times New Roman"/>
          <w:sz w:val="28"/>
          <w:szCs w:val="28"/>
        </w:rPr>
      </w:pPr>
      <w:proofErr w:type="gramStart"/>
      <w:r w:rsidRPr="00EB6737">
        <w:rPr>
          <w:rFonts w:ascii="Times New Roman" w:hAnsi="Times New Roman" w:cs="Times New Roman"/>
          <w:sz w:val="28"/>
          <w:szCs w:val="28"/>
        </w:rPr>
        <w:t xml:space="preserve">Представление должно содержать информацию о количестве, качестве и сроках выполнения муниципальным служащим конкретных заданий (поручений), разработанных и (или) реализованных проектах (инициатив, практик), разработанных проектах правовых или нормативных правовых актов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о новых формах и методах работы, внедренных и (или) используемых муниципальным служащим в своей профессиональной деятельности, а также предложение о размере денежного вознаграждения.</w:t>
      </w:r>
      <w:proofErr w:type="gramEnd"/>
    </w:p>
    <w:p w:rsidR="00FD21ED" w:rsidRPr="00EB6737" w:rsidRDefault="00FD21ED" w:rsidP="00FD21ED">
      <w:pPr>
        <w:pStyle w:val="ConsPlusNormal"/>
        <w:spacing w:before="160"/>
        <w:ind w:firstLine="540"/>
        <w:jc w:val="both"/>
        <w:rPr>
          <w:rFonts w:ascii="Times New Roman" w:hAnsi="Times New Roman" w:cs="Times New Roman"/>
          <w:sz w:val="28"/>
          <w:szCs w:val="28"/>
        </w:rPr>
      </w:pPr>
    </w:p>
    <w:p w:rsidR="00FD21ED" w:rsidRPr="00EB6737" w:rsidRDefault="00FD21ED" w:rsidP="00FD21ED">
      <w:pPr>
        <w:pStyle w:val="ConsPlusNormal"/>
        <w:spacing w:before="160"/>
        <w:ind w:firstLine="540"/>
        <w:jc w:val="both"/>
        <w:rPr>
          <w:rFonts w:ascii="Times New Roman" w:hAnsi="Times New Roman" w:cs="Times New Roman"/>
          <w:sz w:val="28"/>
          <w:szCs w:val="28"/>
        </w:rPr>
      </w:pPr>
      <w:proofErr w:type="gramStart"/>
      <w:r w:rsidRPr="00EB6737">
        <w:rPr>
          <w:rFonts w:ascii="Times New Roman" w:hAnsi="Times New Roman" w:cs="Times New Roman"/>
          <w:sz w:val="28"/>
          <w:szCs w:val="28"/>
        </w:rPr>
        <w:t xml:space="preserve">Представления, согласованные с заместителем главы администрации, курирующим деятельность управлений, комитетов и отделов, входящих в структуру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а также представления о выплате денежного вознаграждения муниципальным служащим управлений, комитетов и отделов, входящих в структуру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находящихся в непосредственном подчинении у главы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направляются руководителями управлений, комитетов и отделов, входящих в структуру администрации </w:t>
      </w:r>
      <w:proofErr w:type="spellStart"/>
      <w:r w:rsidRPr="00EB6737">
        <w:rPr>
          <w:rFonts w:ascii="Times New Roman" w:hAnsi="Times New Roman" w:cs="Times New Roman"/>
          <w:sz w:val="28"/>
          <w:szCs w:val="28"/>
        </w:rPr>
        <w:t>Добринского</w:t>
      </w:r>
      <w:proofErr w:type="spellEnd"/>
      <w:proofErr w:type="gramEnd"/>
      <w:r w:rsidRPr="00EB6737">
        <w:rPr>
          <w:rFonts w:ascii="Times New Roman" w:hAnsi="Times New Roman" w:cs="Times New Roman"/>
          <w:sz w:val="28"/>
          <w:szCs w:val="28"/>
        </w:rPr>
        <w:t xml:space="preserve"> муниципального района, в отдел организационно-кадровой работы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Отдел организационно-кадровой работы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осуществляет разработку проектов акта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о выплате денежного вознаграждения в виде премии за выполнение важных и сложных заданий муниципальным служащим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1.3. Условия выплаты разовых премий муниципальным служащим.</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Выплата разовых премий муниципальным служащим зависит от личного вклада муниципального служащего в развитие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в том числе за активное участие в подготовке и проведении мероприятий местного значения. В целях мотивации могут выплачиваться премии к профессиональным праздникам, юбилеям и др. памятным датам.</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Муниципальному служащему могут выплачиваться разовые премии за счет экономии средств по фонду оплаты труда без ограничения максимальным размером.</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Pr>
          <w:rFonts w:ascii="Times New Roman" w:hAnsi="Times New Roman" w:cs="Times New Roman"/>
          <w:sz w:val="28"/>
          <w:szCs w:val="28"/>
        </w:rPr>
        <w:t>2</w:t>
      </w:r>
      <w:r w:rsidRPr="00EB6737">
        <w:rPr>
          <w:rFonts w:ascii="Times New Roman" w:hAnsi="Times New Roman" w:cs="Times New Roman"/>
          <w:sz w:val="28"/>
          <w:szCs w:val="28"/>
        </w:rPr>
        <w:t>. Решение о выплате премии принимается в форме:</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 xml:space="preserve">распоряжения администрации </w:t>
      </w:r>
      <w:proofErr w:type="spellStart"/>
      <w:r w:rsidRPr="00EB6737">
        <w:rPr>
          <w:rFonts w:ascii="Times New Roman" w:hAnsi="Times New Roman" w:cs="Times New Roman"/>
          <w:sz w:val="28"/>
          <w:szCs w:val="28"/>
        </w:rPr>
        <w:t>Добринского</w:t>
      </w:r>
      <w:proofErr w:type="spellEnd"/>
      <w:r w:rsidRPr="00EB6737">
        <w:rPr>
          <w:rFonts w:ascii="Times New Roman" w:hAnsi="Times New Roman" w:cs="Times New Roman"/>
          <w:sz w:val="28"/>
          <w:szCs w:val="28"/>
        </w:rPr>
        <w:t xml:space="preserve"> муниципального района в отношении муниципальных служащих района, руководителей управлений, комитетов и отделов администрации района с правом юридического лица;</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распоряжения руководителя органа местного самоуправления в отношении муниципальных служащих органа местного самоуправления;</w:t>
      </w:r>
    </w:p>
    <w:p w:rsidR="00FD21ED" w:rsidRPr="00EB6737" w:rsidRDefault="00FD21ED" w:rsidP="00FD21ED">
      <w:pPr>
        <w:pStyle w:val="ConsPlusNormal"/>
        <w:spacing w:before="160"/>
        <w:ind w:firstLine="540"/>
        <w:jc w:val="both"/>
        <w:rPr>
          <w:rFonts w:ascii="Times New Roman" w:hAnsi="Times New Roman" w:cs="Times New Roman"/>
          <w:sz w:val="28"/>
          <w:szCs w:val="28"/>
        </w:rPr>
      </w:pPr>
      <w:r w:rsidRPr="00EB6737">
        <w:rPr>
          <w:rFonts w:ascii="Times New Roman" w:hAnsi="Times New Roman" w:cs="Times New Roman"/>
          <w:sz w:val="28"/>
          <w:szCs w:val="28"/>
        </w:rPr>
        <w:t>приказа начальника управления, комитета и отдела с правом юридического лица в отношении муниципальных служащих управления, комитета и отдела, за исключением руководителя управления, комитета и отдела.</w:t>
      </w:r>
    </w:p>
    <w:p w:rsidR="00FD21ED" w:rsidRDefault="00FD21ED" w:rsidP="00FD21ED">
      <w:pPr>
        <w:jc w:val="both"/>
        <w:rPr>
          <w:b/>
          <w:sz w:val="28"/>
          <w:szCs w:val="28"/>
        </w:rPr>
      </w:pPr>
    </w:p>
    <w:p w:rsidR="00FD21ED" w:rsidRDefault="00FD21ED" w:rsidP="00FD21ED">
      <w:pPr>
        <w:jc w:val="both"/>
        <w:rPr>
          <w:b/>
          <w:sz w:val="28"/>
          <w:szCs w:val="28"/>
        </w:rPr>
      </w:pPr>
    </w:p>
    <w:p w:rsidR="00FD21ED" w:rsidRDefault="00FD21ED" w:rsidP="00FD21ED">
      <w:pPr>
        <w:jc w:val="center"/>
        <w:rPr>
          <w:b/>
          <w:sz w:val="28"/>
          <w:szCs w:val="28"/>
        </w:rPr>
      </w:pPr>
    </w:p>
    <w:p w:rsidR="00FD21ED" w:rsidRDefault="00FD21ED" w:rsidP="00FD21ED">
      <w:pPr>
        <w:jc w:val="center"/>
        <w:rPr>
          <w:b/>
          <w:sz w:val="28"/>
          <w:szCs w:val="28"/>
        </w:rPr>
      </w:pPr>
    </w:p>
    <w:p w:rsidR="00FD21ED" w:rsidRDefault="00FD21ED" w:rsidP="00FD21ED">
      <w:pPr>
        <w:pStyle w:val="a3"/>
        <w:jc w:val="right"/>
        <w:rPr>
          <w:bCs/>
        </w:rPr>
      </w:pPr>
      <w:bookmarkStart w:id="6" w:name="_GoBack"/>
      <w:bookmarkEnd w:id="6"/>
    </w:p>
    <w:sectPr w:rsidR="00FD21ED" w:rsidSect="00FD21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49" w:rsidRDefault="00D47349" w:rsidP="00AF02F9">
      <w:r>
        <w:separator/>
      </w:r>
    </w:p>
  </w:endnote>
  <w:endnote w:type="continuationSeparator" w:id="0">
    <w:p w:rsidR="00D47349" w:rsidRDefault="00D47349" w:rsidP="00AF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49" w:rsidRDefault="00D47349" w:rsidP="00AF02F9">
      <w:r>
        <w:separator/>
      </w:r>
    </w:p>
  </w:footnote>
  <w:footnote w:type="continuationSeparator" w:id="0">
    <w:p w:rsidR="00D47349" w:rsidRDefault="00D47349" w:rsidP="00AF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ED"/>
    <w:rsid w:val="00011AFC"/>
    <w:rsid w:val="00116F52"/>
    <w:rsid w:val="00AF02F9"/>
    <w:rsid w:val="00D47349"/>
    <w:rsid w:val="00FD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ED"/>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FD21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FD21ED"/>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FD21E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D21ED"/>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FD21ED"/>
    <w:pPr>
      <w:spacing w:after="120"/>
      <w:ind w:left="283"/>
    </w:pPr>
    <w:rPr>
      <w:sz w:val="16"/>
      <w:szCs w:val="16"/>
    </w:rPr>
  </w:style>
  <w:style w:type="character" w:customStyle="1" w:styleId="30">
    <w:name w:val="Основной текст с отступом 3 Знак"/>
    <w:basedOn w:val="a0"/>
    <w:link w:val="3"/>
    <w:rsid w:val="00FD21ED"/>
    <w:rPr>
      <w:rFonts w:ascii="Times New Roman" w:eastAsia="Times New Roman" w:hAnsi="Times New Roman" w:cs="Times New Roman"/>
      <w:sz w:val="16"/>
      <w:szCs w:val="16"/>
      <w:lang w:eastAsia="ru-RU"/>
    </w:rPr>
  </w:style>
  <w:style w:type="paragraph" w:styleId="a5">
    <w:name w:val="Subtitle"/>
    <w:basedOn w:val="a"/>
    <w:link w:val="a6"/>
    <w:qFormat/>
    <w:rsid w:val="00FD21ED"/>
    <w:pPr>
      <w:jc w:val="center"/>
    </w:pPr>
    <w:rPr>
      <w:sz w:val="32"/>
    </w:rPr>
  </w:style>
  <w:style w:type="character" w:customStyle="1" w:styleId="a6">
    <w:name w:val="Подзаголовок Знак"/>
    <w:basedOn w:val="a0"/>
    <w:link w:val="a5"/>
    <w:rsid w:val="00FD21ED"/>
    <w:rPr>
      <w:rFonts w:ascii="Times New Roman" w:eastAsia="Times New Roman" w:hAnsi="Times New Roman" w:cs="Times New Roman"/>
      <w:sz w:val="32"/>
      <w:szCs w:val="20"/>
      <w:lang w:eastAsia="ru-RU"/>
    </w:rPr>
  </w:style>
  <w:style w:type="paragraph" w:styleId="a7">
    <w:name w:val="header"/>
    <w:aliases w:val="ВерхКолонтитул"/>
    <w:basedOn w:val="a"/>
    <w:link w:val="a8"/>
    <w:unhideWhenUsed/>
    <w:rsid w:val="00FD21ED"/>
    <w:pPr>
      <w:tabs>
        <w:tab w:val="center" w:pos="4677"/>
        <w:tab w:val="right" w:pos="9355"/>
      </w:tabs>
    </w:pPr>
  </w:style>
  <w:style w:type="character" w:customStyle="1" w:styleId="a8">
    <w:name w:val="Верхний колонтитул Знак"/>
    <w:aliases w:val="ВерхКолонтитул Знак"/>
    <w:basedOn w:val="a0"/>
    <w:link w:val="a7"/>
    <w:rsid w:val="00FD21ED"/>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D21E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FD21ED"/>
    <w:rPr>
      <w:rFonts w:ascii="Calibri" w:eastAsia="Times New Roman" w:hAnsi="Calibri" w:cs="Calibri"/>
      <w:szCs w:val="20"/>
      <w:lang w:eastAsia="ru-RU"/>
    </w:rPr>
  </w:style>
  <w:style w:type="paragraph" w:styleId="a9">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a"/>
    <w:uiPriority w:val="99"/>
    <w:unhideWhenUsed/>
    <w:qFormat/>
    <w:rsid w:val="00FD21ED"/>
    <w:pPr>
      <w:spacing w:before="100" w:beforeAutospacing="1" w:after="100" w:afterAutospacing="1"/>
    </w:pPr>
    <w:rPr>
      <w:sz w:val="24"/>
      <w:szCs w:val="24"/>
    </w:rPr>
  </w:style>
  <w:style w:type="character" w:customStyle="1" w:styleId="aa">
    <w:name w:val="Обычный (веб) Знак"/>
    <w:aliases w:val="Обычный (Web) Знак Знак1,Обычный (Web) Знак Знак Знак,Обычный (Web) Знак1,Обычный (веб) Знак1 Знак,Обычный (веб) Знак Знак Знак1,Обычный (веб) Знак Знак Знак Знак,Обычный (веб) Знак Знак Знак Знак Знак Знак"/>
    <w:basedOn w:val="a0"/>
    <w:link w:val="a9"/>
    <w:uiPriority w:val="99"/>
    <w:rsid w:val="00FD21E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D21ED"/>
    <w:rPr>
      <w:rFonts w:ascii="Tahoma" w:hAnsi="Tahoma" w:cs="Tahoma"/>
      <w:sz w:val="16"/>
      <w:szCs w:val="16"/>
    </w:rPr>
  </w:style>
  <w:style w:type="character" w:customStyle="1" w:styleId="ac">
    <w:name w:val="Текст выноски Знак"/>
    <w:basedOn w:val="a0"/>
    <w:link w:val="ab"/>
    <w:uiPriority w:val="99"/>
    <w:semiHidden/>
    <w:rsid w:val="00FD21ED"/>
    <w:rPr>
      <w:rFonts w:ascii="Tahoma" w:eastAsia="Times New Roman" w:hAnsi="Tahoma" w:cs="Tahoma"/>
      <w:sz w:val="16"/>
      <w:szCs w:val="16"/>
      <w:lang w:eastAsia="ru-RU"/>
    </w:rPr>
  </w:style>
  <w:style w:type="paragraph" w:styleId="ad">
    <w:name w:val="footer"/>
    <w:basedOn w:val="a"/>
    <w:link w:val="ae"/>
    <w:uiPriority w:val="99"/>
    <w:unhideWhenUsed/>
    <w:rsid w:val="00AF02F9"/>
    <w:pPr>
      <w:tabs>
        <w:tab w:val="center" w:pos="4677"/>
        <w:tab w:val="right" w:pos="9355"/>
      </w:tabs>
    </w:pPr>
  </w:style>
  <w:style w:type="character" w:customStyle="1" w:styleId="ae">
    <w:name w:val="Нижний колонтитул Знак"/>
    <w:basedOn w:val="a0"/>
    <w:link w:val="ad"/>
    <w:uiPriority w:val="99"/>
    <w:rsid w:val="00AF02F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ED"/>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FD21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FD21ED"/>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FD21E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D21ED"/>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FD21ED"/>
    <w:pPr>
      <w:spacing w:after="120"/>
      <w:ind w:left="283"/>
    </w:pPr>
    <w:rPr>
      <w:sz w:val="16"/>
      <w:szCs w:val="16"/>
    </w:rPr>
  </w:style>
  <w:style w:type="character" w:customStyle="1" w:styleId="30">
    <w:name w:val="Основной текст с отступом 3 Знак"/>
    <w:basedOn w:val="a0"/>
    <w:link w:val="3"/>
    <w:rsid w:val="00FD21ED"/>
    <w:rPr>
      <w:rFonts w:ascii="Times New Roman" w:eastAsia="Times New Roman" w:hAnsi="Times New Roman" w:cs="Times New Roman"/>
      <w:sz w:val="16"/>
      <w:szCs w:val="16"/>
      <w:lang w:eastAsia="ru-RU"/>
    </w:rPr>
  </w:style>
  <w:style w:type="paragraph" w:styleId="a5">
    <w:name w:val="Subtitle"/>
    <w:basedOn w:val="a"/>
    <w:link w:val="a6"/>
    <w:qFormat/>
    <w:rsid w:val="00FD21ED"/>
    <w:pPr>
      <w:jc w:val="center"/>
    </w:pPr>
    <w:rPr>
      <w:sz w:val="32"/>
    </w:rPr>
  </w:style>
  <w:style w:type="character" w:customStyle="1" w:styleId="a6">
    <w:name w:val="Подзаголовок Знак"/>
    <w:basedOn w:val="a0"/>
    <w:link w:val="a5"/>
    <w:rsid w:val="00FD21ED"/>
    <w:rPr>
      <w:rFonts w:ascii="Times New Roman" w:eastAsia="Times New Roman" w:hAnsi="Times New Roman" w:cs="Times New Roman"/>
      <w:sz w:val="32"/>
      <w:szCs w:val="20"/>
      <w:lang w:eastAsia="ru-RU"/>
    </w:rPr>
  </w:style>
  <w:style w:type="paragraph" w:styleId="a7">
    <w:name w:val="header"/>
    <w:aliases w:val="ВерхКолонтитул"/>
    <w:basedOn w:val="a"/>
    <w:link w:val="a8"/>
    <w:unhideWhenUsed/>
    <w:rsid w:val="00FD21ED"/>
    <w:pPr>
      <w:tabs>
        <w:tab w:val="center" w:pos="4677"/>
        <w:tab w:val="right" w:pos="9355"/>
      </w:tabs>
    </w:pPr>
  </w:style>
  <w:style w:type="character" w:customStyle="1" w:styleId="a8">
    <w:name w:val="Верхний колонтитул Знак"/>
    <w:aliases w:val="ВерхКолонтитул Знак"/>
    <w:basedOn w:val="a0"/>
    <w:link w:val="a7"/>
    <w:rsid w:val="00FD21ED"/>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D21E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FD21ED"/>
    <w:rPr>
      <w:rFonts w:ascii="Calibri" w:eastAsia="Times New Roman" w:hAnsi="Calibri" w:cs="Calibri"/>
      <w:szCs w:val="20"/>
      <w:lang w:eastAsia="ru-RU"/>
    </w:rPr>
  </w:style>
  <w:style w:type="paragraph" w:styleId="a9">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a"/>
    <w:uiPriority w:val="99"/>
    <w:unhideWhenUsed/>
    <w:qFormat/>
    <w:rsid w:val="00FD21ED"/>
    <w:pPr>
      <w:spacing w:before="100" w:beforeAutospacing="1" w:after="100" w:afterAutospacing="1"/>
    </w:pPr>
    <w:rPr>
      <w:sz w:val="24"/>
      <w:szCs w:val="24"/>
    </w:rPr>
  </w:style>
  <w:style w:type="character" w:customStyle="1" w:styleId="aa">
    <w:name w:val="Обычный (веб) Знак"/>
    <w:aliases w:val="Обычный (Web) Знак Знак1,Обычный (Web) Знак Знак Знак,Обычный (Web) Знак1,Обычный (веб) Знак1 Знак,Обычный (веб) Знак Знак Знак1,Обычный (веб) Знак Знак Знак Знак,Обычный (веб) Знак Знак Знак Знак Знак Знак"/>
    <w:basedOn w:val="a0"/>
    <w:link w:val="a9"/>
    <w:uiPriority w:val="99"/>
    <w:rsid w:val="00FD21E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D21ED"/>
    <w:rPr>
      <w:rFonts w:ascii="Tahoma" w:hAnsi="Tahoma" w:cs="Tahoma"/>
      <w:sz w:val="16"/>
      <w:szCs w:val="16"/>
    </w:rPr>
  </w:style>
  <w:style w:type="character" w:customStyle="1" w:styleId="ac">
    <w:name w:val="Текст выноски Знак"/>
    <w:basedOn w:val="a0"/>
    <w:link w:val="ab"/>
    <w:uiPriority w:val="99"/>
    <w:semiHidden/>
    <w:rsid w:val="00FD21ED"/>
    <w:rPr>
      <w:rFonts w:ascii="Tahoma" w:eastAsia="Times New Roman" w:hAnsi="Tahoma" w:cs="Tahoma"/>
      <w:sz w:val="16"/>
      <w:szCs w:val="16"/>
      <w:lang w:eastAsia="ru-RU"/>
    </w:rPr>
  </w:style>
  <w:style w:type="paragraph" w:styleId="ad">
    <w:name w:val="footer"/>
    <w:basedOn w:val="a"/>
    <w:link w:val="ae"/>
    <w:uiPriority w:val="99"/>
    <w:unhideWhenUsed/>
    <w:rsid w:val="00AF02F9"/>
    <w:pPr>
      <w:tabs>
        <w:tab w:val="center" w:pos="4677"/>
        <w:tab w:val="right" w:pos="9355"/>
      </w:tabs>
    </w:pPr>
  </w:style>
  <w:style w:type="character" w:customStyle="1" w:styleId="ae">
    <w:name w:val="Нижний колонтитул Знак"/>
    <w:basedOn w:val="a0"/>
    <w:link w:val="ad"/>
    <w:uiPriority w:val="99"/>
    <w:rsid w:val="00AF02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D16F3CD0ACE6E655F49D896898C8D106F5DDC1FA12A08FF949C07BB5C5ECA1A6A47BD3F702427CA01D3EBD3BF7B7B6E346656F23B5AFF0Z0l1I" TargetMode="External"/><Relationship Id="rId13" Type="http://schemas.openxmlformats.org/officeDocument/2006/relationships/hyperlink" Target="consultantplus://offline/ref=7ED16F3CD0ACE6E655F483847EF494DE02FD80C8F512A2D1A6169B26E2CCE6F6E1EB2283B3574E76A1086BEE61A0BAB7ZEl1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ED16F3CD0ACE6E655F49D896898C8D101F3DDC0FD19A08FF949C07BB5C5ECA1B4A423DFF4025D74A30868EC7DZAl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ED16F3CD0ACE6E655F483847EF494DE02FD80C8FD18AFDBA11BC62CEA95EAF4E6E47D86A6461678A21674ED7DBCB8B5E1Z5l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ED16F3CD0ACE6E655F483847EF494DE02FD80C8FD1BA3DAA61CC62CEA95EAF4E6E47D86A6461678A21674ED7DBCB8B5E1Z5lAI" TargetMode="External"/><Relationship Id="rId4" Type="http://schemas.openxmlformats.org/officeDocument/2006/relationships/webSettings" Target="webSettings.xml"/><Relationship Id="rId9" Type="http://schemas.openxmlformats.org/officeDocument/2006/relationships/hyperlink" Target="consultantplus://offline/ref=7ED16F3CD0ACE6E655F483847EF494DE02FD80C8FD18AFDBA11BC62CEA95EAF4E6E47D86B4464E74A91D3EBD3BF7B7B6E346656F23B5AFF0Z0l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4719</Words>
  <Characters>26903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2023-02-14T09:34:00Z</dcterms:created>
  <dcterms:modified xsi:type="dcterms:W3CDTF">2023-02-16T13:05:00Z</dcterms:modified>
</cp:coreProperties>
</file>