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44" w:rsidRDefault="00E75B44" w:rsidP="00E75B44">
      <w:pPr>
        <w:pStyle w:val="1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75B44" w:rsidTr="00AD46EA">
        <w:trPr>
          <w:cantSplit/>
          <w:trHeight w:val="1293"/>
        </w:trPr>
        <w:tc>
          <w:tcPr>
            <w:tcW w:w="4608" w:type="dxa"/>
          </w:tcPr>
          <w:p w:rsidR="00E75B44" w:rsidRDefault="00E75B44" w:rsidP="00AD46E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A9BDE00" wp14:editId="28A0939F">
                  <wp:extent cx="541020" cy="678180"/>
                  <wp:effectExtent l="0" t="0" r="0" b="7620"/>
                  <wp:docPr id="19" name="Рисунок 1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B44" w:rsidRDefault="00E75B44" w:rsidP="00E75B44">
      <w:pPr>
        <w:pStyle w:val="a5"/>
        <w:ind w:right="-94"/>
      </w:pPr>
      <w:r>
        <w:br w:type="textWrapping" w:clear="all"/>
        <w:t>СОВЕТ  ДЕПУТАТОВ</w:t>
      </w:r>
    </w:p>
    <w:p w:rsidR="00E75B44" w:rsidRDefault="00E75B44" w:rsidP="00E75B44">
      <w:pPr>
        <w:pStyle w:val="a5"/>
        <w:ind w:right="-94"/>
      </w:pPr>
      <w:r>
        <w:t xml:space="preserve"> ДОБРИНСКОГО МУНИЦИПАЛЬНОГО РАЙОНА</w:t>
      </w:r>
    </w:p>
    <w:p w:rsidR="00E75B44" w:rsidRDefault="00E75B44" w:rsidP="00E75B4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75B44" w:rsidRDefault="00E75B44" w:rsidP="00E75B44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E75B44" w:rsidRDefault="00E75B44" w:rsidP="00E75B44">
      <w:pPr>
        <w:tabs>
          <w:tab w:val="left" w:pos="5360"/>
        </w:tabs>
        <w:ind w:right="-94"/>
        <w:rPr>
          <w:sz w:val="32"/>
        </w:rPr>
      </w:pPr>
      <w:r>
        <w:rPr>
          <w:sz w:val="32"/>
        </w:rPr>
        <w:tab/>
      </w:r>
    </w:p>
    <w:p w:rsidR="00E75B44" w:rsidRPr="00175649" w:rsidRDefault="00E75B44" w:rsidP="00E75B44">
      <w:pPr>
        <w:pStyle w:val="7"/>
        <w:ind w:right="-94"/>
        <w:jc w:val="center"/>
        <w:rPr>
          <w:b/>
          <w:i w:val="0"/>
          <w:sz w:val="44"/>
        </w:rPr>
      </w:pPr>
      <w:r w:rsidRPr="00175649">
        <w:rPr>
          <w:b/>
          <w:i w:val="0"/>
          <w:sz w:val="44"/>
        </w:rPr>
        <w:t>РЕШЕНИЕ</w:t>
      </w:r>
    </w:p>
    <w:p w:rsidR="00E75B44" w:rsidRPr="005B19AC" w:rsidRDefault="00E75B44" w:rsidP="00E75B44">
      <w:pPr>
        <w:pStyle w:val="a7"/>
        <w:ind w:right="-94"/>
        <w:rPr>
          <w:szCs w:val="28"/>
        </w:rPr>
      </w:pPr>
    </w:p>
    <w:p w:rsidR="00E75B44" w:rsidRPr="003203B0" w:rsidRDefault="00E75B44" w:rsidP="00E75B44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203B0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 w:rsidR="00BF72A4">
        <w:rPr>
          <w:sz w:val="28"/>
          <w:szCs w:val="28"/>
        </w:rPr>
        <w:t>151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>-</w:t>
      </w:r>
      <w:proofErr w:type="spellStart"/>
      <w:r w:rsidRPr="003203B0">
        <w:rPr>
          <w:sz w:val="28"/>
          <w:szCs w:val="28"/>
        </w:rPr>
        <w:t>рс</w:t>
      </w:r>
      <w:proofErr w:type="spellEnd"/>
    </w:p>
    <w:p w:rsidR="00E75B44" w:rsidRDefault="00E75B44" w:rsidP="00E75B44">
      <w:pPr>
        <w:ind w:right="-94"/>
        <w:jc w:val="both"/>
        <w:rPr>
          <w:sz w:val="16"/>
          <w:szCs w:val="16"/>
        </w:rPr>
      </w:pPr>
    </w:p>
    <w:p w:rsidR="00E75B44" w:rsidRPr="00FB05A2" w:rsidRDefault="00E75B44" w:rsidP="00E75B44">
      <w:pPr>
        <w:ind w:right="-94"/>
        <w:jc w:val="both"/>
        <w:rPr>
          <w:sz w:val="16"/>
          <w:szCs w:val="16"/>
        </w:rPr>
      </w:pPr>
    </w:p>
    <w:p w:rsidR="00E75B44" w:rsidRDefault="00E75B44" w:rsidP="00E75B44">
      <w:pPr>
        <w:pStyle w:val="a3"/>
        <w:jc w:val="center"/>
        <w:rPr>
          <w:b/>
          <w:iCs/>
          <w:sz w:val="28"/>
          <w:szCs w:val="28"/>
        </w:rPr>
      </w:pPr>
      <w:r w:rsidRPr="001E2039">
        <w:rPr>
          <w:b/>
          <w:iCs/>
          <w:sz w:val="28"/>
          <w:szCs w:val="28"/>
        </w:rPr>
        <w:t xml:space="preserve">О </w:t>
      </w:r>
      <w:r>
        <w:rPr>
          <w:b/>
          <w:iCs/>
          <w:sz w:val="28"/>
          <w:szCs w:val="28"/>
        </w:rPr>
        <w:t xml:space="preserve">внесении изменений в </w:t>
      </w:r>
      <w:r w:rsidRPr="001E2039">
        <w:rPr>
          <w:b/>
          <w:iCs/>
          <w:sz w:val="28"/>
          <w:szCs w:val="28"/>
        </w:rPr>
        <w:t>Положени</w:t>
      </w:r>
      <w:r>
        <w:rPr>
          <w:b/>
          <w:iCs/>
          <w:sz w:val="28"/>
          <w:szCs w:val="28"/>
        </w:rPr>
        <w:t>е</w:t>
      </w:r>
      <w:r w:rsidRPr="001E203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«О муниципальном земельном контроле на территории </w:t>
      </w:r>
      <w:proofErr w:type="spellStart"/>
      <w:r w:rsidRPr="00DF47E7">
        <w:rPr>
          <w:b/>
          <w:iCs/>
          <w:sz w:val="28"/>
          <w:szCs w:val="28"/>
        </w:rPr>
        <w:t>Добринского</w:t>
      </w:r>
      <w:proofErr w:type="spellEnd"/>
      <w:r w:rsidRPr="00DF47E7">
        <w:rPr>
          <w:b/>
          <w:iCs/>
          <w:sz w:val="28"/>
          <w:szCs w:val="28"/>
        </w:rPr>
        <w:t xml:space="preserve"> муниципального района </w:t>
      </w:r>
    </w:p>
    <w:p w:rsidR="00E75B44" w:rsidRPr="00DF47E7" w:rsidRDefault="00E75B44" w:rsidP="00E75B44">
      <w:pPr>
        <w:pStyle w:val="a3"/>
        <w:jc w:val="center"/>
        <w:rPr>
          <w:b/>
          <w:iCs/>
          <w:sz w:val="28"/>
          <w:szCs w:val="28"/>
        </w:rPr>
      </w:pPr>
      <w:r w:rsidRPr="00DF47E7">
        <w:rPr>
          <w:b/>
          <w:iCs/>
          <w:sz w:val="28"/>
          <w:szCs w:val="28"/>
        </w:rPr>
        <w:t>Липецкой области</w:t>
      </w:r>
    </w:p>
    <w:p w:rsidR="00E75B44" w:rsidRPr="001E2039" w:rsidRDefault="00E75B44" w:rsidP="00E75B44">
      <w:pPr>
        <w:pStyle w:val="a3"/>
        <w:ind w:right="-9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E75B44" w:rsidRDefault="00E75B44" w:rsidP="00E75B44">
      <w:pPr>
        <w:pStyle w:val="ConsPlusNormal"/>
        <w:jc w:val="both"/>
      </w:pPr>
    </w:p>
    <w:p w:rsidR="00E75B44" w:rsidRPr="00AC5FF5" w:rsidRDefault="00E75B44" w:rsidP="00E75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FF5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C5FF5">
        <w:rPr>
          <w:rFonts w:ascii="Times New Roman" w:hAnsi="Times New Roman" w:cs="Times New Roman"/>
          <w:sz w:val="28"/>
          <w:szCs w:val="28"/>
        </w:rPr>
        <w:t xml:space="preserve">проект изменений в Положение </w:t>
      </w:r>
      <w:r>
        <w:rPr>
          <w:rFonts w:ascii="Times New Roman" w:hAnsi="Times New Roman" w:cs="Times New Roman"/>
          <w:sz w:val="28"/>
          <w:szCs w:val="28"/>
        </w:rPr>
        <w:t xml:space="preserve">«О муниципальном земельном  контроле на территории </w:t>
      </w:r>
      <w:r w:rsidRPr="00AC5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5F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принятое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03.12.2021 №89, в соответствии с Федеральным законом от 31 июля 2020 года №248-ФЗ «О государственном контроле (надзоре) и муниципальном контроле в Российской Федерации», </w:t>
      </w:r>
      <w:r w:rsidRPr="00AC5FF5">
        <w:rPr>
          <w:rFonts w:ascii="Times New Roman" w:hAnsi="Times New Roman" w:cs="Times New Roman"/>
          <w:sz w:val="28"/>
          <w:szCs w:val="28"/>
        </w:rPr>
        <w:t xml:space="preserve">руководствуясь ст.27 Устава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 муниципального района, учитывая</w:t>
      </w:r>
      <w:proofErr w:type="gramEnd"/>
      <w:r w:rsidRPr="00AC5FF5">
        <w:rPr>
          <w:rFonts w:ascii="Times New Roman" w:hAnsi="Times New Roman" w:cs="Times New Roman"/>
          <w:sz w:val="28"/>
          <w:szCs w:val="28"/>
        </w:rPr>
        <w:t xml:space="preserve">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E75B44" w:rsidRPr="00AC5FF5" w:rsidRDefault="00E75B44" w:rsidP="00E75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649">
        <w:rPr>
          <w:color w:val="FF0000"/>
        </w:rPr>
        <w:t xml:space="preserve"> </w:t>
      </w:r>
      <w:r w:rsidRPr="00AC5FF5">
        <w:rPr>
          <w:rFonts w:ascii="Times New Roman" w:hAnsi="Times New Roman" w:cs="Times New Roman"/>
          <w:b/>
          <w:sz w:val="28"/>
          <w:szCs w:val="28"/>
        </w:rPr>
        <w:t>РЕШИЛ</w:t>
      </w:r>
      <w:r w:rsidRPr="00AC5FF5">
        <w:rPr>
          <w:rFonts w:ascii="Times New Roman" w:hAnsi="Times New Roman" w:cs="Times New Roman"/>
          <w:sz w:val="28"/>
          <w:szCs w:val="28"/>
        </w:rPr>
        <w:t>:</w:t>
      </w:r>
    </w:p>
    <w:p w:rsidR="00E75B44" w:rsidRDefault="00E75B44" w:rsidP="00E75B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FF5">
        <w:rPr>
          <w:rFonts w:ascii="Times New Roman" w:hAnsi="Times New Roman" w:cs="Times New Roman"/>
          <w:sz w:val="28"/>
          <w:szCs w:val="28"/>
        </w:rPr>
        <w:t xml:space="preserve">1.Принять изменения в </w:t>
      </w:r>
      <w:hyperlink w:anchor="Par24" w:history="1">
        <w:r w:rsidRPr="00AC5FF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муниципальном земельном  контроле на территории </w:t>
      </w:r>
      <w:r w:rsidRPr="00AC5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C5FF5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E75B44" w:rsidRDefault="00E75B44" w:rsidP="00E75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FF5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 </w:t>
      </w:r>
    </w:p>
    <w:p w:rsidR="00E75B44" w:rsidRPr="00AC5FF5" w:rsidRDefault="00E75B44" w:rsidP="00E75B44">
      <w:pPr>
        <w:ind w:firstLine="540"/>
        <w:jc w:val="both"/>
        <w:rPr>
          <w:sz w:val="28"/>
          <w:szCs w:val="28"/>
        </w:rPr>
      </w:pPr>
      <w:r w:rsidRPr="00AC5FF5">
        <w:rPr>
          <w:sz w:val="28"/>
          <w:szCs w:val="28"/>
        </w:rPr>
        <w:t>3.Настоящее решение вступает в силу с</w:t>
      </w:r>
      <w:r>
        <w:rPr>
          <w:sz w:val="28"/>
          <w:szCs w:val="28"/>
        </w:rPr>
        <w:t xml:space="preserve"> момента официального опубликования и распространяется на правоотношения, возникшие с 1 января 2022 года.</w:t>
      </w:r>
    </w:p>
    <w:p w:rsidR="00E75B44" w:rsidRDefault="00E75B44" w:rsidP="00E75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B44" w:rsidRDefault="00E75B44" w:rsidP="00E75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B44" w:rsidRDefault="00E75B44" w:rsidP="00E75B44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E75B44" w:rsidRDefault="00E75B44" w:rsidP="00E75B44">
      <w:pPr>
        <w:ind w:right="-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E75B44" w:rsidRDefault="00E75B44" w:rsidP="00E75B44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</w:p>
    <w:p w:rsidR="00E75B44" w:rsidRPr="00C16525" w:rsidRDefault="00E75B44" w:rsidP="00E75B44">
      <w:pPr>
        <w:pStyle w:val="a3"/>
        <w:jc w:val="center"/>
        <w:rPr>
          <w:sz w:val="26"/>
          <w:szCs w:val="26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E75B44" w:rsidRPr="00C16525" w:rsidRDefault="00E75B44" w:rsidP="00E75B44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E75B44" w:rsidRPr="00C16525" w:rsidRDefault="00E75B44" w:rsidP="00E75B44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E75B44" w:rsidRPr="001D5E11" w:rsidRDefault="00E75B44" w:rsidP="00E75B44">
      <w:pPr>
        <w:pStyle w:val="a3"/>
        <w:jc w:val="center"/>
      </w:pPr>
      <w:r w:rsidRPr="001D5E11">
        <w:t xml:space="preserve">                                      </w:t>
      </w:r>
      <w:r>
        <w:t xml:space="preserve">                                        </w:t>
      </w:r>
      <w:r w:rsidRPr="001D5E11">
        <w:t xml:space="preserve">      от </w:t>
      </w:r>
      <w:r>
        <w:t>05</w:t>
      </w:r>
      <w:r w:rsidRPr="001D5E11">
        <w:t>.</w:t>
      </w:r>
      <w:r>
        <w:t>07</w:t>
      </w:r>
      <w:r w:rsidRPr="001D5E11">
        <w:t>.20</w:t>
      </w:r>
      <w:r>
        <w:t>22</w:t>
      </w:r>
      <w:r w:rsidRPr="001D5E11">
        <w:t>г.  №</w:t>
      </w:r>
      <w:r w:rsidR="00BF72A4">
        <w:t>151</w:t>
      </w:r>
      <w:bookmarkStart w:id="0" w:name="_GoBack"/>
      <w:bookmarkEnd w:id="0"/>
      <w:r>
        <w:t>-рс</w:t>
      </w:r>
    </w:p>
    <w:p w:rsidR="00E75B44" w:rsidRDefault="00E75B44" w:rsidP="00E75B4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</w:p>
    <w:p w:rsidR="00E75B44" w:rsidRDefault="00E75B44" w:rsidP="00E75B44">
      <w:pPr>
        <w:pStyle w:val="a3"/>
        <w:jc w:val="center"/>
        <w:rPr>
          <w:b/>
        </w:rPr>
      </w:pPr>
      <w:r>
        <w:rPr>
          <w:b/>
        </w:rPr>
        <w:t xml:space="preserve">ИЗМЕНЕНИЯ </w:t>
      </w:r>
    </w:p>
    <w:p w:rsidR="00E75B44" w:rsidRDefault="00E75B44" w:rsidP="00E75B44">
      <w:pPr>
        <w:pStyle w:val="a3"/>
        <w:jc w:val="center"/>
        <w:rPr>
          <w:b/>
        </w:rPr>
      </w:pPr>
      <w:r>
        <w:rPr>
          <w:b/>
        </w:rPr>
        <w:t xml:space="preserve">В </w:t>
      </w:r>
      <w:r w:rsidRPr="00C600ED">
        <w:rPr>
          <w:b/>
        </w:rPr>
        <w:t>ПОЛОЖЕНИЕ</w:t>
      </w:r>
      <w:r>
        <w:rPr>
          <w:b/>
        </w:rPr>
        <w:t xml:space="preserve"> </w:t>
      </w:r>
      <w:r w:rsidRPr="002B49B1">
        <w:rPr>
          <w:b/>
        </w:rPr>
        <w:t xml:space="preserve">«О </w:t>
      </w:r>
      <w:r>
        <w:rPr>
          <w:b/>
        </w:rPr>
        <w:t>МУНИЦИПАЛЬНОМ</w:t>
      </w:r>
      <w:r w:rsidRPr="002B49B1">
        <w:rPr>
          <w:b/>
        </w:rPr>
        <w:t xml:space="preserve"> </w:t>
      </w:r>
      <w:r>
        <w:rPr>
          <w:b/>
        </w:rPr>
        <w:t xml:space="preserve">ЗЕМЕЛЬНОМ КОНТРОЛЕ </w:t>
      </w:r>
    </w:p>
    <w:p w:rsidR="00E75B44" w:rsidRDefault="00E75B44" w:rsidP="00E75B44">
      <w:pPr>
        <w:pStyle w:val="a3"/>
        <w:jc w:val="center"/>
        <w:rPr>
          <w:b/>
        </w:rPr>
      </w:pPr>
      <w:r>
        <w:rPr>
          <w:b/>
        </w:rPr>
        <w:t>НА ТЕРРИТОРИИ</w:t>
      </w:r>
      <w:r w:rsidRPr="002B49B1">
        <w:rPr>
          <w:b/>
        </w:rPr>
        <w:t xml:space="preserve"> </w:t>
      </w:r>
      <w:r>
        <w:rPr>
          <w:b/>
        </w:rPr>
        <w:t>ДОБРИНСКОГО МУНИЦИПАЛЬНОГО</w:t>
      </w:r>
      <w:r w:rsidRPr="002B49B1">
        <w:rPr>
          <w:b/>
        </w:rPr>
        <w:t xml:space="preserve"> </w:t>
      </w:r>
      <w:r>
        <w:rPr>
          <w:b/>
        </w:rPr>
        <w:t xml:space="preserve">РАЙОНА </w:t>
      </w:r>
    </w:p>
    <w:p w:rsidR="00E75B44" w:rsidRDefault="00E75B44" w:rsidP="00E75B44">
      <w:pPr>
        <w:pStyle w:val="a3"/>
        <w:jc w:val="center"/>
        <w:rPr>
          <w:b/>
        </w:rPr>
      </w:pPr>
      <w:r>
        <w:rPr>
          <w:b/>
        </w:rPr>
        <w:t>ЛИПЕЦКОЙ ОБЛАСТИ</w:t>
      </w:r>
      <w:r w:rsidRPr="002B49B1">
        <w:rPr>
          <w:b/>
        </w:rPr>
        <w:t>»</w:t>
      </w:r>
    </w:p>
    <w:p w:rsidR="00E75B44" w:rsidRPr="00C600ED" w:rsidRDefault="00E75B44" w:rsidP="00E75B44">
      <w:pPr>
        <w:pStyle w:val="a3"/>
        <w:jc w:val="center"/>
        <w:rPr>
          <w:b/>
        </w:rPr>
      </w:pPr>
    </w:p>
    <w:p w:rsidR="00E75B44" w:rsidRDefault="00E75B44" w:rsidP="00E75B44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2B49B1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Pr="002B49B1">
        <w:rPr>
          <w:sz w:val="28"/>
          <w:szCs w:val="28"/>
        </w:rPr>
        <w:t xml:space="preserve">Положение </w:t>
      </w:r>
      <w:r w:rsidRPr="00C70B36">
        <w:rPr>
          <w:sz w:val="28"/>
          <w:szCs w:val="28"/>
        </w:rPr>
        <w:t xml:space="preserve">«О муниципальном </w:t>
      </w:r>
      <w:r>
        <w:rPr>
          <w:sz w:val="28"/>
          <w:szCs w:val="28"/>
        </w:rPr>
        <w:t>земельном</w:t>
      </w:r>
      <w:r w:rsidRPr="00C70B36">
        <w:rPr>
          <w:sz w:val="28"/>
          <w:szCs w:val="28"/>
        </w:rPr>
        <w:t xml:space="preserve"> контроле на территории </w:t>
      </w:r>
      <w:proofErr w:type="spellStart"/>
      <w:r w:rsidRPr="00C70B36">
        <w:rPr>
          <w:sz w:val="28"/>
          <w:szCs w:val="28"/>
        </w:rPr>
        <w:t>Добринского</w:t>
      </w:r>
      <w:proofErr w:type="spellEnd"/>
      <w:r w:rsidRPr="00C70B36">
        <w:rPr>
          <w:sz w:val="28"/>
          <w:szCs w:val="28"/>
        </w:rPr>
        <w:t xml:space="preserve"> муниципального района Липецкой области»</w:t>
      </w:r>
      <w:r w:rsidRPr="002B49B1">
        <w:rPr>
          <w:sz w:val="28"/>
          <w:szCs w:val="28"/>
        </w:rPr>
        <w:t xml:space="preserve">, принятое решением Совета депутатов </w:t>
      </w:r>
      <w:proofErr w:type="spellStart"/>
      <w:r w:rsidRPr="002B49B1">
        <w:rPr>
          <w:sz w:val="28"/>
          <w:szCs w:val="28"/>
        </w:rPr>
        <w:t>Добринского</w:t>
      </w:r>
      <w:proofErr w:type="spellEnd"/>
      <w:r w:rsidRPr="002B49B1">
        <w:rPr>
          <w:sz w:val="28"/>
          <w:szCs w:val="28"/>
        </w:rPr>
        <w:t xml:space="preserve"> муниципального района от 03.12.2021 №</w:t>
      </w:r>
      <w:r>
        <w:rPr>
          <w:sz w:val="28"/>
          <w:szCs w:val="28"/>
        </w:rPr>
        <w:t>89</w:t>
      </w:r>
      <w:r w:rsidRPr="002B49B1">
        <w:rPr>
          <w:sz w:val="28"/>
          <w:szCs w:val="28"/>
        </w:rPr>
        <w:t>-рс</w:t>
      </w:r>
      <w:r w:rsidRPr="002B49B1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E75B44" w:rsidRDefault="00E75B44" w:rsidP="00E75B4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75B44" w:rsidRPr="00BE3061" w:rsidRDefault="00E75B44" w:rsidP="00E75B44">
      <w:pPr>
        <w:autoSpaceDE w:val="0"/>
        <w:autoSpaceDN w:val="0"/>
        <w:adjustRightInd w:val="0"/>
        <w:ind w:left="56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3061">
        <w:rPr>
          <w:rFonts w:eastAsia="Calibri"/>
          <w:b/>
          <w:bCs/>
          <w:sz w:val="28"/>
          <w:szCs w:val="28"/>
          <w:lang w:eastAsia="en-US"/>
        </w:rPr>
        <w:t>1.Пункт 2. раздела I Положения изложить в следующей редакции:</w:t>
      </w:r>
    </w:p>
    <w:p w:rsidR="00E75B44" w:rsidRDefault="00E75B44" w:rsidP="00E75B44">
      <w:pPr>
        <w:pStyle w:val="a9"/>
        <w:autoSpaceDE w:val="0"/>
        <w:autoSpaceDN w:val="0"/>
        <w:adjustRightInd w:val="0"/>
        <w:ind w:left="426"/>
        <w:jc w:val="both"/>
        <w:rPr>
          <w:rFonts w:eastAsia="Calibri"/>
          <w:bCs/>
          <w:sz w:val="28"/>
          <w:szCs w:val="28"/>
          <w:lang w:eastAsia="en-US"/>
        </w:rPr>
      </w:pPr>
    </w:p>
    <w:p w:rsidR="00E75B44" w:rsidRPr="005D61BC" w:rsidRDefault="00E75B44" w:rsidP="00E75B44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«2. </w:t>
      </w:r>
      <w:r w:rsidRPr="005D61BC">
        <w:rPr>
          <w:rFonts w:eastAsia="Calibri"/>
          <w:bCs/>
          <w:sz w:val="28"/>
          <w:szCs w:val="28"/>
          <w:lang w:eastAsia="en-US"/>
        </w:rPr>
        <w:t>Органом местного самоуправления, уполномоченным на осуществление муниципального контроля, является администраци</w:t>
      </w:r>
      <w:r>
        <w:rPr>
          <w:rFonts w:eastAsia="Calibri"/>
          <w:bCs/>
          <w:sz w:val="28"/>
          <w:szCs w:val="28"/>
          <w:lang w:eastAsia="en-US"/>
        </w:rPr>
        <w:t>я</w:t>
      </w:r>
      <w:r w:rsidRPr="005D61BC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5D61BC"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 w:rsidRPr="005D61BC">
        <w:rPr>
          <w:rFonts w:eastAsia="Calibri"/>
          <w:bCs/>
          <w:sz w:val="28"/>
          <w:szCs w:val="28"/>
          <w:lang w:eastAsia="en-US"/>
        </w:rPr>
        <w:t xml:space="preserve"> муниципального района Липецкой области (далее - уполномоченный орган)</w:t>
      </w:r>
      <w:proofErr w:type="gramStart"/>
      <w:r w:rsidRPr="005D61BC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</w:t>
      </w:r>
      <w:proofErr w:type="gramEnd"/>
      <w:r>
        <w:rPr>
          <w:rFonts w:eastAsia="Calibri"/>
          <w:bCs/>
          <w:sz w:val="28"/>
          <w:szCs w:val="28"/>
          <w:lang w:eastAsia="en-US"/>
        </w:rPr>
        <w:t>.</w:t>
      </w:r>
    </w:p>
    <w:p w:rsidR="00E75B44" w:rsidRDefault="00E75B44" w:rsidP="00E75B44">
      <w:pPr>
        <w:pStyle w:val="a9"/>
        <w:autoSpaceDE w:val="0"/>
        <w:autoSpaceDN w:val="0"/>
        <w:adjustRightInd w:val="0"/>
        <w:ind w:left="426"/>
        <w:jc w:val="both"/>
        <w:rPr>
          <w:rFonts w:eastAsia="Calibri"/>
          <w:bCs/>
          <w:sz w:val="28"/>
          <w:szCs w:val="28"/>
          <w:lang w:eastAsia="en-US"/>
        </w:rPr>
      </w:pPr>
    </w:p>
    <w:p w:rsidR="00E75B44" w:rsidRPr="00BE3061" w:rsidRDefault="00E75B44" w:rsidP="00E75B44">
      <w:pPr>
        <w:pStyle w:val="a9"/>
        <w:autoSpaceDE w:val="0"/>
        <w:autoSpaceDN w:val="0"/>
        <w:adjustRightInd w:val="0"/>
        <w:ind w:left="426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3061">
        <w:rPr>
          <w:rFonts w:eastAsia="Calibri"/>
          <w:b/>
          <w:bCs/>
          <w:sz w:val="28"/>
          <w:szCs w:val="28"/>
          <w:lang w:eastAsia="en-US"/>
        </w:rPr>
        <w:t xml:space="preserve">2.Пункт 7 раздела </w:t>
      </w:r>
      <w:r w:rsidRPr="00BE3061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BE3061">
        <w:rPr>
          <w:rFonts w:eastAsia="Calibri"/>
          <w:b/>
          <w:bCs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E75B44" w:rsidRPr="00465497" w:rsidRDefault="00E75B44" w:rsidP="00E75B4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75B44" w:rsidRPr="00465497" w:rsidRDefault="00E75B44" w:rsidP="00E75B44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465497">
        <w:rPr>
          <w:rFonts w:eastAsia="Calibri"/>
          <w:bCs/>
          <w:sz w:val="28"/>
          <w:szCs w:val="28"/>
          <w:lang w:eastAsia="en-US"/>
        </w:rPr>
        <w:t>7. Муниципальный контроль вправе осуществлять следующие должностные лица уполномоченного органа:</w:t>
      </w:r>
    </w:p>
    <w:p w:rsidR="00E75B44" w:rsidRPr="00BE3061" w:rsidRDefault="00E75B44" w:rsidP="00E75B44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BE3061">
        <w:rPr>
          <w:rFonts w:eastAsia="Calibri"/>
          <w:bCs/>
          <w:sz w:val="28"/>
          <w:szCs w:val="28"/>
          <w:lang w:eastAsia="en-US"/>
        </w:rPr>
        <w:t xml:space="preserve">1)начальник отдела имущественных и земельных отношений администрации </w:t>
      </w:r>
      <w:proofErr w:type="spellStart"/>
      <w:r w:rsidRPr="00BE3061"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 w:rsidRPr="00BE3061">
        <w:rPr>
          <w:rFonts w:eastAsia="Calibri"/>
          <w:bCs/>
          <w:sz w:val="28"/>
          <w:szCs w:val="28"/>
          <w:lang w:eastAsia="en-US"/>
        </w:rPr>
        <w:t xml:space="preserve"> муниципального района Липецкой области</w:t>
      </w:r>
      <w:proofErr w:type="gramStart"/>
      <w:r w:rsidRPr="00BE3061"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E75B44" w:rsidRPr="00465497" w:rsidRDefault="00E75B44" w:rsidP="00E75B44">
      <w:pPr>
        <w:autoSpaceDE w:val="0"/>
        <w:autoSpaceDN w:val="0"/>
        <w:adjustRightInd w:val="0"/>
        <w:ind w:left="426"/>
        <w:jc w:val="both"/>
        <w:rPr>
          <w:rFonts w:eastAsia="Calibri"/>
          <w:bCs/>
          <w:sz w:val="28"/>
          <w:szCs w:val="28"/>
          <w:lang w:eastAsia="en-US"/>
        </w:rPr>
      </w:pPr>
    </w:p>
    <w:p w:rsidR="00E75B44" w:rsidRPr="00BE3061" w:rsidRDefault="00E75B44" w:rsidP="00E75B44">
      <w:pPr>
        <w:pStyle w:val="a9"/>
        <w:autoSpaceDE w:val="0"/>
        <w:autoSpaceDN w:val="0"/>
        <w:adjustRightInd w:val="0"/>
        <w:ind w:left="426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3061">
        <w:rPr>
          <w:rFonts w:eastAsia="Calibri"/>
          <w:b/>
          <w:bCs/>
          <w:sz w:val="28"/>
          <w:szCs w:val="28"/>
          <w:lang w:eastAsia="en-US"/>
        </w:rPr>
        <w:t xml:space="preserve">3.Пункт 8 раздела </w:t>
      </w:r>
      <w:r w:rsidRPr="00BE3061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BE3061">
        <w:rPr>
          <w:rFonts w:eastAsia="Calibri"/>
          <w:b/>
          <w:bCs/>
          <w:sz w:val="28"/>
          <w:szCs w:val="28"/>
          <w:lang w:eastAsia="en-US"/>
        </w:rPr>
        <w:t xml:space="preserve"> Положения изложить в следующей редакции: </w:t>
      </w:r>
    </w:p>
    <w:p w:rsidR="00E75B44" w:rsidRPr="005D61BC" w:rsidRDefault="00E75B44" w:rsidP="00E75B44">
      <w:pPr>
        <w:pStyle w:val="a9"/>
        <w:autoSpaceDE w:val="0"/>
        <w:autoSpaceDN w:val="0"/>
        <w:adjustRightInd w:val="0"/>
        <w:ind w:left="426"/>
        <w:jc w:val="both"/>
        <w:rPr>
          <w:rFonts w:eastAsia="Calibri"/>
          <w:bCs/>
          <w:sz w:val="28"/>
          <w:szCs w:val="28"/>
          <w:lang w:eastAsia="en-US"/>
        </w:rPr>
      </w:pPr>
    </w:p>
    <w:p w:rsidR="00E75B44" w:rsidRDefault="00E75B44" w:rsidP="00E75B44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«8. Должностными лицами, уполномоченными на принятие решений о проведении контрольных мероприятий, являются руководитель уполномоченного органа (лицо, исполняющее его обязанности), заместитель руководителя уполномоченного органа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E75B44" w:rsidRDefault="00E75B44" w:rsidP="00E75B44">
      <w:pPr>
        <w:pStyle w:val="a9"/>
        <w:autoSpaceDE w:val="0"/>
        <w:autoSpaceDN w:val="0"/>
        <w:adjustRightInd w:val="0"/>
        <w:ind w:left="426"/>
        <w:jc w:val="both"/>
        <w:rPr>
          <w:rFonts w:eastAsia="Calibri"/>
          <w:bCs/>
          <w:sz w:val="28"/>
          <w:szCs w:val="28"/>
          <w:lang w:eastAsia="en-US"/>
        </w:rPr>
      </w:pPr>
    </w:p>
    <w:p w:rsidR="00E75B44" w:rsidRPr="00BE3061" w:rsidRDefault="00E75B44" w:rsidP="00E75B44">
      <w:pPr>
        <w:pStyle w:val="a9"/>
        <w:autoSpaceDE w:val="0"/>
        <w:autoSpaceDN w:val="0"/>
        <w:adjustRightInd w:val="0"/>
        <w:ind w:left="426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E3061">
        <w:rPr>
          <w:rFonts w:eastAsia="Calibri"/>
          <w:b/>
          <w:bCs/>
          <w:sz w:val="28"/>
          <w:szCs w:val="28"/>
          <w:lang w:eastAsia="en-US"/>
        </w:rPr>
        <w:t>4.Приложение 3 к Положению изложить в следующей редакции:</w:t>
      </w:r>
    </w:p>
    <w:p w:rsidR="00E75B44" w:rsidRDefault="00E75B44" w:rsidP="00E75B4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75B44" w:rsidRDefault="00E75B44" w:rsidP="00E75B44">
      <w:pPr>
        <w:pStyle w:val="a9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«Индикативные показатели</w:t>
      </w:r>
    </w:p>
    <w:p w:rsidR="00E75B44" w:rsidRDefault="00E75B44" w:rsidP="00E75B44">
      <w:pPr>
        <w:pStyle w:val="a9"/>
        <w:autoSpaceDE w:val="0"/>
        <w:autoSpaceDN w:val="0"/>
        <w:adjustRightInd w:val="0"/>
        <w:ind w:left="9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результативности и эффективности муниципального земельного контроля на территории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Добринского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</w:p>
    <w:p w:rsidR="00E75B44" w:rsidRDefault="00E75B44" w:rsidP="00E75B44">
      <w:pPr>
        <w:pStyle w:val="a9"/>
        <w:autoSpaceDE w:val="0"/>
        <w:autoSpaceDN w:val="0"/>
        <w:adjustRightInd w:val="0"/>
        <w:ind w:left="9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Липецкой области</w:t>
      </w:r>
    </w:p>
    <w:p w:rsidR="00E75B44" w:rsidRDefault="00E75B44" w:rsidP="00E75B4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75B44" w:rsidRDefault="00E75B44" w:rsidP="00E75B44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 осуществлении муниципального земельного контроля на территории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муниципального района Липецкой области устанавливаются следующие индикативные показатели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результативности и эффективности:</w:t>
      </w:r>
    </w:p>
    <w:p w:rsidR="00E75B44" w:rsidRDefault="00E75B44" w:rsidP="00E75B4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количество внеплановых контрольных (надзорных) мероприятий, проведенных за отчетный период;</w:t>
      </w:r>
    </w:p>
    <w:p w:rsidR="00E75B44" w:rsidRDefault="00E75B44" w:rsidP="00E75B4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E75B44" w:rsidRDefault="00E75B44" w:rsidP="00E75B4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:rsidR="00E75B44" w:rsidRDefault="00E75B44" w:rsidP="00E75B4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количество контрольных (надзорных) мероприятий с взаимодействием по каждому виду </w:t>
      </w:r>
      <w:r w:rsidRPr="007572B0">
        <w:rPr>
          <w:rFonts w:eastAsia="Calibri"/>
          <w:bCs/>
          <w:sz w:val="28"/>
          <w:szCs w:val="28"/>
          <w:lang w:eastAsia="en-US"/>
        </w:rPr>
        <w:t>контрольных (надзорных) мероприятий</w:t>
      </w:r>
      <w:r>
        <w:rPr>
          <w:rFonts w:eastAsia="Calibri"/>
          <w:bCs/>
          <w:sz w:val="28"/>
          <w:szCs w:val="28"/>
          <w:lang w:eastAsia="en-US"/>
        </w:rPr>
        <w:t>, проведенных за отчетный период;</w:t>
      </w:r>
    </w:p>
    <w:p w:rsidR="00E75B44" w:rsidRDefault="00E75B44" w:rsidP="00E75B4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количество контрольных (надзорных) мероприятий, проведенных без взаимодействия по каждому виду </w:t>
      </w:r>
      <w:r w:rsidRPr="007572B0">
        <w:rPr>
          <w:rFonts w:eastAsia="Calibri"/>
          <w:bCs/>
          <w:sz w:val="28"/>
          <w:szCs w:val="28"/>
          <w:lang w:eastAsia="en-US"/>
        </w:rPr>
        <w:t>контрольных (надзорных) мероприятий</w:t>
      </w:r>
      <w:r>
        <w:rPr>
          <w:rFonts w:eastAsia="Calibri"/>
          <w:bCs/>
          <w:sz w:val="28"/>
          <w:szCs w:val="28"/>
          <w:lang w:eastAsia="en-US"/>
        </w:rPr>
        <w:t>, проведенных за отчетный период;</w:t>
      </w:r>
    </w:p>
    <w:p w:rsidR="00E75B44" w:rsidRDefault="00E75B44" w:rsidP="00E75B4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E75B44" w:rsidRDefault="00E75B44" w:rsidP="00E75B4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E75B44" w:rsidRDefault="00E75B44" w:rsidP="00E75B4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E75B44" w:rsidRDefault="00E75B44" w:rsidP="00E75B4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E75B44" w:rsidRDefault="00E75B44" w:rsidP="00E75B4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E75B44" w:rsidRDefault="00E75B44" w:rsidP="00E75B4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E75B44" w:rsidRDefault="00E75B44" w:rsidP="00E75B4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E75B44" w:rsidRDefault="00E75B44" w:rsidP="00E75B4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:rsidR="00E75B44" w:rsidRDefault="00E75B44" w:rsidP="00E75B4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E75B44" w:rsidRDefault="00E75B44" w:rsidP="00E75B4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E75B44" w:rsidRDefault="00E75B44" w:rsidP="00E75B4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</w:t>
      </w:r>
      <w:r>
        <w:rPr>
          <w:rFonts w:eastAsia="Calibri"/>
          <w:bCs/>
          <w:sz w:val="28"/>
          <w:szCs w:val="28"/>
          <w:lang w:eastAsia="en-US"/>
        </w:rPr>
        <w:lastRenderedPageBreak/>
        <w:t>принято решение об удовлетворении заявленных требований, за отчетный период;</w:t>
      </w:r>
    </w:p>
    <w:p w:rsidR="00E75B44" w:rsidRDefault="00E75B44" w:rsidP="00E75B44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E75B44" w:rsidRDefault="00E75B44" w:rsidP="00E75B44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E75B44" w:rsidRPr="005E21B4" w:rsidRDefault="00E75B44" w:rsidP="00E75B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B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E21B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</w:p>
    <w:p w:rsidR="00E75B44" w:rsidRDefault="00E75B44" w:rsidP="00E75B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E21B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А.Н.Пасынков</w:t>
      </w:r>
      <w:proofErr w:type="spellEnd"/>
    </w:p>
    <w:p w:rsidR="00E75B44" w:rsidRDefault="00E75B44" w:rsidP="00E75B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03F" w:rsidRDefault="0085103F"/>
    <w:sectPr w:rsidR="0085103F" w:rsidSect="00BF72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44"/>
    <w:rsid w:val="0085103F"/>
    <w:rsid w:val="00BF72A4"/>
    <w:rsid w:val="00E7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E75B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E75B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E7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5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75B44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75B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E75B4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E75B44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E75B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5B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E75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E75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75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E75B44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E75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75B44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5B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B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E75B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E75B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E7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5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75B44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75B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E75B4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E75B44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E75B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75B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E75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E75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75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E75B44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E75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75B44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5B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2022-06-30T07:17:00Z</dcterms:created>
  <dcterms:modified xsi:type="dcterms:W3CDTF">2022-07-04T13:36:00Z</dcterms:modified>
</cp:coreProperties>
</file>