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76C3A" w:rsidTr="004C7C00">
        <w:trPr>
          <w:cantSplit/>
          <w:trHeight w:val="1293"/>
          <w:jc w:val="center"/>
        </w:trPr>
        <w:tc>
          <w:tcPr>
            <w:tcW w:w="4608" w:type="dxa"/>
          </w:tcPr>
          <w:p w:rsidR="00676C3A" w:rsidRDefault="00676C3A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39627A" wp14:editId="33839798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C3A" w:rsidRDefault="00676C3A" w:rsidP="00676C3A">
      <w:pPr>
        <w:pStyle w:val="a4"/>
        <w:ind w:right="-94"/>
      </w:pPr>
      <w:r>
        <w:t>СОВЕТ  ДЕПУТАТОВ</w:t>
      </w:r>
    </w:p>
    <w:p w:rsidR="00676C3A" w:rsidRDefault="00676C3A" w:rsidP="00676C3A">
      <w:pPr>
        <w:pStyle w:val="a4"/>
        <w:ind w:right="-94"/>
      </w:pPr>
      <w:r>
        <w:t xml:space="preserve"> ДОБРИНСКОГО МУНИЦИПАЛЬНОГО РАЙОНА</w:t>
      </w:r>
    </w:p>
    <w:p w:rsidR="00676C3A" w:rsidRDefault="00676C3A" w:rsidP="00676C3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76C3A" w:rsidRDefault="00676C3A" w:rsidP="00676C3A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76C3A" w:rsidRDefault="00676C3A" w:rsidP="00676C3A">
      <w:pPr>
        <w:ind w:right="-94"/>
        <w:jc w:val="center"/>
        <w:rPr>
          <w:sz w:val="32"/>
        </w:rPr>
      </w:pPr>
    </w:p>
    <w:p w:rsidR="00676C3A" w:rsidRDefault="00676C3A" w:rsidP="00676C3A">
      <w:pPr>
        <w:ind w:right="-94"/>
        <w:jc w:val="center"/>
        <w:rPr>
          <w:sz w:val="32"/>
        </w:rPr>
      </w:pPr>
    </w:p>
    <w:p w:rsidR="00676C3A" w:rsidRPr="0026555B" w:rsidRDefault="00676C3A" w:rsidP="00676C3A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26555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76C3A" w:rsidRPr="0026555B" w:rsidRDefault="00676C3A" w:rsidP="00676C3A">
      <w:pPr>
        <w:rPr>
          <w:b/>
        </w:rPr>
      </w:pPr>
    </w:p>
    <w:p w:rsidR="00676C3A" w:rsidRPr="0026555B" w:rsidRDefault="00676C3A" w:rsidP="00676C3A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6555B">
        <w:rPr>
          <w:sz w:val="28"/>
          <w:szCs w:val="28"/>
        </w:rPr>
        <w:t>0.02.201</w:t>
      </w:r>
      <w:r>
        <w:rPr>
          <w:sz w:val="28"/>
          <w:szCs w:val="28"/>
        </w:rPr>
        <w:t>7</w:t>
      </w:r>
      <w:r w:rsidRPr="0026555B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</w:t>
      </w:r>
      <w:r w:rsidRPr="0026555B">
        <w:rPr>
          <w:sz w:val="28"/>
          <w:szCs w:val="28"/>
        </w:rPr>
        <w:t xml:space="preserve">     </w:t>
      </w:r>
      <w:proofErr w:type="spellStart"/>
      <w:r w:rsidRPr="0026555B">
        <w:rPr>
          <w:sz w:val="28"/>
          <w:szCs w:val="28"/>
        </w:rPr>
        <w:t>п</w:t>
      </w:r>
      <w:proofErr w:type="gramStart"/>
      <w:r w:rsidRPr="0026555B">
        <w:rPr>
          <w:sz w:val="28"/>
          <w:szCs w:val="28"/>
        </w:rPr>
        <w:t>.Д</w:t>
      </w:r>
      <w:proofErr w:type="gramEnd"/>
      <w:r w:rsidRPr="0026555B">
        <w:rPr>
          <w:sz w:val="28"/>
          <w:szCs w:val="28"/>
        </w:rPr>
        <w:t>обринка</w:t>
      </w:r>
      <w:proofErr w:type="spellEnd"/>
      <w:r w:rsidRPr="0026555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26555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134</w:t>
      </w:r>
      <w:r w:rsidRPr="0026555B">
        <w:rPr>
          <w:sz w:val="28"/>
          <w:szCs w:val="28"/>
        </w:rPr>
        <w:t>-рс</w:t>
      </w:r>
    </w:p>
    <w:p w:rsidR="00676C3A" w:rsidRDefault="00676C3A" w:rsidP="00676C3A">
      <w:pPr>
        <w:tabs>
          <w:tab w:val="left" w:pos="2505"/>
        </w:tabs>
        <w:rPr>
          <w:b/>
          <w:bCs/>
          <w:sz w:val="28"/>
        </w:rPr>
      </w:pPr>
    </w:p>
    <w:p w:rsidR="00676C3A" w:rsidRDefault="00676C3A" w:rsidP="00676C3A">
      <w:pPr>
        <w:jc w:val="center"/>
        <w:rPr>
          <w:b/>
          <w:sz w:val="28"/>
          <w:szCs w:val="28"/>
        </w:rPr>
      </w:pPr>
      <w:r w:rsidRPr="002808DF">
        <w:rPr>
          <w:b/>
          <w:sz w:val="28"/>
          <w:szCs w:val="28"/>
        </w:rPr>
        <w:t>О Положения «О   порядке  определения  размера   арендной платы,</w:t>
      </w:r>
    </w:p>
    <w:p w:rsidR="00676C3A" w:rsidRDefault="00676C3A" w:rsidP="00676C3A">
      <w:pPr>
        <w:jc w:val="center"/>
        <w:rPr>
          <w:b/>
          <w:bCs/>
          <w:sz w:val="28"/>
          <w:szCs w:val="28"/>
        </w:rPr>
      </w:pPr>
      <w:r w:rsidRPr="002808DF">
        <w:rPr>
          <w:b/>
          <w:sz w:val="28"/>
          <w:szCs w:val="28"/>
        </w:rPr>
        <w:t xml:space="preserve"> о порядке, условиях и  сроках  её  внесения за использование  земельных  участков, находящихся в муниципальной собственности  </w:t>
      </w:r>
      <w:proofErr w:type="spellStart"/>
      <w:r w:rsidRPr="002808DF">
        <w:rPr>
          <w:b/>
          <w:sz w:val="28"/>
          <w:szCs w:val="28"/>
        </w:rPr>
        <w:t>Добринского</w:t>
      </w:r>
      <w:proofErr w:type="spellEnd"/>
      <w:r w:rsidRPr="002808DF">
        <w:rPr>
          <w:b/>
          <w:sz w:val="28"/>
          <w:szCs w:val="28"/>
        </w:rPr>
        <w:t xml:space="preserve"> </w:t>
      </w:r>
      <w:r w:rsidRPr="002808DF">
        <w:rPr>
          <w:b/>
          <w:bCs/>
          <w:sz w:val="28"/>
          <w:szCs w:val="28"/>
        </w:rPr>
        <w:t xml:space="preserve">муниципального района, и об установлении ставок арендной платы </w:t>
      </w:r>
    </w:p>
    <w:p w:rsidR="00676C3A" w:rsidRDefault="00676C3A" w:rsidP="00676C3A">
      <w:pPr>
        <w:jc w:val="center"/>
        <w:rPr>
          <w:b/>
          <w:sz w:val="28"/>
          <w:szCs w:val="28"/>
        </w:rPr>
      </w:pPr>
      <w:r w:rsidRPr="002808DF">
        <w:rPr>
          <w:b/>
          <w:bCs/>
          <w:sz w:val="28"/>
          <w:szCs w:val="28"/>
        </w:rPr>
        <w:t xml:space="preserve">за использование земельных участков, находящихся в муниципальной собственности </w:t>
      </w:r>
      <w:proofErr w:type="spellStart"/>
      <w:r w:rsidRPr="002808DF">
        <w:rPr>
          <w:b/>
          <w:bCs/>
          <w:sz w:val="28"/>
          <w:szCs w:val="28"/>
        </w:rPr>
        <w:t>Добринского</w:t>
      </w:r>
      <w:proofErr w:type="spellEnd"/>
      <w:r w:rsidRPr="002808DF">
        <w:rPr>
          <w:b/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2808DF">
        <w:rPr>
          <w:b/>
          <w:bCs/>
          <w:sz w:val="28"/>
          <w:szCs w:val="28"/>
        </w:rPr>
        <w:t>Добринского</w:t>
      </w:r>
      <w:proofErr w:type="spellEnd"/>
      <w:r w:rsidRPr="002808DF">
        <w:rPr>
          <w:b/>
          <w:bCs/>
          <w:sz w:val="28"/>
          <w:szCs w:val="28"/>
        </w:rPr>
        <w:t xml:space="preserve"> муниципального района, государственная собственность на   которые   не  разграничена</w:t>
      </w:r>
      <w:r w:rsidRPr="002808DF">
        <w:rPr>
          <w:b/>
          <w:sz w:val="28"/>
          <w:szCs w:val="28"/>
        </w:rPr>
        <w:t>»</w:t>
      </w:r>
    </w:p>
    <w:p w:rsidR="00676C3A" w:rsidRDefault="00676C3A" w:rsidP="00676C3A">
      <w:pPr>
        <w:jc w:val="center"/>
        <w:rPr>
          <w:b/>
          <w:sz w:val="28"/>
          <w:szCs w:val="28"/>
        </w:rPr>
      </w:pPr>
    </w:p>
    <w:p w:rsidR="00676C3A" w:rsidRDefault="00676C3A" w:rsidP="00676C3A">
      <w:pPr>
        <w:jc w:val="center"/>
        <w:rPr>
          <w:b/>
          <w:sz w:val="28"/>
          <w:szCs w:val="28"/>
        </w:rPr>
      </w:pPr>
    </w:p>
    <w:p w:rsidR="00676C3A" w:rsidRPr="008B2B2E" w:rsidRDefault="00676C3A" w:rsidP="00676C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</w:t>
      </w:r>
      <w:r w:rsidRPr="008B2B2E">
        <w:rPr>
          <w:sz w:val="28"/>
          <w:szCs w:val="28"/>
        </w:rPr>
        <w:t xml:space="preserve">Положения «О </w:t>
      </w:r>
      <w:r w:rsidRPr="00871473">
        <w:rPr>
          <w:sz w:val="28"/>
          <w:szCs w:val="28"/>
        </w:rPr>
        <w:t>порядке  определения  размера  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 сроках  её  внесения за использование  земельных 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  которые   не  разграничена</w:t>
      </w:r>
      <w:r w:rsidRPr="008B2B2E">
        <w:rPr>
          <w:sz w:val="28"/>
          <w:szCs w:val="28"/>
        </w:rPr>
        <w:t>»</w:t>
      </w:r>
      <w:r>
        <w:rPr>
          <w:sz w:val="28"/>
          <w:szCs w:val="28"/>
        </w:rPr>
        <w:t>, представленный</w:t>
      </w:r>
      <w:proofErr w:type="gramEnd"/>
      <w:r>
        <w:rPr>
          <w:sz w:val="28"/>
          <w:szCs w:val="28"/>
        </w:rPr>
        <w:t xml:space="preserve"> администрацией района, руководствуясь ст. 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C1473D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совместное решение </w:t>
      </w:r>
      <w:r w:rsidRPr="00C1473D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C1473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C1473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правовым вопросам, местному самоуправлению и работе с депутатами и по вопросам  агропромышленного комплекса, земельных отношений и экологии,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76C3A" w:rsidRDefault="00676C3A" w:rsidP="00676C3A">
      <w:pPr>
        <w:ind w:firstLine="900"/>
        <w:jc w:val="both"/>
        <w:rPr>
          <w:b/>
          <w:sz w:val="28"/>
          <w:szCs w:val="28"/>
        </w:rPr>
      </w:pPr>
      <w:r w:rsidRPr="0026555B">
        <w:rPr>
          <w:b/>
          <w:sz w:val="28"/>
          <w:szCs w:val="28"/>
        </w:rPr>
        <w:t>РЕШИЛ:</w:t>
      </w:r>
    </w:p>
    <w:p w:rsidR="00676C3A" w:rsidRPr="00145523" w:rsidRDefault="00676C3A" w:rsidP="00676C3A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C1473D">
        <w:rPr>
          <w:sz w:val="28"/>
          <w:szCs w:val="28"/>
        </w:rPr>
        <w:t xml:space="preserve">1.Принять </w:t>
      </w:r>
      <w:hyperlink w:anchor="Par31" w:history="1">
        <w:r w:rsidRPr="00145523">
          <w:rPr>
            <w:color w:val="000000" w:themeColor="text1"/>
            <w:sz w:val="28"/>
            <w:szCs w:val="28"/>
          </w:rPr>
          <w:t>Положение</w:t>
        </w:r>
      </w:hyperlink>
      <w:r w:rsidRPr="00145523">
        <w:rPr>
          <w:color w:val="000000" w:themeColor="text1"/>
          <w:sz w:val="28"/>
          <w:szCs w:val="28"/>
        </w:rPr>
        <w:t xml:space="preserve"> </w:t>
      </w:r>
      <w:r w:rsidRPr="008B2B2E">
        <w:rPr>
          <w:sz w:val="28"/>
          <w:szCs w:val="28"/>
        </w:rPr>
        <w:t xml:space="preserve">«О </w:t>
      </w:r>
      <w:r w:rsidRPr="00871473">
        <w:rPr>
          <w:sz w:val="28"/>
          <w:szCs w:val="28"/>
        </w:rPr>
        <w:t>порядке  определения  размера   арендной платы, о порядке, условиях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>и  сроках  её  внесения за использование  земельных  участков,</w:t>
      </w:r>
      <w:r>
        <w:rPr>
          <w:sz w:val="28"/>
          <w:szCs w:val="28"/>
        </w:rPr>
        <w:t xml:space="preserve"> </w:t>
      </w:r>
      <w:r w:rsidRPr="00871473">
        <w:rPr>
          <w:sz w:val="28"/>
          <w:szCs w:val="28"/>
        </w:rPr>
        <w:t xml:space="preserve">находящихся в муниципальной собственности  </w:t>
      </w:r>
      <w:proofErr w:type="spellStart"/>
      <w:r w:rsidRPr="00871473">
        <w:rPr>
          <w:sz w:val="28"/>
          <w:szCs w:val="28"/>
        </w:rPr>
        <w:t>Добринского</w:t>
      </w:r>
      <w:proofErr w:type="spellEnd"/>
      <w:r w:rsidRPr="00871473">
        <w:rPr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 xml:space="preserve">района, и об установлении ставок арендной </w:t>
      </w:r>
      <w:r w:rsidRPr="00871473">
        <w:rPr>
          <w:bCs/>
          <w:sz w:val="28"/>
          <w:szCs w:val="28"/>
        </w:rPr>
        <w:lastRenderedPageBreak/>
        <w:t xml:space="preserve">платы за использование земельных участков, находящихся в муниципальной собственности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 и земельных участков, расположенных на территории </w:t>
      </w:r>
      <w:proofErr w:type="spellStart"/>
      <w:r w:rsidRPr="00871473">
        <w:rPr>
          <w:bCs/>
          <w:sz w:val="28"/>
          <w:szCs w:val="28"/>
        </w:rPr>
        <w:t>Добринского</w:t>
      </w:r>
      <w:proofErr w:type="spellEnd"/>
      <w:r w:rsidRPr="00871473">
        <w:rPr>
          <w:bCs/>
          <w:sz w:val="28"/>
          <w:szCs w:val="28"/>
        </w:rPr>
        <w:t xml:space="preserve"> муниципального района, государственная собственность</w:t>
      </w:r>
      <w:r>
        <w:rPr>
          <w:bCs/>
          <w:sz w:val="28"/>
          <w:szCs w:val="28"/>
        </w:rPr>
        <w:t xml:space="preserve"> </w:t>
      </w:r>
      <w:r w:rsidRPr="00871473">
        <w:rPr>
          <w:bCs/>
          <w:sz w:val="28"/>
          <w:szCs w:val="28"/>
        </w:rPr>
        <w:t>на  которые  не  разграничена</w:t>
      </w:r>
      <w:r w:rsidRPr="008B2B2E">
        <w:rPr>
          <w:sz w:val="28"/>
          <w:szCs w:val="28"/>
        </w:rPr>
        <w:t>»</w:t>
      </w:r>
      <w:r w:rsidRPr="00145523">
        <w:rPr>
          <w:color w:val="000000" w:themeColor="text1"/>
          <w:sz w:val="28"/>
          <w:szCs w:val="28"/>
        </w:rPr>
        <w:t xml:space="preserve"> (прилагается).</w:t>
      </w:r>
      <w:proofErr w:type="gramEnd"/>
    </w:p>
    <w:p w:rsidR="00676C3A" w:rsidRPr="00205C7D" w:rsidRDefault="00676C3A" w:rsidP="00676C3A">
      <w:pPr>
        <w:ind w:firstLine="99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</w:t>
      </w:r>
      <w:r w:rsidRPr="00145523">
        <w:rPr>
          <w:color w:val="000000" w:themeColor="text1"/>
          <w:sz w:val="28"/>
          <w:szCs w:val="28"/>
        </w:rPr>
        <w:t>.</w:t>
      </w:r>
      <w:r w:rsidRPr="00205C7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р</w:t>
      </w:r>
      <w:r w:rsidRPr="00205C7D">
        <w:rPr>
          <w:sz w:val="28"/>
          <w:szCs w:val="28"/>
        </w:rPr>
        <w:t xml:space="preserve">ешение Совета депутатов </w:t>
      </w:r>
      <w:proofErr w:type="spellStart"/>
      <w:r w:rsidRPr="00205C7D">
        <w:rPr>
          <w:sz w:val="28"/>
          <w:szCs w:val="28"/>
        </w:rPr>
        <w:t>Добринского</w:t>
      </w:r>
      <w:proofErr w:type="spellEnd"/>
      <w:r w:rsidRPr="00205C7D">
        <w:rPr>
          <w:sz w:val="28"/>
          <w:szCs w:val="28"/>
        </w:rPr>
        <w:t xml:space="preserve"> муниципального района от 15.12.2010г. № 288-рс (в ред. решений от 14.12.2011г</w:t>
      </w:r>
      <w:r>
        <w:rPr>
          <w:sz w:val="28"/>
          <w:szCs w:val="28"/>
        </w:rPr>
        <w:t>.</w:t>
      </w:r>
      <w:r w:rsidRPr="00205C7D">
        <w:rPr>
          <w:sz w:val="28"/>
          <w:szCs w:val="28"/>
        </w:rPr>
        <w:t xml:space="preserve"> № 369-рс; от 14.03.2012г. № 387-рс), утверждающее Положение «О порядке определения размера арендной платы, условиях и сроках ее внесения за использование земельных участков, находящихся в собственности </w:t>
      </w:r>
      <w:proofErr w:type="spellStart"/>
      <w:r w:rsidRPr="00205C7D">
        <w:rPr>
          <w:sz w:val="28"/>
          <w:szCs w:val="28"/>
        </w:rPr>
        <w:t>Добринского</w:t>
      </w:r>
      <w:proofErr w:type="spellEnd"/>
      <w:r w:rsidRPr="00205C7D">
        <w:rPr>
          <w:sz w:val="28"/>
          <w:szCs w:val="28"/>
        </w:rPr>
        <w:t xml:space="preserve"> муниципального района, и земельных участков, государственная собственность на которые не разграничена, на территории </w:t>
      </w:r>
      <w:proofErr w:type="spellStart"/>
      <w:r w:rsidRPr="00205C7D">
        <w:rPr>
          <w:sz w:val="28"/>
          <w:szCs w:val="28"/>
        </w:rPr>
        <w:t>Добринского</w:t>
      </w:r>
      <w:proofErr w:type="spellEnd"/>
      <w:r w:rsidRPr="00205C7D">
        <w:rPr>
          <w:sz w:val="28"/>
          <w:szCs w:val="28"/>
        </w:rPr>
        <w:t xml:space="preserve"> муниципального района» утратившим силу с 01.01.2017г.</w:t>
      </w:r>
    </w:p>
    <w:p w:rsidR="00676C3A" w:rsidRPr="00145523" w:rsidRDefault="00676C3A" w:rsidP="00676C3A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45523">
        <w:rPr>
          <w:color w:val="000000" w:themeColor="text1"/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 w:rsidRPr="00145523">
        <w:rPr>
          <w:color w:val="000000" w:themeColor="text1"/>
          <w:sz w:val="28"/>
          <w:szCs w:val="28"/>
        </w:rPr>
        <w:t>Добринского</w:t>
      </w:r>
      <w:proofErr w:type="spellEnd"/>
      <w:r w:rsidRPr="00145523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676C3A" w:rsidRDefault="00676C3A" w:rsidP="00676C3A">
      <w:pPr>
        <w:pStyle w:val="ConsPlusNormal"/>
        <w:ind w:firstLine="851"/>
        <w:jc w:val="both"/>
        <w:rPr>
          <w:sz w:val="28"/>
          <w:szCs w:val="28"/>
        </w:rPr>
      </w:pPr>
      <w:r w:rsidRPr="00C1473D">
        <w:rPr>
          <w:sz w:val="28"/>
          <w:szCs w:val="28"/>
        </w:rPr>
        <w:t xml:space="preserve">4.Настоящее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C1473D">
        <w:rPr>
          <w:sz w:val="28"/>
          <w:szCs w:val="28"/>
        </w:rPr>
        <w:t>опубликования.</w:t>
      </w:r>
    </w:p>
    <w:p w:rsidR="00676C3A" w:rsidRDefault="00676C3A" w:rsidP="00676C3A">
      <w:pPr>
        <w:jc w:val="right"/>
        <w:rPr>
          <w:sz w:val="28"/>
          <w:szCs w:val="28"/>
        </w:rPr>
      </w:pPr>
    </w:p>
    <w:p w:rsidR="00676C3A" w:rsidRDefault="00676C3A" w:rsidP="00676C3A">
      <w:pPr>
        <w:pStyle w:val="1"/>
        <w:jc w:val="both"/>
        <w:rPr>
          <w:b/>
          <w:sz w:val="28"/>
          <w:szCs w:val="28"/>
        </w:rPr>
      </w:pPr>
    </w:p>
    <w:p w:rsidR="00676C3A" w:rsidRDefault="00676C3A" w:rsidP="00676C3A">
      <w:pPr>
        <w:pStyle w:val="1"/>
        <w:jc w:val="both"/>
        <w:rPr>
          <w:b/>
          <w:sz w:val="28"/>
          <w:szCs w:val="28"/>
        </w:rPr>
      </w:pPr>
    </w:p>
    <w:p w:rsidR="00676C3A" w:rsidRDefault="00676C3A" w:rsidP="00676C3A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76C3A" w:rsidRDefault="00676C3A" w:rsidP="00676C3A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Pr="00FB47CF" w:rsidRDefault="00676C3A" w:rsidP="00676C3A">
      <w:pPr>
        <w:pStyle w:val="a3"/>
      </w:pPr>
      <w:r w:rsidRPr="00FB47CF">
        <w:t xml:space="preserve">                                                                                                          Принято</w:t>
      </w:r>
    </w:p>
    <w:p w:rsidR="00676C3A" w:rsidRPr="00FB47CF" w:rsidRDefault="00676C3A" w:rsidP="00676C3A">
      <w:pPr>
        <w:pStyle w:val="a3"/>
      </w:pPr>
      <w:r w:rsidRPr="00FB47CF">
        <w:t xml:space="preserve">                                                                      </w:t>
      </w:r>
      <w:r>
        <w:t xml:space="preserve">         </w:t>
      </w:r>
      <w:r w:rsidRPr="00FB47CF">
        <w:t xml:space="preserve">  </w:t>
      </w:r>
      <w:r>
        <w:t xml:space="preserve">   </w:t>
      </w:r>
      <w:r w:rsidRPr="00FB47CF">
        <w:t xml:space="preserve">      решением Совета депутатов </w:t>
      </w:r>
    </w:p>
    <w:p w:rsidR="00676C3A" w:rsidRPr="00FB47CF" w:rsidRDefault="00676C3A" w:rsidP="00676C3A">
      <w:pPr>
        <w:pStyle w:val="a3"/>
      </w:pPr>
      <w:r w:rsidRPr="00FB47CF">
        <w:t xml:space="preserve">                                                                </w:t>
      </w:r>
      <w:r>
        <w:t xml:space="preserve">              </w:t>
      </w:r>
      <w:r w:rsidRPr="00FB47CF">
        <w:t xml:space="preserve">    </w:t>
      </w:r>
      <w:proofErr w:type="spellStart"/>
      <w:r w:rsidRPr="00FB47CF">
        <w:t>Добринского</w:t>
      </w:r>
      <w:proofErr w:type="spellEnd"/>
      <w:r w:rsidRPr="00FB47CF">
        <w:t xml:space="preserve"> муниципального района</w:t>
      </w:r>
    </w:p>
    <w:p w:rsidR="00676C3A" w:rsidRPr="00FB47CF" w:rsidRDefault="00676C3A" w:rsidP="00676C3A">
      <w:pPr>
        <w:pStyle w:val="a3"/>
      </w:pPr>
      <w:r w:rsidRPr="00FB47CF">
        <w:t xml:space="preserve">                                                                                 </w:t>
      </w:r>
      <w:r>
        <w:t xml:space="preserve">          </w:t>
      </w:r>
      <w:r w:rsidRPr="00FB47CF">
        <w:t xml:space="preserve"> от 10.02.2017г. №</w:t>
      </w:r>
      <w:r>
        <w:t>134</w:t>
      </w:r>
      <w:r w:rsidRPr="00FB47CF">
        <w:t xml:space="preserve"> -</w:t>
      </w:r>
      <w:proofErr w:type="spellStart"/>
      <w:r w:rsidRPr="00FB47CF">
        <w:t>рс</w:t>
      </w:r>
      <w:proofErr w:type="spellEnd"/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Pr="00CD3C1D" w:rsidRDefault="00676C3A" w:rsidP="00676C3A">
      <w:pPr>
        <w:jc w:val="center"/>
        <w:rPr>
          <w:b/>
          <w:sz w:val="28"/>
          <w:szCs w:val="28"/>
        </w:rPr>
      </w:pPr>
      <w:r w:rsidRPr="00CD3C1D">
        <w:rPr>
          <w:b/>
          <w:sz w:val="28"/>
          <w:szCs w:val="28"/>
        </w:rPr>
        <w:t>ПОЛОЖЕНИЕ</w:t>
      </w:r>
    </w:p>
    <w:p w:rsidR="00676C3A" w:rsidRPr="006F2301" w:rsidRDefault="00676C3A" w:rsidP="00676C3A">
      <w:pPr>
        <w:jc w:val="center"/>
        <w:rPr>
          <w:b/>
        </w:rPr>
      </w:pPr>
    </w:p>
    <w:p w:rsidR="00676C3A" w:rsidRPr="006F2301" w:rsidRDefault="00676C3A" w:rsidP="00676C3A">
      <w:pPr>
        <w:jc w:val="center"/>
        <w:rPr>
          <w:b/>
        </w:rPr>
      </w:pPr>
      <w:r>
        <w:rPr>
          <w:b/>
        </w:rPr>
        <w:t>о</w:t>
      </w:r>
      <w:r w:rsidRPr="006F2301">
        <w:rPr>
          <w:b/>
        </w:rPr>
        <w:t xml:space="preserve">   порядке  определения  размера   арендной платы,</w:t>
      </w:r>
      <w:r>
        <w:rPr>
          <w:b/>
        </w:rPr>
        <w:t xml:space="preserve"> о порядке,</w:t>
      </w:r>
      <w:r w:rsidRPr="006F2301">
        <w:rPr>
          <w:b/>
        </w:rPr>
        <w:t xml:space="preserve"> условиях</w:t>
      </w:r>
    </w:p>
    <w:p w:rsidR="00676C3A" w:rsidRPr="006F2301" w:rsidRDefault="00676C3A" w:rsidP="00676C3A">
      <w:pPr>
        <w:jc w:val="center"/>
        <w:rPr>
          <w:b/>
        </w:rPr>
      </w:pPr>
      <w:r w:rsidRPr="006F2301">
        <w:rPr>
          <w:b/>
        </w:rPr>
        <w:t xml:space="preserve">и  </w:t>
      </w:r>
      <w:proofErr w:type="gramStart"/>
      <w:r w:rsidRPr="006F2301">
        <w:rPr>
          <w:b/>
        </w:rPr>
        <w:t>сроках</w:t>
      </w:r>
      <w:proofErr w:type="gramEnd"/>
      <w:r w:rsidRPr="006F2301">
        <w:rPr>
          <w:b/>
        </w:rPr>
        <w:t xml:space="preserve">  её  внесения за использование  земельных  участков</w:t>
      </w:r>
      <w:r>
        <w:rPr>
          <w:b/>
        </w:rPr>
        <w:t>,</w:t>
      </w:r>
    </w:p>
    <w:p w:rsidR="00676C3A" w:rsidRPr="006F2301" w:rsidRDefault="00676C3A" w:rsidP="00676C3A">
      <w:pPr>
        <w:jc w:val="center"/>
      </w:pPr>
      <w:proofErr w:type="gramStart"/>
      <w:r w:rsidRPr="006F2301">
        <w:rPr>
          <w:b/>
        </w:rPr>
        <w:t>находящихся</w:t>
      </w:r>
      <w:proofErr w:type="gramEnd"/>
      <w:r w:rsidRPr="006F2301">
        <w:rPr>
          <w:b/>
        </w:rPr>
        <w:t xml:space="preserve"> в</w:t>
      </w:r>
      <w:r>
        <w:rPr>
          <w:b/>
        </w:rPr>
        <w:t xml:space="preserve"> муниципальной</w:t>
      </w:r>
      <w:r w:rsidRPr="006F2301">
        <w:rPr>
          <w:b/>
        </w:rPr>
        <w:t xml:space="preserve"> собственности  </w:t>
      </w:r>
      <w:proofErr w:type="spellStart"/>
      <w:r w:rsidRPr="006F2301">
        <w:rPr>
          <w:b/>
        </w:rPr>
        <w:t>Добринского</w:t>
      </w:r>
      <w:proofErr w:type="spellEnd"/>
      <w:r w:rsidRPr="006F2301">
        <w:rPr>
          <w:b/>
        </w:rPr>
        <w:t xml:space="preserve"> </w:t>
      </w:r>
      <w:r w:rsidRPr="006F2301">
        <w:rPr>
          <w:b/>
          <w:bCs/>
        </w:rPr>
        <w:t>муниципального</w:t>
      </w:r>
    </w:p>
    <w:p w:rsidR="00676C3A" w:rsidRPr="006F2301" w:rsidRDefault="00676C3A" w:rsidP="00676C3A">
      <w:pPr>
        <w:jc w:val="center"/>
        <w:rPr>
          <w:b/>
          <w:bCs/>
        </w:rPr>
      </w:pPr>
      <w:r w:rsidRPr="006F2301">
        <w:rPr>
          <w:b/>
          <w:bCs/>
        </w:rPr>
        <w:t>района</w:t>
      </w:r>
      <w:r>
        <w:rPr>
          <w:b/>
          <w:bCs/>
        </w:rPr>
        <w:t xml:space="preserve">, и об установлении ставок арендной платы за использование земельных участков, находящихся в муниципальной собственности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района, </w:t>
      </w:r>
      <w:r w:rsidRPr="006F2301">
        <w:rPr>
          <w:b/>
          <w:bCs/>
        </w:rPr>
        <w:t xml:space="preserve"> и земельных участков, </w:t>
      </w:r>
      <w:r>
        <w:rPr>
          <w:b/>
          <w:bCs/>
        </w:rPr>
        <w:t xml:space="preserve">расположенных на территории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района,</w:t>
      </w:r>
      <w:r w:rsidRPr="006F2301">
        <w:rPr>
          <w:b/>
          <w:bCs/>
        </w:rPr>
        <w:t xml:space="preserve"> государственная собственность</w:t>
      </w:r>
    </w:p>
    <w:p w:rsidR="00676C3A" w:rsidRPr="006F2301" w:rsidRDefault="00676C3A" w:rsidP="00676C3A">
      <w:pPr>
        <w:jc w:val="center"/>
        <w:rPr>
          <w:b/>
          <w:bCs/>
        </w:rPr>
      </w:pPr>
      <w:r>
        <w:rPr>
          <w:b/>
          <w:bCs/>
        </w:rPr>
        <w:t>на   которые   не  разграничена</w:t>
      </w:r>
      <w:r w:rsidRPr="006F2301">
        <w:rPr>
          <w:b/>
          <w:bCs/>
        </w:rPr>
        <w:t xml:space="preserve">  </w:t>
      </w:r>
    </w:p>
    <w:p w:rsidR="00676C3A" w:rsidRPr="006F2301" w:rsidRDefault="00676C3A" w:rsidP="00676C3A">
      <w:pPr>
        <w:rPr>
          <w:b/>
          <w:bCs/>
        </w:rPr>
      </w:pPr>
    </w:p>
    <w:p w:rsidR="00676C3A" w:rsidRPr="006F2301" w:rsidRDefault="00676C3A" w:rsidP="00676C3A">
      <w:pPr>
        <w:rPr>
          <w:b/>
          <w:bCs/>
        </w:rPr>
      </w:pPr>
    </w:p>
    <w:p w:rsidR="00676C3A" w:rsidRPr="006F2301" w:rsidRDefault="00676C3A" w:rsidP="00676C3A">
      <w:pPr>
        <w:ind w:firstLine="900"/>
        <w:jc w:val="center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  <w:lang w:val="en-US"/>
        </w:rPr>
        <w:t>I</w:t>
      </w:r>
      <w:r w:rsidRPr="006F2301">
        <w:rPr>
          <w:b/>
          <w:bCs/>
          <w:i/>
          <w:iCs/>
          <w:szCs w:val="28"/>
          <w:u w:val="single"/>
        </w:rPr>
        <w:t>.Общие положения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Pr="00B5058E" w:rsidRDefault="00676C3A" w:rsidP="00676C3A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</w:t>
      </w:r>
      <w:proofErr w:type="gramStart"/>
      <w:r w:rsidRPr="006F2301">
        <w:rPr>
          <w:sz w:val="22"/>
          <w:szCs w:val="28"/>
        </w:rPr>
        <w:t>1.1 Настоящее положение разработано в соответствии с Федеральным законом от 25.10.2001 года №137-ФЗ «О введении в действие Земельного кодекса Российской Федерации», Земельным</w:t>
      </w:r>
      <w:r>
        <w:rPr>
          <w:sz w:val="22"/>
          <w:szCs w:val="28"/>
        </w:rPr>
        <w:t xml:space="preserve"> кодексом Российской Федерации, Постановлением администрации Липецкой области № 179 от 24.12.2007 г. « 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 и устанавливает</w:t>
      </w:r>
      <w:proofErr w:type="gramEnd"/>
      <w:r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порядок определения</w:t>
      </w:r>
      <w:r w:rsidRPr="00B5058E">
        <w:rPr>
          <w:b/>
        </w:rPr>
        <w:t xml:space="preserve"> </w:t>
      </w:r>
      <w:r w:rsidRPr="00B5058E">
        <w:t>размера   арендной платы,  поряд</w:t>
      </w:r>
      <w:r>
        <w:t>о</w:t>
      </w:r>
      <w:r w:rsidRPr="00B5058E">
        <w:t>к, условия</w:t>
      </w:r>
      <w:r>
        <w:t xml:space="preserve"> </w:t>
      </w:r>
      <w:r w:rsidRPr="00B5058E">
        <w:t>и  срок</w:t>
      </w:r>
      <w:r>
        <w:t>и</w:t>
      </w:r>
      <w:r w:rsidRPr="00B5058E">
        <w:t xml:space="preserve">  её  внесения за использование  земельных  участков,</w:t>
      </w:r>
      <w:r>
        <w:t xml:space="preserve"> </w:t>
      </w:r>
      <w:r w:rsidRPr="00B5058E">
        <w:t xml:space="preserve">находящихся в муниципальной собственности  </w:t>
      </w:r>
      <w:proofErr w:type="spellStart"/>
      <w:r w:rsidRPr="00B5058E">
        <w:t>Добринского</w:t>
      </w:r>
      <w:proofErr w:type="spellEnd"/>
      <w:r w:rsidRPr="00B5058E">
        <w:t xml:space="preserve"> </w:t>
      </w:r>
      <w:r w:rsidRPr="00B5058E">
        <w:rPr>
          <w:bCs/>
        </w:rPr>
        <w:t>муниципального</w:t>
      </w:r>
      <w:r>
        <w:rPr>
          <w:bCs/>
        </w:rPr>
        <w:t xml:space="preserve"> </w:t>
      </w:r>
      <w:r w:rsidRPr="00B5058E">
        <w:rPr>
          <w:bCs/>
        </w:rPr>
        <w:t>района, и устан</w:t>
      </w:r>
      <w:r>
        <w:rPr>
          <w:bCs/>
        </w:rPr>
        <w:t>авливает</w:t>
      </w:r>
      <w:r w:rsidRPr="00B5058E">
        <w:rPr>
          <w:bCs/>
        </w:rPr>
        <w:t xml:space="preserve"> ставк</w:t>
      </w:r>
      <w:r>
        <w:rPr>
          <w:bCs/>
        </w:rPr>
        <w:t>и</w:t>
      </w:r>
      <w:r w:rsidRPr="00B5058E">
        <w:rPr>
          <w:bCs/>
        </w:rPr>
        <w:t xml:space="preserve"> арендной платы за использование земельных участков, находящихся в муниципальной собственности </w:t>
      </w:r>
      <w:proofErr w:type="spellStart"/>
      <w:r w:rsidRPr="00B5058E">
        <w:rPr>
          <w:bCs/>
        </w:rPr>
        <w:t>Добринского</w:t>
      </w:r>
      <w:proofErr w:type="spellEnd"/>
      <w:r w:rsidRPr="00B5058E">
        <w:rPr>
          <w:bCs/>
        </w:rPr>
        <w:t xml:space="preserve"> муниципального района,  и земельных участков, расположенных на территории </w:t>
      </w:r>
      <w:proofErr w:type="spellStart"/>
      <w:r w:rsidRPr="00B5058E">
        <w:rPr>
          <w:bCs/>
        </w:rPr>
        <w:t>Добринского</w:t>
      </w:r>
      <w:proofErr w:type="spellEnd"/>
      <w:r w:rsidRPr="00B5058E">
        <w:rPr>
          <w:bCs/>
        </w:rPr>
        <w:t xml:space="preserve"> муниципального района, государственная собственность</w:t>
      </w:r>
      <w:r>
        <w:rPr>
          <w:bCs/>
        </w:rPr>
        <w:t xml:space="preserve"> </w:t>
      </w:r>
      <w:r w:rsidRPr="00B5058E">
        <w:rPr>
          <w:bCs/>
        </w:rPr>
        <w:t>на   которые   не  разграничена</w:t>
      </w:r>
      <w:r w:rsidRPr="00B5058E">
        <w:rPr>
          <w:sz w:val="22"/>
          <w:szCs w:val="28"/>
        </w:rPr>
        <w:t xml:space="preserve">. </w:t>
      </w:r>
      <w:proofErr w:type="gramEnd"/>
    </w:p>
    <w:p w:rsidR="00676C3A" w:rsidRPr="006F2301" w:rsidRDefault="00676C3A" w:rsidP="00676C3A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6F2301">
        <w:rPr>
          <w:szCs w:val="28"/>
        </w:rPr>
        <w:t>1.2 Плательщиками арендной платы за землю являются арендаторы земельных участков.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1.3 Основанием для установления арендной платы за землю является договор аренды.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1.4.Размер арендной платы за землю не зависит от результатов хозяйственной деятельности арендаторов и устанавливается в  виде стабильных платежей за единицу земельной площади в расчете на год и рассчитывается в зависимости от кадастровой стоимости земельного участка. Не использование земельного участка не является основанием для неуплаты арендных платежей за землю.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1.5.Размер арендной платы в отношении земельных участков с расположенными на них объектами недвижимого имущества,  находящимися в общей долевой собственности, определяется для каждого из арендаторов,  являющегося собственником данного имущества, пропорционально его доли в общей долевой собственности.</w:t>
      </w:r>
    </w:p>
    <w:p w:rsidR="00676C3A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 xml:space="preserve">1.6.Размер арендной платы в отношении земельных участков с расположенными на них объектами недвижимого имущества, находящимися в общей совместной </w:t>
      </w:r>
      <w:r w:rsidRPr="006F2301">
        <w:rPr>
          <w:szCs w:val="28"/>
        </w:rPr>
        <w:lastRenderedPageBreak/>
        <w:t>собственности, определяется для каждого из арендаторов, являющегося собственником такого имущества в равных долях.</w:t>
      </w:r>
    </w:p>
    <w:p w:rsidR="00676C3A" w:rsidRDefault="00676C3A" w:rsidP="00676C3A">
      <w:pPr>
        <w:ind w:firstLine="900"/>
        <w:jc w:val="both"/>
        <w:rPr>
          <w:szCs w:val="28"/>
        </w:rPr>
      </w:pPr>
    </w:p>
    <w:p w:rsidR="00676C3A" w:rsidRPr="0073401D" w:rsidRDefault="00676C3A" w:rsidP="00676C3A">
      <w:pPr>
        <w:ind w:firstLine="900"/>
        <w:jc w:val="center"/>
        <w:rPr>
          <w:b/>
          <w:i/>
          <w:szCs w:val="28"/>
          <w:u w:val="single"/>
        </w:rPr>
      </w:pPr>
      <w:r w:rsidRPr="0073401D">
        <w:rPr>
          <w:b/>
          <w:i/>
          <w:szCs w:val="28"/>
          <w:u w:val="single"/>
          <w:lang w:val="en-US"/>
        </w:rPr>
        <w:t>II</w:t>
      </w:r>
      <w:r w:rsidRPr="0073401D">
        <w:rPr>
          <w:b/>
          <w:i/>
          <w:szCs w:val="28"/>
          <w:u w:val="single"/>
        </w:rPr>
        <w:t>. Порядок определения размера арендной платы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Default="00676C3A" w:rsidP="00676C3A">
      <w:pPr>
        <w:ind w:firstLine="851"/>
        <w:jc w:val="both"/>
        <w:rPr>
          <w:sz w:val="22"/>
          <w:szCs w:val="28"/>
        </w:rPr>
      </w:pPr>
      <w:r>
        <w:rPr>
          <w:szCs w:val="28"/>
        </w:rPr>
        <w:t>2.1</w:t>
      </w:r>
      <w:r w:rsidRPr="006F2301">
        <w:rPr>
          <w:szCs w:val="28"/>
        </w:rPr>
        <w:t xml:space="preserve">. </w:t>
      </w:r>
      <w:proofErr w:type="gramStart"/>
      <w:r w:rsidRPr="006F2301">
        <w:rPr>
          <w:sz w:val="22"/>
          <w:szCs w:val="28"/>
        </w:rPr>
        <w:t>Основным принципом определения величины арендной платы за земельны</w:t>
      </w:r>
      <w:r>
        <w:rPr>
          <w:sz w:val="22"/>
          <w:szCs w:val="28"/>
        </w:rPr>
        <w:t>е</w:t>
      </w:r>
      <w:r w:rsidRPr="006F2301">
        <w:rPr>
          <w:sz w:val="22"/>
          <w:szCs w:val="28"/>
        </w:rPr>
        <w:t xml:space="preserve"> участк</w:t>
      </w:r>
      <w:r>
        <w:rPr>
          <w:sz w:val="22"/>
          <w:szCs w:val="28"/>
        </w:rPr>
        <w:t>и, указанные в договорах, заключенных до принятия настоящего Положения, а так же для определения величины арендной платы за земельные участки, предоставляемых без проведения аукционов, в случаях, установленных действующим законодательством,</w:t>
      </w:r>
      <w:r w:rsidRPr="006F2301">
        <w:rPr>
          <w:sz w:val="22"/>
          <w:szCs w:val="28"/>
        </w:rPr>
        <w:t xml:space="preserve">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участков.</w:t>
      </w:r>
      <w:proofErr w:type="gramEnd"/>
      <w:r w:rsidRPr="006F2301">
        <w:rPr>
          <w:sz w:val="22"/>
          <w:szCs w:val="28"/>
        </w:rPr>
        <w:t xml:space="preserve"> Годовая арендная плата за земельные участки рассчитывается </w:t>
      </w:r>
      <w:r>
        <w:rPr>
          <w:sz w:val="22"/>
          <w:szCs w:val="28"/>
        </w:rPr>
        <w:t xml:space="preserve">по формуле:  А=КСЗ х </w:t>
      </w:r>
      <w:proofErr w:type="gramStart"/>
      <w:r>
        <w:rPr>
          <w:sz w:val="22"/>
          <w:szCs w:val="28"/>
        </w:rPr>
        <w:t>П</w:t>
      </w:r>
      <w:proofErr w:type="gramEnd"/>
      <w:r w:rsidRPr="006F2301">
        <w:rPr>
          <w:sz w:val="22"/>
          <w:szCs w:val="28"/>
        </w:rPr>
        <w:t>, где: А – годовая плата за аренду земельного участка</w:t>
      </w:r>
      <w:r>
        <w:rPr>
          <w:sz w:val="22"/>
          <w:szCs w:val="28"/>
        </w:rPr>
        <w:t xml:space="preserve"> </w:t>
      </w:r>
      <w:r w:rsidRPr="006F2301">
        <w:rPr>
          <w:sz w:val="22"/>
          <w:szCs w:val="28"/>
        </w:rPr>
        <w:t>(руб.), КСЗ – кадастровая стоимость земельного участка</w:t>
      </w:r>
      <w:r>
        <w:rPr>
          <w:sz w:val="22"/>
          <w:szCs w:val="28"/>
        </w:rPr>
        <w:t xml:space="preserve"> </w:t>
      </w:r>
      <w:r w:rsidRPr="006F2301">
        <w:rPr>
          <w:sz w:val="22"/>
          <w:szCs w:val="28"/>
        </w:rPr>
        <w:t xml:space="preserve">(руб.), </w:t>
      </w:r>
      <w:proofErr w:type="gramStart"/>
      <w:r w:rsidRPr="006F2301">
        <w:rPr>
          <w:sz w:val="22"/>
          <w:szCs w:val="28"/>
        </w:rPr>
        <w:t>П</w:t>
      </w:r>
      <w:proofErr w:type="gramEnd"/>
      <w:r w:rsidRPr="006F2301">
        <w:rPr>
          <w:sz w:val="22"/>
          <w:szCs w:val="28"/>
        </w:rPr>
        <w:t xml:space="preserve"> – ставка арендной платы, являющаяся величиной, выраженной в процентах</w:t>
      </w:r>
      <w:r>
        <w:rPr>
          <w:sz w:val="22"/>
          <w:szCs w:val="28"/>
        </w:rPr>
        <w:t xml:space="preserve"> ( %)</w:t>
      </w:r>
      <w:r w:rsidRPr="006F2301">
        <w:rPr>
          <w:sz w:val="22"/>
          <w:szCs w:val="28"/>
        </w:rPr>
        <w:t>.</w:t>
      </w:r>
    </w:p>
    <w:p w:rsidR="00676C3A" w:rsidRDefault="00676C3A" w:rsidP="00676C3A">
      <w:pPr>
        <w:ind w:firstLine="851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2.2. Размер арендной платы  за земельные участки, предоставленные в аренду на аукционе, определяется результатами аукциона. Определение  начальной цены годовой арендной платы </w:t>
      </w:r>
      <w:r w:rsidRPr="006F2301">
        <w:rPr>
          <w:sz w:val="22"/>
          <w:szCs w:val="28"/>
        </w:rPr>
        <w:t>рассчитывается по формуле:</w:t>
      </w:r>
      <w:r>
        <w:rPr>
          <w:sz w:val="22"/>
          <w:szCs w:val="28"/>
        </w:rPr>
        <w:t xml:space="preserve"> НЦ</w:t>
      </w:r>
      <w:r w:rsidRPr="006F2301">
        <w:rPr>
          <w:sz w:val="22"/>
          <w:szCs w:val="28"/>
        </w:rPr>
        <w:t xml:space="preserve">А=КСЗ х </w:t>
      </w:r>
      <w:proofErr w:type="gramStart"/>
      <w:r w:rsidRPr="006F2301">
        <w:rPr>
          <w:sz w:val="22"/>
          <w:szCs w:val="28"/>
        </w:rPr>
        <w:t>П</w:t>
      </w:r>
      <w:proofErr w:type="gramEnd"/>
      <w:r w:rsidRPr="006F2301">
        <w:rPr>
          <w:sz w:val="22"/>
          <w:szCs w:val="28"/>
        </w:rPr>
        <w:t xml:space="preserve">, где: </w:t>
      </w:r>
      <w:r>
        <w:rPr>
          <w:sz w:val="22"/>
          <w:szCs w:val="28"/>
        </w:rPr>
        <w:t>НЦ</w:t>
      </w:r>
      <w:r w:rsidRPr="006F2301">
        <w:rPr>
          <w:sz w:val="22"/>
          <w:szCs w:val="28"/>
        </w:rPr>
        <w:t>А –</w:t>
      </w:r>
      <w:r>
        <w:rPr>
          <w:sz w:val="22"/>
          <w:szCs w:val="28"/>
        </w:rPr>
        <w:t xml:space="preserve"> начальная цена </w:t>
      </w:r>
      <w:r w:rsidRPr="006F2301">
        <w:rPr>
          <w:sz w:val="22"/>
          <w:szCs w:val="28"/>
        </w:rPr>
        <w:t xml:space="preserve"> годов</w:t>
      </w:r>
      <w:r>
        <w:rPr>
          <w:sz w:val="22"/>
          <w:szCs w:val="28"/>
        </w:rPr>
        <w:t>ой</w:t>
      </w:r>
      <w:r w:rsidRPr="006F2301">
        <w:rPr>
          <w:sz w:val="22"/>
          <w:szCs w:val="28"/>
        </w:rPr>
        <w:t xml:space="preserve"> плат</w:t>
      </w:r>
      <w:r>
        <w:rPr>
          <w:sz w:val="22"/>
          <w:szCs w:val="28"/>
        </w:rPr>
        <w:t>ы</w:t>
      </w:r>
      <w:r w:rsidRPr="006F2301">
        <w:rPr>
          <w:sz w:val="22"/>
          <w:szCs w:val="28"/>
        </w:rPr>
        <w:t xml:space="preserve"> за аренду земельного участка</w:t>
      </w:r>
      <w:r>
        <w:rPr>
          <w:sz w:val="22"/>
          <w:szCs w:val="28"/>
        </w:rPr>
        <w:t xml:space="preserve"> </w:t>
      </w:r>
      <w:r w:rsidRPr="006F2301">
        <w:rPr>
          <w:sz w:val="22"/>
          <w:szCs w:val="28"/>
        </w:rPr>
        <w:t>(руб.), КСЗ – кадастровая стоимость земельного участка</w:t>
      </w:r>
      <w:r>
        <w:rPr>
          <w:sz w:val="22"/>
          <w:szCs w:val="28"/>
        </w:rPr>
        <w:t xml:space="preserve"> </w:t>
      </w:r>
      <w:r w:rsidRPr="006F2301">
        <w:rPr>
          <w:sz w:val="22"/>
          <w:szCs w:val="28"/>
        </w:rPr>
        <w:t xml:space="preserve">(руб.), </w:t>
      </w:r>
      <w:proofErr w:type="gramStart"/>
      <w:r w:rsidRPr="006F2301">
        <w:rPr>
          <w:sz w:val="22"/>
          <w:szCs w:val="28"/>
        </w:rPr>
        <w:t>П</w:t>
      </w:r>
      <w:proofErr w:type="gramEnd"/>
      <w:r w:rsidRPr="006F2301">
        <w:rPr>
          <w:sz w:val="22"/>
          <w:szCs w:val="28"/>
        </w:rPr>
        <w:t xml:space="preserve"> – ставка арендной платы, являющаяся величиной, выраженной в процентах</w:t>
      </w:r>
      <w:r>
        <w:rPr>
          <w:sz w:val="22"/>
          <w:szCs w:val="28"/>
        </w:rPr>
        <w:t xml:space="preserve"> ( %)</w:t>
      </w:r>
      <w:r w:rsidRPr="006F2301">
        <w:rPr>
          <w:sz w:val="22"/>
          <w:szCs w:val="28"/>
        </w:rPr>
        <w:t>.</w:t>
      </w:r>
    </w:p>
    <w:p w:rsidR="00676C3A" w:rsidRDefault="00676C3A" w:rsidP="00676C3A">
      <w:pPr>
        <w:jc w:val="both"/>
        <w:rPr>
          <w:sz w:val="22"/>
          <w:szCs w:val="28"/>
        </w:rPr>
      </w:pPr>
    </w:p>
    <w:p w:rsidR="00676C3A" w:rsidRPr="006F2301" w:rsidRDefault="00676C3A" w:rsidP="00676C3A">
      <w:pPr>
        <w:keepNext/>
        <w:ind w:firstLine="900"/>
        <w:jc w:val="center"/>
        <w:outlineLvl w:val="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  <w:lang w:val="en-US"/>
        </w:rPr>
        <w:t>III</w:t>
      </w:r>
      <w:r>
        <w:rPr>
          <w:b/>
          <w:bCs/>
          <w:i/>
          <w:iCs/>
          <w:szCs w:val="28"/>
          <w:u w:val="single"/>
        </w:rPr>
        <w:t>.</w:t>
      </w:r>
      <w:r w:rsidRPr="006F2301">
        <w:rPr>
          <w:b/>
          <w:bCs/>
          <w:i/>
          <w:iCs/>
          <w:szCs w:val="28"/>
          <w:u w:val="single"/>
        </w:rPr>
        <w:t>Ставки арендной платы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Pr="00E85E59" w:rsidRDefault="00676C3A" w:rsidP="00676C3A">
      <w:pPr>
        <w:ind w:firstLine="900"/>
        <w:jc w:val="both"/>
        <w:rPr>
          <w:szCs w:val="28"/>
        </w:rPr>
      </w:pPr>
      <w:r w:rsidRPr="00E85E59">
        <w:rPr>
          <w:bCs/>
          <w:szCs w:val="28"/>
        </w:rPr>
        <w:t>3.1. У</w:t>
      </w:r>
      <w:r w:rsidRPr="00E85E59">
        <w:rPr>
          <w:szCs w:val="28"/>
        </w:rPr>
        <w:t>становить ставки арендной платы за земли сельскохозяйственного назначения: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-</w:t>
      </w:r>
      <w:r>
        <w:rPr>
          <w:szCs w:val="28"/>
        </w:rPr>
        <w:t xml:space="preserve"> за земельные участки, из земель сельскохозяйственного назначения</w:t>
      </w:r>
      <w:proofErr w:type="gramStart"/>
      <w:r w:rsidRPr="006F2301">
        <w:rPr>
          <w:szCs w:val="28"/>
        </w:rPr>
        <w:t>,</w:t>
      </w:r>
      <w:r>
        <w:rPr>
          <w:szCs w:val="28"/>
        </w:rPr>
        <w:t>(</w:t>
      </w:r>
      <w:proofErr w:type="gramEnd"/>
      <w:r>
        <w:rPr>
          <w:szCs w:val="28"/>
        </w:rPr>
        <w:t xml:space="preserve"> за исключением земельных участков, перечисленных ниже )</w:t>
      </w:r>
      <w:r w:rsidRPr="006F2301">
        <w:rPr>
          <w:szCs w:val="28"/>
        </w:rPr>
        <w:t xml:space="preserve"> в размере </w:t>
      </w:r>
      <w:r>
        <w:rPr>
          <w:szCs w:val="28"/>
        </w:rPr>
        <w:t>5</w:t>
      </w:r>
      <w:r w:rsidRPr="006F2301">
        <w:rPr>
          <w:szCs w:val="28"/>
        </w:rPr>
        <w:t xml:space="preserve">,0% от кадастровой стоимости земельного участка; 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>-</w:t>
      </w:r>
      <w:r>
        <w:rPr>
          <w:szCs w:val="28"/>
        </w:rPr>
        <w:t xml:space="preserve"> за </w:t>
      </w:r>
      <w:r w:rsidRPr="006F2301">
        <w:rPr>
          <w:szCs w:val="28"/>
        </w:rPr>
        <w:t>земельные участки</w:t>
      </w:r>
      <w:r>
        <w:rPr>
          <w:szCs w:val="28"/>
        </w:rPr>
        <w:t>,</w:t>
      </w:r>
      <w:r w:rsidRPr="006F2301">
        <w:rPr>
          <w:szCs w:val="28"/>
        </w:rPr>
        <w:t xml:space="preserve"> занятые животноводческими фермами, комплексами, мастерскими, токами, складами, используемые для производства, хранения и первичной переработки с/х продукции и материалов в размере </w:t>
      </w:r>
      <w:r>
        <w:rPr>
          <w:szCs w:val="28"/>
        </w:rPr>
        <w:t xml:space="preserve">18,0 </w:t>
      </w:r>
      <w:r w:rsidRPr="006F2301">
        <w:rPr>
          <w:szCs w:val="28"/>
        </w:rPr>
        <w:t>% от кадастровой стоимости  земельного участка;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 xml:space="preserve">                -за земельные участки</w:t>
      </w:r>
      <w:r>
        <w:rPr>
          <w:szCs w:val="28"/>
        </w:rPr>
        <w:t>,</w:t>
      </w:r>
      <w:r w:rsidRPr="006F2301">
        <w:rPr>
          <w:szCs w:val="28"/>
        </w:rPr>
        <w:t xml:space="preserve"> покрытые водой, предоставленные для выращивания рыбы и организации досуга населения или иной хозяйственной деятельности, в размере </w:t>
      </w:r>
      <w:r>
        <w:rPr>
          <w:szCs w:val="28"/>
        </w:rPr>
        <w:t xml:space="preserve">11,0 </w:t>
      </w:r>
      <w:r w:rsidRPr="006F2301">
        <w:rPr>
          <w:szCs w:val="28"/>
        </w:rPr>
        <w:t>% от кадастровой стоимости  земельного участка;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 xml:space="preserve">                -за земельные участки</w:t>
      </w:r>
      <w:r>
        <w:rPr>
          <w:szCs w:val="28"/>
        </w:rPr>
        <w:t>,</w:t>
      </w:r>
      <w:r w:rsidRPr="006F2301">
        <w:rPr>
          <w:szCs w:val="28"/>
        </w:rPr>
        <w:t xml:space="preserve"> занятые объектами коммунального хозяйства (очистные сооружения, полигоны ТБО) в размере </w:t>
      </w:r>
      <w:r>
        <w:rPr>
          <w:szCs w:val="28"/>
        </w:rPr>
        <w:t xml:space="preserve"> 6,0</w:t>
      </w:r>
      <w:r w:rsidRPr="006F2301">
        <w:rPr>
          <w:szCs w:val="28"/>
        </w:rPr>
        <w:t>% от кадастровой стоимости земельного участка;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 xml:space="preserve">               -за земельные участки</w:t>
      </w:r>
      <w:r>
        <w:rPr>
          <w:szCs w:val="28"/>
        </w:rPr>
        <w:t>,</w:t>
      </w:r>
      <w:r w:rsidRPr="006F2301">
        <w:rPr>
          <w:szCs w:val="28"/>
        </w:rPr>
        <w:t xml:space="preserve"> предоставленные для размещения объектов сотовой связи в размере 2</w:t>
      </w:r>
      <w:r>
        <w:rPr>
          <w:szCs w:val="28"/>
        </w:rPr>
        <w:t xml:space="preserve">76 </w:t>
      </w:r>
      <w:r w:rsidRPr="006F2301">
        <w:rPr>
          <w:szCs w:val="28"/>
        </w:rPr>
        <w:t xml:space="preserve">% </w:t>
      </w:r>
      <w:r>
        <w:rPr>
          <w:szCs w:val="28"/>
        </w:rPr>
        <w:t xml:space="preserve"> от </w:t>
      </w:r>
      <w:r w:rsidRPr="006F2301">
        <w:rPr>
          <w:szCs w:val="28"/>
        </w:rPr>
        <w:t>кадастровой стоимости земельного участка;</w:t>
      </w:r>
    </w:p>
    <w:p w:rsidR="00676C3A" w:rsidRPr="006F2301" w:rsidRDefault="00676C3A" w:rsidP="00676C3A">
      <w:pPr>
        <w:ind w:firstLine="708"/>
        <w:jc w:val="both"/>
        <w:rPr>
          <w:szCs w:val="28"/>
        </w:rPr>
      </w:pPr>
    </w:p>
    <w:p w:rsidR="00676C3A" w:rsidRPr="00E85E59" w:rsidRDefault="00676C3A" w:rsidP="00676C3A">
      <w:pPr>
        <w:ind w:firstLine="900"/>
        <w:jc w:val="both"/>
        <w:rPr>
          <w:bCs/>
          <w:szCs w:val="28"/>
        </w:rPr>
      </w:pPr>
      <w:r w:rsidRPr="00E85E59">
        <w:rPr>
          <w:bCs/>
          <w:szCs w:val="28"/>
        </w:rPr>
        <w:t>3.2. Установить ставки арендной платы за земли населенных пунктов: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используемые как пашня, ставка арендной платы устанавливается в размере 5</w:t>
      </w:r>
      <w:r>
        <w:rPr>
          <w:sz w:val="22"/>
          <w:szCs w:val="28"/>
        </w:rPr>
        <w:t>,0</w:t>
      </w:r>
      <w:r w:rsidRPr="006F2301">
        <w:rPr>
          <w:sz w:val="22"/>
          <w:szCs w:val="28"/>
        </w:rPr>
        <w:t>% от кадастровой стоимости земельного участка, рассчитанная по ставке земель сельскохозяйственного назначения;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 -за земельные участки, предоставленные для жилищного строительства, в  размере   </w:t>
      </w:r>
      <w:r>
        <w:rPr>
          <w:sz w:val="22"/>
          <w:szCs w:val="28"/>
        </w:rPr>
        <w:t xml:space="preserve">1,5 </w:t>
      </w:r>
      <w:r w:rsidRPr="006F2301">
        <w:rPr>
          <w:sz w:val="22"/>
          <w:szCs w:val="28"/>
        </w:rPr>
        <w:t>% от 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-за земельные участки, предоставленные для ведения личного подсобного хозяйства, выделяемые гражданам </w:t>
      </w:r>
      <w:r>
        <w:rPr>
          <w:sz w:val="22"/>
          <w:szCs w:val="28"/>
        </w:rPr>
        <w:t>площадью до 1 га</w:t>
      </w:r>
      <w:r w:rsidRPr="006F2301">
        <w:rPr>
          <w:sz w:val="22"/>
          <w:szCs w:val="28"/>
        </w:rPr>
        <w:t xml:space="preserve"> в  размере   </w:t>
      </w:r>
      <w:r>
        <w:rPr>
          <w:sz w:val="22"/>
          <w:szCs w:val="28"/>
        </w:rPr>
        <w:t>0,3</w:t>
      </w:r>
      <w:r w:rsidRPr="006F2301">
        <w:rPr>
          <w:sz w:val="22"/>
          <w:szCs w:val="28"/>
        </w:rPr>
        <w:t>% от  кадастровой стоимости земельного участка;</w:t>
      </w:r>
      <w:r>
        <w:rPr>
          <w:sz w:val="22"/>
          <w:szCs w:val="28"/>
        </w:rPr>
        <w:t xml:space="preserve"> площадью 1 га и выше – 1,5% </w:t>
      </w:r>
      <w:r w:rsidRPr="006F2301">
        <w:rPr>
          <w:sz w:val="22"/>
          <w:szCs w:val="28"/>
        </w:rPr>
        <w:t>от  кадастровой стоимости земельного участка</w:t>
      </w:r>
      <w:r>
        <w:rPr>
          <w:sz w:val="22"/>
          <w:szCs w:val="28"/>
        </w:rPr>
        <w:t>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занятые объектами торговли, в размере 50% от 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занятые объектами общественного питания, в размере 10% от 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lastRenderedPageBreak/>
        <w:t>-за земельные участки, занятые объектами бытового обслуживания /ремонтные мастерские, парикмахерские, бани/,  в размере 3,0% от  кадастровой стоимости земельного участка;</w:t>
      </w:r>
    </w:p>
    <w:p w:rsidR="00676C3A" w:rsidRPr="006F2301" w:rsidRDefault="00676C3A" w:rsidP="00676C3A">
      <w:pPr>
        <w:ind w:left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- за земельные участки, занятые мини-рынками, в размере </w:t>
      </w:r>
      <w:r>
        <w:rPr>
          <w:sz w:val="22"/>
          <w:szCs w:val="28"/>
        </w:rPr>
        <w:t>2</w:t>
      </w:r>
      <w:r w:rsidRPr="006F2301">
        <w:rPr>
          <w:sz w:val="22"/>
          <w:szCs w:val="28"/>
        </w:rPr>
        <w:t>% от кадастровой стоимости земельного участка;</w:t>
      </w:r>
    </w:p>
    <w:p w:rsidR="00676C3A" w:rsidRPr="006F2301" w:rsidRDefault="00676C3A" w:rsidP="00676C3A">
      <w:pPr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 -  за земельные участки, предоставленные для размещения объектов рекламы, в размере 200%  от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занятые предприятиями, организациями или частными лицами с целью оказания ритуальных услуг, в размере 50% от кадастровой стоимости земельного участка;</w:t>
      </w:r>
    </w:p>
    <w:p w:rsidR="00676C3A" w:rsidRPr="006F2301" w:rsidRDefault="00676C3A" w:rsidP="00676C3A">
      <w:pPr>
        <w:tabs>
          <w:tab w:val="left" w:pos="960"/>
        </w:tabs>
        <w:rPr>
          <w:sz w:val="22"/>
          <w:szCs w:val="28"/>
        </w:rPr>
      </w:pPr>
      <w:r w:rsidRPr="006F2301">
        <w:rPr>
          <w:sz w:val="22"/>
        </w:rPr>
        <w:tab/>
      </w:r>
      <w:r w:rsidRPr="006F2301">
        <w:rPr>
          <w:sz w:val="22"/>
          <w:szCs w:val="28"/>
        </w:rPr>
        <w:t>-за земельные участки, занятые предприятиями, организациями или частными лицами с целью технического обслуживания и ремонта транспортных средств, в размере 7 % от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занятые индивидуальными гаражами,  в размере 2 % от кадастровой стоимости земельного участка;</w:t>
      </w:r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-за земельные участки, занятые автостоянками и автотранспортными предприятиями, в размере 1,</w:t>
      </w:r>
      <w:r>
        <w:rPr>
          <w:sz w:val="22"/>
          <w:szCs w:val="28"/>
        </w:rPr>
        <w:t>5</w:t>
      </w:r>
      <w:r w:rsidRPr="006F2301">
        <w:rPr>
          <w:sz w:val="22"/>
          <w:szCs w:val="28"/>
        </w:rPr>
        <w:t xml:space="preserve">% от кадастровой стоимости земельного участка; 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- за земельные участки, используемые под культурно-развлекательные центры, в размере 15% от кадастровой стоимости земельного участка;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 xml:space="preserve">               -за земельные участки</w:t>
      </w:r>
      <w:r>
        <w:rPr>
          <w:szCs w:val="28"/>
        </w:rPr>
        <w:t>,</w:t>
      </w:r>
      <w:r w:rsidRPr="006F2301">
        <w:rPr>
          <w:szCs w:val="28"/>
        </w:rPr>
        <w:t xml:space="preserve"> предоставленные для размещения объектов сотовой связи в размере 200% кадастровой стоимости земельного участка;</w:t>
      </w:r>
    </w:p>
    <w:p w:rsidR="00676C3A" w:rsidRPr="006F2301" w:rsidRDefault="00676C3A" w:rsidP="00676C3A">
      <w:pPr>
        <w:jc w:val="both"/>
        <w:rPr>
          <w:szCs w:val="28"/>
        </w:rPr>
      </w:pPr>
      <w:r w:rsidRPr="006F2301">
        <w:rPr>
          <w:szCs w:val="28"/>
        </w:rPr>
        <w:t xml:space="preserve">-за земельные участки, занятые производственными объектами </w:t>
      </w:r>
      <w:proofErr w:type="gramStart"/>
      <w:r w:rsidRPr="006F2301">
        <w:rPr>
          <w:szCs w:val="28"/>
        </w:rPr>
        <w:t xml:space="preserve">( </w:t>
      </w:r>
      <w:proofErr w:type="gramEnd"/>
      <w:r w:rsidRPr="006F2301">
        <w:rPr>
          <w:szCs w:val="28"/>
        </w:rPr>
        <w:t xml:space="preserve">дорожные, строительные организации, объекты </w:t>
      </w:r>
      <w:proofErr w:type="spellStart"/>
      <w:r w:rsidRPr="006F2301">
        <w:rPr>
          <w:szCs w:val="28"/>
        </w:rPr>
        <w:t>электрогазоснабжения</w:t>
      </w:r>
      <w:proofErr w:type="spellEnd"/>
      <w:r w:rsidRPr="006F2301">
        <w:rPr>
          <w:szCs w:val="28"/>
        </w:rPr>
        <w:t>, пункты сбора металлолома, складские помещения и т.д.), в размере 2,0%  от кадастровой стоимости земельного участка;</w:t>
      </w:r>
    </w:p>
    <w:p w:rsidR="00676C3A" w:rsidRPr="006F2301" w:rsidRDefault="00676C3A" w:rsidP="00676C3A">
      <w:pPr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                 -за земельные участки, предоставленные для размещения сельскохозяйственных объектов на землях населенных пунктов, занятые животноводческими фермами, мастерскими, токами, складскими помещениями, в размере 100% от кадастровой стоимости земельного участка</w:t>
      </w:r>
      <w:proofErr w:type="gramStart"/>
      <w:r w:rsidRPr="006F2301">
        <w:rPr>
          <w:sz w:val="22"/>
          <w:szCs w:val="28"/>
        </w:rPr>
        <w:t xml:space="preserve"> ;</w:t>
      </w:r>
      <w:proofErr w:type="gramEnd"/>
    </w:p>
    <w:p w:rsidR="00676C3A" w:rsidRPr="006F2301" w:rsidRDefault="00676C3A" w:rsidP="00676C3A">
      <w:pPr>
        <w:ind w:firstLine="90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>- за земельные участки, используемые под административные и офисные здания (банки, почты, аптеки и т.д.), в размере 10% от кадастровой стоимости земельного участка;</w:t>
      </w:r>
    </w:p>
    <w:p w:rsidR="00676C3A" w:rsidRPr="006F2301" w:rsidRDefault="00676C3A" w:rsidP="00676C3A">
      <w:pPr>
        <w:tabs>
          <w:tab w:val="left" w:pos="900"/>
        </w:tabs>
        <w:ind w:left="-18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                    - за земельные участки,  предоставленные для размещения объектов коммунального хозяйства (котельные, канализационные и очистные сооружения, инженерные коммуникации и др.), в размере 1,</w:t>
      </w:r>
      <w:r>
        <w:rPr>
          <w:sz w:val="22"/>
          <w:szCs w:val="28"/>
        </w:rPr>
        <w:t>5</w:t>
      </w:r>
      <w:r w:rsidRPr="006F2301">
        <w:rPr>
          <w:sz w:val="22"/>
          <w:szCs w:val="28"/>
        </w:rPr>
        <w:t>% от кадастровой стоимости земельного участка;</w:t>
      </w:r>
    </w:p>
    <w:p w:rsidR="00676C3A" w:rsidRPr="006F2301" w:rsidRDefault="00676C3A" w:rsidP="00676C3A">
      <w:pPr>
        <w:jc w:val="both"/>
        <w:rPr>
          <w:sz w:val="22"/>
          <w:szCs w:val="28"/>
        </w:rPr>
      </w:pPr>
      <w:r w:rsidRPr="006F2301">
        <w:rPr>
          <w:sz w:val="22"/>
          <w:szCs w:val="28"/>
        </w:rPr>
        <w:t xml:space="preserve">                 - за земельные участки, покрытые водой, предоставленные для выращивания рыбы, организации досуга населения или иной хозяйственной деятельности, в размере </w:t>
      </w:r>
      <w:r>
        <w:rPr>
          <w:sz w:val="22"/>
          <w:szCs w:val="28"/>
        </w:rPr>
        <w:t>6,0</w:t>
      </w:r>
      <w:r w:rsidRPr="006F2301">
        <w:rPr>
          <w:sz w:val="22"/>
          <w:szCs w:val="28"/>
        </w:rPr>
        <w:t>% от кадастровой стоимости земельного участка, рассчитанной по среднему показателю удельной стоимости для конкретного населенного пункта;</w:t>
      </w:r>
    </w:p>
    <w:p w:rsidR="00676C3A" w:rsidRPr="006F2301" w:rsidRDefault="00676C3A" w:rsidP="00676C3A">
      <w:pPr>
        <w:tabs>
          <w:tab w:val="left" w:pos="990"/>
        </w:tabs>
        <w:ind w:left="-180"/>
        <w:jc w:val="both"/>
        <w:rPr>
          <w:sz w:val="22"/>
          <w:szCs w:val="28"/>
        </w:rPr>
      </w:pPr>
      <w:r w:rsidRPr="006F2301">
        <w:rPr>
          <w:sz w:val="22"/>
          <w:szCs w:val="28"/>
        </w:rPr>
        <w:tab/>
      </w:r>
      <w:r w:rsidRPr="006F2301">
        <w:rPr>
          <w:sz w:val="22"/>
          <w:szCs w:val="28"/>
        </w:rPr>
        <w:tab/>
      </w:r>
    </w:p>
    <w:p w:rsidR="00676C3A" w:rsidRPr="00E85E59" w:rsidRDefault="00676C3A" w:rsidP="00676C3A">
      <w:pPr>
        <w:tabs>
          <w:tab w:val="left" w:pos="900"/>
        </w:tabs>
        <w:ind w:firstLine="851"/>
        <w:jc w:val="both"/>
        <w:rPr>
          <w:bCs/>
          <w:szCs w:val="28"/>
        </w:rPr>
      </w:pPr>
      <w:r w:rsidRPr="00E85E59">
        <w:rPr>
          <w:bCs/>
          <w:szCs w:val="28"/>
        </w:rPr>
        <w:t>3.3</w:t>
      </w:r>
      <w:r>
        <w:rPr>
          <w:bCs/>
          <w:szCs w:val="28"/>
        </w:rPr>
        <w:t>.</w:t>
      </w:r>
      <w:r w:rsidRPr="00E85E59">
        <w:rPr>
          <w:bCs/>
          <w:szCs w:val="28"/>
        </w:rPr>
        <w:t xml:space="preserve"> За земли промышленности, энергетики, транспорта, связи и иного специального назначения: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 xml:space="preserve">-установить ставку арендной платы за земли промышленности, энергетики, транспорта, связи, и иного специального  назначения, в размере 15% от кадастровой стоимости </w:t>
      </w:r>
      <w:r w:rsidRPr="006F2301">
        <w:rPr>
          <w:sz w:val="22"/>
          <w:szCs w:val="28"/>
        </w:rPr>
        <w:t>земельного участка</w:t>
      </w:r>
      <w:r w:rsidRPr="006F2301">
        <w:rPr>
          <w:szCs w:val="28"/>
        </w:rPr>
        <w:t>;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 xml:space="preserve">-установить ставку арендной платы за земли промышленности, энергетики, транспорта, связи, и иного специального  назначения, на которые переоформлено право постоянного (бессрочного) пользования земельным участком на право аренды земельного участка, размер арендной платы устанавливается в размере 2% от кадастровой стоимости </w:t>
      </w:r>
      <w:r w:rsidRPr="006F2301">
        <w:rPr>
          <w:szCs w:val="22"/>
        </w:rPr>
        <w:t>земельного участка;</w:t>
      </w:r>
    </w:p>
    <w:p w:rsidR="00676C3A" w:rsidRDefault="00676C3A" w:rsidP="00676C3A">
      <w:pPr>
        <w:ind w:firstLine="900"/>
        <w:jc w:val="both"/>
        <w:rPr>
          <w:szCs w:val="28"/>
        </w:rPr>
      </w:pP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t>3.4.За земельные участки, ставки на которые не предусмотрены пунктами настоящего Положения, ставка арендной платы устанавливается в размере 1,5 % от кадастровой стоимости земельного участка.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Pr="006F2301" w:rsidRDefault="00676C3A" w:rsidP="00676C3A">
      <w:pPr>
        <w:keepNext/>
        <w:ind w:firstLine="900"/>
        <w:jc w:val="center"/>
        <w:outlineLvl w:val="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  <w:lang w:val="en-US"/>
        </w:rPr>
        <w:t>IV</w:t>
      </w:r>
      <w:r>
        <w:rPr>
          <w:b/>
          <w:bCs/>
          <w:i/>
          <w:iCs/>
          <w:szCs w:val="28"/>
          <w:u w:val="single"/>
        </w:rPr>
        <w:t>.</w:t>
      </w:r>
      <w:r w:rsidRPr="006F2301">
        <w:rPr>
          <w:b/>
          <w:bCs/>
          <w:i/>
          <w:iCs/>
          <w:szCs w:val="28"/>
          <w:u w:val="single"/>
        </w:rPr>
        <w:t xml:space="preserve"> Порядок и сроки уплаты арендных платежей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Pr="006F2301">
        <w:rPr>
          <w:szCs w:val="28"/>
        </w:rPr>
        <w:t>.1.Арендная плата 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6F2301">
        <w:rPr>
          <w:szCs w:val="28"/>
        </w:rPr>
        <w:t>.2.Арендная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– не позднее 25 числа последнего месяца квартала, а за четвертый квартал – не позднее 15 ноября текущего года.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Pr="006F2301">
        <w:rPr>
          <w:szCs w:val="28"/>
        </w:rPr>
        <w:t>.3.Плательщики арендной платы за землю в случае просрочки исполнения обязательств по уплате арендных платежей уплачивают неустойку (пеню) в соответствии с гражданским законодательством и договором аренды земельного участка.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Неустойка (пеня) начисляется за каждый календарный день просрочки исполнения обязанности по оплате, начиная со следующего за  установленным договором аренды днем оплаты.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Неустойка (пеня) за каждый день просрочки определяется в процентах от неуплаченной суммы арендной платы.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 w:rsidRPr="006F2301">
        <w:rPr>
          <w:szCs w:val="28"/>
        </w:rPr>
        <w:t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ставки рефинансирования Центрального банка Российской Федерации.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Pr="006F2301">
        <w:rPr>
          <w:szCs w:val="28"/>
        </w:rPr>
        <w:t>.4.В случае, если договор аренды земельного участка действует в течение неполного календарного года, размер арендной платы рассчитывается с учетом коэффициента, определенного как отношение числа календарных дней, в  течение которых действовал договор аренды, к числу календарных дней в году.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Pr="006F2301">
        <w:rPr>
          <w:szCs w:val="28"/>
        </w:rPr>
        <w:t>.5.</w:t>
      </w:r>
      <w:proofErr w:type="gramStart"/>
      <w:r w:rsidRPr="006F2301">
        <w:rPr>
          <w:szCs w:val="28"/>
        </w:rPr>
        <w:t>Контроль за</w:t>
      </w:r>
      <w:proofErr w:type="gramEnd"/>
      <w:r w:rsidRPr="006F2301">
        <w:rPr>
          <w:szCs w:val="28"/>
        </w:rPr>
        <w:t xml:space="preserve"> поступлением арендной платы за землю, взыскание задолженности по арендной плате, проведение работы по зачету, возврату излишне уплаченных сумм производятся  уполномоченным органом администрации </w:t>
      </w:r>
      <w:proofErr w:type="spellStart"/>
      <w:r w:rsidRPr="006F2301">
        <w:rPr>
          <w:szCs w:val="28"/>
        </w:rPr>
        <w:t>Добринского</w:t>
      </w:r>
      <w:proofErr w:type="spellEnd"/>
      <w:r w:rsidRPr="006F2301">
        <w:rPr>
          <w:szCs w:val="28"/>
        </w:rPr>
        <w:t xml:space="preserve"> муниципального района в порядке, установленном законодательством Российской Федерации.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Pr="006F2301" w:rsidRDefault="00676C3A" w:rsidP="00676C3A">
      <w:pPr>
        <w:keepNext/>
        <w:ind w:firstLine="900"/>
        <w:jc w:val="center"/>
        <w:outlineLvl w:val="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  <w:lang w:val="en-US"/>
        </w:rPr>
        <w:t>V</w:t>
      </w:r>
      <w:r w:rsidRPr="006F2301">
        <w:rPr>
          <w:b/>
          <w:bCs/>
          <w:i/>
          <w:iCs/>
          <w:szCs w:val="28"/>
          <w:u w:val="single"/>
        </w:rPr>
        <w:t>. Заключительн</w:t>
      </w:r>
      <w:r>
        <w:rPr>
          <w:b/>
          <w:bCs/>
          <w:i/>
          <w:iCs/>
          <w:szCs w:val="28"/>
          <w:u w:val="single"/>
        </w:rPr>
        <w:t>ы</w:t>
      </w:r>
      <w:r w:rsidRPr="006F2301">
        <w:rPr>
          <w:b/>
          <w:bCs/>
          <w:i/>
          <w:iCs/>
          <w:szCs w:val="28"/>
          <w:u w:val="single"/>
        </w:rPr>
        <w:t>е положени</w:t>
      </w:r>
      <w:r>
        <w:rPr>
          <w:b/>
          <w:bCs/>
          <w:i/>
          <w:iCs/>
          <w:szCs w:val="28"/>
          <w:u w:val="single"/>
        </w:rPr>
        <w:t>я</w:t>
      </w:r>
    </w:p>
    <w:p w:rsidR="00676C3A" w:rsidRPr="006F2301" w:rsidRDefault="00676C3A" w:rsidP="00676C3A">
      <w:pPr>
        <w:ind w:firstLine="900"/>
        <w:jc w:val="both"/>
        <w:rPr>
          <w:szCs w:val="28"/>
        </w:rPr>
      </w:pPr>
    </w:p>
    <w:p w:rsidR="00676C3A" w:rsidRDefault="00676C3A" w:rsidP="00676C3A">
      <w:pPr>
        <w:ind w:right="-82"/>
        <w:rPr>
          <w:bCs/>
        </w:rPr>
      </w:pPr>
      <w:r w:rsidRPr="006F2301">
        <w:rPr>
          <w:bCs/>
          <w:szCs w:val="28"/>
        </w:rPr>
        <w:t xml:space="preserve">Настоящее Положение вступает в силу </w:t>
      </w:r>
      <w:r>
        <w:rPr>
          <w:bCs/>
          <w:szCs w:val="28"/>
        </w:rPr>
        <w:t>с 1 января 2017 года.</w:t>
      </w:r>
    </w:p>
    <w:p w:rsidR="00676C3A" w:rsidRDefault="00676C3A" w:rsidP="00676C3A">
      <w:pPr>
        <w:ind w:right="-82"/>
        <w:rPr>
          <w:bCs/>
        </w:rPr>
      </w:pPr>
    </w:p>
    <w:p w:rsidR="00676C3A" w:rsidRDefault="00676C3A" w:rsidP="00676C3A">
      <w:pPr>
        <w:ind w:right="-82"/>
        <w:rPr>
          <w:bCs/>
        </w:rPr>
      </w:pPr>
    </w:p>
    <w:p w:rsidR="00676C3A" w:rsidRPr="00356230" w:rsidRDefault="00676C3A" w:rsidP="00676C3A">
      <w:pPr>
        <w:ind w:right="-82"/>
        <w:rPr>
          <w:b/>
          <w:bCs/>
        </w:rPr>
      </w:pPr>
      <w:r w:rsidRPr="00356230">
        <w:rPr>
          <w:b/>
          <w:bCs/>
        </w:rPr>
        <w:t>Глава</w:t>
      </w:r>
    </w:p>
    <w:p w:rsidR="00676C3A" w:rsidRPr="00356230" w:rsidRDefault="00676C3A" w:rsidP="00676C3A">
      <w:pPr>
        <w:ind w:right="-82"/>
        <w:rPr>
          <w:b/>
          <w:sz w:val="28"/>
          <w:szCs w:val="28"/>
        </w:rPr>
      </w:pPr>
      <w:proofErr w:type="spellStart"/>
      <w:r w:rsidRPr="00356230">
        <w:rPr>
          <w:b/>
          <w:bCs/>
        </w:rPr>
        <w:t>Добринского</w:t>
      </w:r>
      <w:proofErr w:type="spellEnd"/>
      <w:r w:rsidRPr="00356230">
        <w:rPr>
          <w:b/>
          <w:bCs/>
        </w:rPr>
        <w:t xml:space="preserve"> муниципального района                                                 </w:t>
      </w:r>
      <w:proofErr w:type="spellStart"/>
      <w:r w:rsidRPr="00356230">
        <w:rPr>
          <w:b/>
          <w:bCs/>
        </w:rPr>
        <w:t>С.П.</w:t>
      </w:r>
      <w:proofErr w:type="gramStart"/>
      <w:r w:rsidRPr="00356230">
        <w:rPr>
          <w:b/>
          <w:bCs/>
        </w:rPr>
        <w:t>Москворецкий</w:t>
      </w:r>
      <w:proofErr w:type="spellEnd"/>
      <w:proofErr w:type="gramEnd"/>
    </w:p>
    <w:p w:rsidR="00676C3A" w:rsidRPr="00356230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676C3A" w:rsidRDefault="00676C3A" w:rsidP="00676C3A">
      <w:pPr>
        <w:jc w:val="both"/>
        <w:rPr>
          <w:b/>
          <w:sz w:val="28"/>
          <w:szCs w:val="28"/>
        </w:rPr>
      </w:pPr>
    </w:p>
    <w:p w:rsidR="00355B37" w:rsidRDefault="00355B37">
      <w:bookmarkStart w:id="0" w:name="_GoBack"/>
      <w:bookmarkEnd w:id="0"/>
    </w:p>
    <w:sectPr w:rsidR="003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A"/>
    <w:rsid w:val="00355B37"/>
    <w:rsid w:val="006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76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76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6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76C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76C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676C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6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76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76C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76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6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76C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76C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676C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6C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76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2017-04-17T10:54:00Z</dcterms:created>
  <dcterms:modified xsi:type="dcterms:W3CDTF">2017-04-17T10:54:00Z</dcterms:modified>
</cp:coreProperties>
</file>