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77EFA" w:rsidTr="00C939CC">
        <w:trPr>
          <w:cantSplit/>
          <w:trHeight w:val="1293"/>
          <w:jc w:val="center"/>
        </w:trPr>
        <w:tc>
          <w:tcPr>
            <w:tcW w:w="4608" w:type="dxa"/>
          </w:tcPr>
          <w:p w:rsidR="00677EFA" w:rsidRDefault="00677EFA" w:rsidP="00C939C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1D5B512C" wp14:editId="5345D0A9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EFA" w:rsidRDefault="00677EFA" w:rsidP="00677EFA">
      <w:pPr>
        <w:pStyle w:val="a4"/>
        <w:ind w:right="-94"/>
      </w:pPr>
      <w:r>
        <w:t>СОВЕТ  ДЕПУТАТОВ</w:t>
      </w:r>
    </w:p>
    <w:p w:rsidR="00677EFA" w:rsidRDefault="00677EFA" w:rsidP="00677EFA">
      <w:pPr>
        <w:pStyle w:val="a4"/>
        <w:ind w:right="-94"/>
      </w:pPr>
      <w:r>
        <w:t xml:space="preserve"> ДОБРИНСКОГО МУНИЦИПАЛЬНОГО РАЙОНА</w:t>
      </w:r>
    </w:p>
    <w:p w:rsidR="00677EFA" w:rsidRDefault="00677EFA" w:rsidP="00677EF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77EFA" w:rsidRDefault="00677EFA" w:rsidP="00677EFA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677EFA" w:rsidRDefault="00677EFA" w:rsidP="00677EFA">
      <w:pPr>
        <w:ind w:right="-94"/>
        <w:jc w:val="center"/>
        <w:rPr>
          <w:sz w:val="32"/>
        </w:rPr>
      </w:pPr>
    </w:p>
    <w:p w:rsidR="00677EFA" w:rsidRDefault="00677EFA" w:rsidP="00677EFA">
      <w:pPr>
        <w:ind w:right="-94"/>
        <w:jc w:val="center"/>
        <w:rPr>
          <w:sz w:val="32"/>
        </w:rPr>
      </w:pPr>
    </w:p>
    <w:p w:rsidR="00677EFA" w:rsidRPr="006E29EB" w:rsidRDefault="00677EFA" w:rsidP="00677EFA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E29E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677EFA" w:rsidRDefault="00677EFA" w:rsidP="00677EFA">
      <w:pPr>
        <w:pStyle w:val="3"/>
        <w:jc w:val="center"/>
      </w:pPr>
    </w:p>
    <w:p w:rsidR="00677EFA" w:rsidRDefault="00677EFA" w:rsidP="00677EFA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4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84</w:t>
      </w:r>
      <w:r w:rsidRPr="00C80097">
        <w:rPr>
          <w:sz w:val="28"/>
          <w:szCs w:val="28"/>
        </w:rPr>
        <w:t xml:space="preserve"> -</w:t>
      </w:r>
      <w:proofErr w:type="spellStart"/>
      <w:r w:rsidRPr="00C80097">
        <w:rPr>
          <w:sz w:val="28"/>
          <w:szCs w:val="28"/>
        </w:rPr>
        <w:t>рс</w:t>
      </w:r>
      <w:proofErr w:type="spellEnd"/>
    </w:p>
    <w:p w:rsidR="00677EFA" w:rsidRDefault="00677EFA" w:rsidP="00677EFA">
      <w:pPr>
        <w:pStyle w:val="a3"/>
        <w:rPr>
          <w:sz w:val="28"/>
          <w:szCs w:val="28"/>
        </w:rPr>
      </w:pPr>
    </w:p>
    <w:p w:rsidR="00677EFA" w:rsidRDefault="00677EFA" w:rsidP="00677EFA">
      <w:pPr>
        <w:pStyle w:val="a3"/>
      </w:pPr>
    </w:p>
    <w:p w:rsidR="00677EFA" w:rsidRDefault="00677EFA" w:rsidP="00677EFA">
      <w:pPr>
        <w:pStyle w:val="a3"/>
      </w:pPr>
    </w:p>
    <w:p w:rsidR="00677EFA" w:rsidRPr="001069D2" w:rsidRDefault="00677EFA" w:rsidP="00677EFA">
      <w:pPr>
        <w:ind w:firstLine="900"/>
        <w:jc w:val="center"/>
        <w:rPr>
          <w:b/>
          <w:sz w:val="28"/>
          <w:szCs w:val="28"/>
        </w:rPr>
      </w:pPr>
      <w:r w:rsidRPr="001069D2">
        <w:rPr>
          <w:b/>
          <w:sz w:val="28"/>
          <w:szCs w:val="28"/>
        </w:rPr>
        <w:t xml:space="preserve">О Перечне услуг, которые являются необходимыми и обязательными для представления структурными подразделениями администрации </w:t>
      </w:r>
      <w:proofErr w:type="spellStart"/>
      <w:r w:rsidRPr="001069D2">
        <w:rPr>
          <w:b/>
          <w:sz w:val="28"/>
          <w:szCs w:val="28"/>
        </w:rPr>
        <w:t>Добринского</w:t>
      </w:r>
      <w:proofErr w:type="spellEnd"/>
      <w:r w:rsidRPr="001069D2">
        <w:rPr>
          <w:b/>
          <w:sz w:val="28"/>
          <w:szCs w:val="28"/>
        </w:rPr>
        <w:t xml:space="preserve"> муниципального района муниципальных услуг и представляются организациями, участвующими в предоставлении муниципальных услуг, и о Порядке определения размера платы за их оказание</w:t>
      </w:r>
    </w:p>
    <w:p w:rsidR="00677EFA" w:rsidRDefault="00677EFA" w:rsidP="00677EFA">
      <w:pPr>
        <w:pStyle w:val="a3"/>
        <w:jc w:val="center"/>
        <w:rPr>
          <w:b/>
          <w:bCs/>
          <w:sz w:val="28"/>
          <w:szCs w:val="28"/>
        </w:rPr>
      </w:pPr>
    </w:p>
    <w:p w:rsidR="00677EFA" w:rsidRDefault="00677EFA" w:rsidP="00677EFA">
      <w:pPr>
        <w:pStyle w:val="a3"/>
        <w:jc w:val="center"/>
        <w:rPr>
          <w:b/>
          <w:bCs/>
          <w:sz w:val="28"/>
          <w:szCs w:val="28"/>
        </w:rPr>
      </w:pPr>
    </w:p>
    <w:p w:rsidR="00677EFA" w:rsidRPr="00C80097" w:rsidRDefault="00677EFA" w:rsidP="00677EFA">
      <w:pPr>
        <w:pStyle w:val="a3"/>
        <w:jc w:val="center"/>
        <w:rPr>
          <w:b/>
          <w:bCs/>
          <w:sz w:val="28"/>
          <w:szCs w:val="28"/>
        </w:rPr>
      </w:pPr>
    </w:p>
    <w:p w:rsidR="00677EFA" w:rsidRPr="000D0FB2" w:rsidRDefault="00677EFA" w:rsidP="00677EF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D0FB2">
        <w:rPr>
          <w:sz w:val="28"/>
          <w:szCs w:val="28"/>
        </w:rPr>
        <w:t xml:space="preserve">Рассмотрев предложенный администрацией района проект Перечня услуг, которые являются необходимыми и обязательными для предоставления структурными подразделениями администрации </w:t>
      </w:r>
      <w:proofErr w:type="spellStart"/>
      <w:r w:rsidRPr="000D0FB2">
        <w:rPr>
          <w:sz w:val="28"/>
          <w:szCs w:val="28"/>
        </w:rPr>
        <w:t>Добринского</w:t>
      </w:r>
      <w:proofErr w:type="spellEnd"/>
      <w:r w:rsidRPr="000D0FB2">
        <w:rPr>
          <w:sz w:val="28"/>
          <w:szCs w:val="28"/>
        </w:rPr>
        <w:t xml:space="preserve"> муниципального района муниципальных услуг, и предоставляются организациями, участвующими в предоставлении муниципальных услуг, и о Порядке определения размера платы за их оказание, в соответствии с Федеральным законом № 210-ФЗ от 27.07.2010 г</w:t>
      </w:r>
      <w:r>
        <w:rPr>
          <w:sz w:val="28"/>
          <w:szCs w:val="28"/>
        </w:rPr>
        <w:t>.</w:t>
      </w:r>
      <w:r w:rsidRPr="000D0FB2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ст.26 Устава </w:t>
      </w:r>
      <w:proofErr w:type="spellStart"/>
      <w:r w:rsidRPr="000D0FB2">
        <w:rPr>
          <w:sz w:val="28"/>
          <w:szCs w:val="28"/>
        </w:rPr>
        <w:t>Добринского</w:t>
      </w:r>
      <w:proofErr w:type="spellEnd"/>
      <w:proofErr w:type="gramEnd"/>
      <w:r w:rsidRPr="000D0FB2">
        <w:rPr>
          <w:sz w:val="28"/>
          <w:szCs w:val="28"/>
        </w:rPr>
        <w:t xml:space="preserve"> муниципального района, учитывая решение постоянной комиссии Совета депутатов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 w:rsidRPr="000D0FB2">
        <w:rPr>
          <w:sz w:val="28"/>
          <w:szCs w:val="28"/>
        </w:rPr>
        <w:t>Добринского</w:t>
      </w:r>
      <w:proofErr w:type="spellEnd"/>
      <w:r w:rsidRPr="000D0FB2">
        <w:rPr>
          <w:sz w:val="28"/>
          <w:szCs w:val="28"/>
        </w:rPr>
        <w:t xml:space="preserve"> муниципального района </w:t>
      </w:r>
    </w:p>
    <w:p w:rsidR="00677EFA" w:rsidRPr="000D0FB2" w:rsidRDefault="00677EFA" w:rsidP="00677EFA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0D0FB2">
        <w:rPr>
          <w:b/>
          <w:sz w:val="28"/>
          <w:szCs w:val="28"/>
        </w:rPr>
        <w:t>Р</w:t>
      </w:r>
      <w:proofErr w:type="gramEnd"/>
      <w:r w:rsidRPr="000D0FB2">
        <w:rPr>
          <w:b/>
          <w:sz w:val="28"/>
          <w:szCs w:val="28"/>
        </w:rPr>
        <w:t xml:space="preserve"> Е Ш И Л:</w:t>
      </w:r>
    </w:p>
    <w:p w:rsidR="00677EFA" w:rsidRPr="00FA57DD" w:rsidRDefault="00677EFA" w:rsidP="00677EF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D0FB2">
        <w:rPr>
          <w:sz w:val="28"/>
          <w:szCs w:val="28"/>
        </w:rPr>
        <w:t xml:space="preserve">1.Принять Перечень услуг, которые являются необходимыми и обязательными для предоставления структурными подразделениями администрации </w:t>
      </w:r>
      <w:proofErr w:type="spellStart"/>
      <w:r w:rsidRPr="000D0FB2">
        <w:rPr>
          <w:sz w:val="28"/>
          <w:szCs w:val="28"/>
        </w:rPr>
        <w:t>Добринского</w:t>
      </w:r>
      <w:proofErr w:type="spellEnd"/>
      <w:r w:rsidRPr="000D0FB2">
        <w:rPr>
          <w:sz w:val="28"/>
          <w:szCs w:val="28"/>
        </w:rPr>
        <w:t xml:space="preserve"> муниципального района муниципальных услуг, и предоставляются организациями, участвующими в предоставлении муниципальных услуг</w:t>
      </w:r>
      <w:r>
        <w:rPr>
          <w:sz w:val="28"/>
          <w:szCs w:val="28"/>
        </w:rPr>
        <w:t xml:space="preserve">, </w:t>
      </w:r>
      <w:r w:rsidRPr="00FA57DD">
        <w:rPr>
          <w:sz w:val="28"/>
          <w:szCs w:val="28"/>
        </w:rPr>
        <w:t>и Порядок определения размера платы за их оказание.</w:t>
      </w:r>
    </w:p>
    <w:p w:rsidR="00677EFA" w:rsidRDefault="00677EFA" w:rsidP="00677EF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677EFA" w:rsidRDefault="00677EFA" w:rsidP="00677EF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677EFA" w:rsidRPr="000D0FB2" w:rsidRDefault="00677EFA" w:rsidP="00677EF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FB2">
        <w:rPr>
          <w:sz w:val="28"/>
          <w:szCs w:val="28"/>
        </w:rPr>
        <w:t xml:space="preserve">.Направить вышеуказанный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4423D">
        <w:rPr>
          <w:sz w:val="28"/>
          <w:szCs w:val="28"/>
        </w:rPr>
        <w:t xml:space="preserve"> муниципального района</w:t>
      </w:r>
      <w:r w:rsidRPr="000D0FB2">
        <w:rPr>
          <w:sz w:val="28"/>
          <w:szCs w:val="28"/>
        </w:rPr>
        <w:t xml:space="preserve"> для подписания и официального опубликования.</w:t>
      </w:r>
    </w:p>
    <w:p w:rsidR="00677EFA" w:rsidRPr="000D0FB2" w:rsidRDefault="00677EFA" w:rsidP="00677EF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0FB2">
        <w:rPr>
          <w:sz w:val="28"/>
          <w:szCs w:val="28"/>
        </w:rPr>
        <w:t>.Настоящее решение вступает в силу со дня его принятия.</w:t>
      </w: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677EFA" w:rsidRDefault="00677EFA" w:rsidP="00677EFA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В.А.Максимов</w:t>
      </w:r>
      <w:proofErr w:type="spellEnd"/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Default="00677EFA" w:rsidP="00677EFA">
      <w:pPr>
        <w:rPr>
          <w:b/>
          <w:bCs/>
          <w:sz w:val="28"/>
        </w:rPr>
      </w:pPr>
    </w:p>
    <w:p w:rsidR="00677EFA" w:rsidRPr="000D0FB2" w:rsidRDefault="00677EFA" w:rsidP="00677EFA">
      <w:pPr>
        <w:pStyle w:val="a3"/>
        <w:jc w:val="center"/>
      </w:pPr>
      <w:r>
        <w:t xml:space="preserve">                                                                                             </w:t>
      </w:r>
      <w:proofErr w:type="gramStart"/>
      <w:r w:rsidRPr="000D0FB2">
        <w:t>Принят</w:t>
      </w:r>
      <w:proofErr w:type="gramEnd"/>
    </w:p>
    <w:p w:rsidR="00677EFA" w:rsidRPr="000D0FB2" w:rsidRDefault="00677EFA" w:rsidP="00677EFA">
      <w:pPr>
        <w:pStyle w:val="a3"/>
        <w:jc w:val="center"/>
      </w:pPr>
      <w:r>
        <w:t xml:space="preserve">                                                                                            </w:t>
      </w:r>
      <w:r w:rsidRPr="000D0FB2">
        <w:t xml:space="preserve">решением Совета депутатов </w:t>
      </w:r>
    </w:p>
    <w:p w:rsidR="00677EFA" w:rsidRPr="000D0FB2" w:rsidRDefault="00677EFA" w:rsidP="00677EFA">
      <w:pPr>
        <w:pStyle w:val="a3"/>
        <w:jc w:val="right"/>
      </w:pPr>
      <w:proofErr w:type="spellStart"/>
      <w:r w:rsidRPr="000D0FB2">
        <w:t>Добринского</w:t>
      </w:r>
      <w:proofErr w:type="spellEnd"/>
      <w:r w:rsidRPr="000D0FB2">
        <w:t xml:space="preserve"> муниципального района</w:t>
      </w:r>
    </w:p>
    <w:p w:rsidR="00677EFA" w:rsidRDefault="00677EFA" w:rsidP="00677EFA">
      <w:pPr>
        <w:pStyle w:val="a3"/>
        <w:jc w:val="center"/>
      </w:pPr>
      <w:r>
        <w:t xml:space="preserve">                                                                                 </w:t>
      </w:r>
      <w:r w:rsidRPr="000D0FB2">
        <w:t xml:space="preserve">от </w:t>
      </w:r>
      <w:r>
        <w:t>28.11.</w:t>
      </w:r>
      <w:r w:rsidRPr="000D0FB2">
        <w:t xml:space="preserve"> 2014 г.</w:t>
      </w:r>
      <w:r>
        <w:t xml:space="preserve">  </w:t>
      </w:r>
      <w:r w:rsidRPr="000D0FB2">
        <w:t xml:space="preserve">№ </w:t>
      </w:r>
      <w:r>
        <w:t>84</w:t>
      </w:r>
      <w:r w:rsidRPr="000D0FB2">
        <w:t>-рс</w:t>
      </w:r>
    </w:p>
    <w:p w:rsidR="00677EFA" w:rsidRDefault="00677EFA" w:rsidP="00677EFA">
      <w:pPr>
        <w:pStyle w:val="a3"/>
        <w:jc w:val="center"/>
      </w:pPr>
    </w:p>
    <w:p w:rsidR="00677EFA" w:rsidRDefault="00677EFA" w:rsidP="00677EFA">
      <w:pPr>
        <w:pStyle w:val="a3"/>
        <w:jc w:val="center"/>
      </w:pPr>
      <w:r>
        <w:rPr>
          <w:rStyle w:val="b-headerbuttons"/>
          <w:rFonts w:eastAsiaTheme="majorEastAsia"/>
          <w:strike/>
        </w:rPr>
        <w:t>﻿</w:t>
      </w:r>
      <w:hyperlink r:id="rId6" w:tgtFrame="_blank" w:tooltip="Напечатать" w:history="1">
        <w:r>
          <w:rPr>
            <w:rStyle w:val="b-buttoninner"/>
            <w:strike/>
            <w:color w:val="0000FF"/>
            <w:u w:val="single"/>
          </w:rPr>
          <w:t>﻿</w:t>
        </w:r>
      </w:hyperlink>
      <w:r>
        <w:rPr>
          <w:rStyle w:val="b-buttoninner"/>
          <w:strike/>
        </w:rPr>
        <w:t>﻿</w:t>
      </w:r>
      <w:r>
        <w:rPr>
          <w:rStyle w:val="b-buttontext"/>
        </w:rPr>
        <w:t xml:space="preserve"> </w:t>
      </w:r>
      <w:r>
        <w:rPr>
          <w:rStyle w:val="s11"/>
        </w:rPr>
        <w:t>ПЕРЕЧЕНЬ</w:t>
      </w:r>
    </w:p>
    <w:p w:rsidR="00677EFA" w:rsidRDefault="00677EFA" w:rsidP="00677EFA">
      <w:pPr>
        <w:pStyle w:val="a3"/>
        <w:jc w:val="center"/>
        <w:rPr>
          <w:rStyle w:val="s11"/>
        </w:rPr>
      </w:pPr>
      <w:r>
        <w:rPr>
          <w:rStyle w:val="s11"/>
        </w:rPr>
        <w:t xml:space="preserve">УСЛУГ, КОТОРЫЕ ЯВЛЯЮТСЯ НЕОБХОДИМЫМИ И ОБЯЗАТЕЛЬНЫМИ </w:t>
      </w:r>
    </w:p>
    <w:p w:rsidR="00677EFA" w:rsidRDefault="00677EFA" w:rsidP="00677EFA">
      <w:pPr>
        <w:pStyle w:val="a3"/>
        <w:jc w:val="center"/>
        <w:rPr>
          <w:rStyle w:val="s11"/>
        </w:rPr>
      </w:pPr>
      <w:r>
        <w:rPr>
          <w:rStyle w:val="s11"/>
        </w:rPr>
        <w:t>ДЛЯ ПРЕДОСТАВЛЕНИЯ СТРУКТУРНЫМИ ПОДРАЗДЕЛЕНИЯМИ АДМИНИСТРАЦИИ ДОБРИНСКОГО МУНИЦИПАЛЬНОГО РАЙОНА МУНИЦИПАЛЬНЫХ УСЛУГ И ПРЕДОСТАВЛЯЮТСЯ ОРГАНИЗАЦИЯМИ, УЧАСТВУЮЩИМИ В ПРЕДОСТАВЛЕНИИ МУНИЦИПАЛЬНЫХ УСЛУГ</w:t>
      </w:r>
    </w:p>
    <w:p w:rsidR="00677EFA" w:rsidRDefault="00677EFA" w:rsidP="00677EFA">
      <w:pPr>
        <w:pStyle w:val="a3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458"/>
        <w:gridCol w:w="2500"/>
        <w:gridCol w:w="2191"/>
        <w:gridCol w:w="1743"/>
      </w:tblGrid>
      <w:tr w:rsidR="00677EFA" w:rsidTr="00C939CC">
        <w:trPr>
          <w:trHeight w:val="2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Default="00677EFA" w:rsidP="00C939CC">
            <w:pPr>
              <w:pStyle w:val="p5"/>
            </w:pPr>
            <w:r>
              <w:rPr>
                <w:rStyle w:val="s31"/>
              </w:rPr>
              <w:t xml:space="preserve">N </w:t>
            </w:r>
            <w:proofErr w:type="gramStart"/>
            <w:r>
              <w:rPr>
                <w:rStyle w:val="s31"/>
              </w:rPr>
              <w:t>п</w:t>
            </w:r>
            <w:proofErr w:type="gramEnd"/>
            <w:r>
              <w:rPr>
                <w:rStyle w:val="s31"/>
              </w:rPr>
              <w:t xml:space="preserve">/п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Default="00677EFA" w:rsidP="00C939CC">
            <w:pPr>
              <w:pStyle w:val="p6"/>
            </w:pPr>
            <w:r>
              <w:rPr>
                <w:rStyle w:val="s31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Default="00677EFA" w:rsidP="00C939CC">
            <w:pPr>
              <w:pStyle w:val="p6"/>
            </w:pPr>
            <w:r>
              <w:rPr>
                <w:rStyle w:val="s31"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Default="00677EFA" w:rsidP="00C939CC">
            <w:pPr>
              <w:pStyle w:val="p6"/>
            </w:pPr>
            <w:r>
              <w:rPr>
                <w:rStyle w:val="s31"/>
              </w:rPr>
              <w:t>Норма законодательства, на основании которой для получения муниципальной услуги требуется оказание услуги организациями, участвующими в предоставлении муниципальных услуг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Default="00677EFA" w:rsidP="00C939CC">
            <w:pPr>
              <w:pStyle w:val="p6"/>
            </w:pPr>
            <w:r>
              <w:rPr>
                <w:rStyle w:val="s31"/>
              </w:rPr>
              <w:t>Платность (бесплатность) услуги</w:t>
            </w:r>
          </w:p>
        </w:tc>
      </w:tr>
      <w:tr w:rsidR="00677EFA" w:rsidRPr="00886309" w:rsidTr="00C939CC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4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5</w:t>
            </w:r>
          </w:p>
        </w:tc>
      </w:tr>
      <w:tr w:rsidR="00677EFA" w:rsidRPr="00886309" w:rsidTr="00C939CC">
        <w:trPr>
          <w:trHeight w:val="999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1.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Выдача положительного заключения государственной экспертизы проектной документации 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Подготовка и выдача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разрешений на строительство,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реконструкцию объектов капитального строительства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ч.7.1,7.2, ст.51</w:t>
            </w:r>
          </w:p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Градостроительного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кодекса РФ 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платно</w:t>
            </w:r>
          </w:p>
        </w:tc>
      </w:tr>
      <w:tr w:rsidR="00677EFA" w:rsidRPr="00886309" w:rsidTr="00C939CC">
        <w:trPr>
          <w:trHeight w:val="999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2.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Разработка материалов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проектной документации 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Подготовка и выдача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разрешений на строительство,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реконструкцию объектов капитального строительства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ч. 7.1, 7.2 ст.51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Градостроительного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кодекса РФ 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платно</w:t>
            </w:r>
          </w:p>
        </w:tc>
      </w:tr>
      <w:tr w:rsidR="00677EFA" w:rsidRPr="00886309" w:rsidTr="00C939C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Выдача схемы планировочной организации земельного участка с обозначением места размещения объекта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индивидуального жилищного </w:t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lastRenderedPageBreak/>
              <w:t xml:space="preserve">строительства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lastRenderedPageBreak/>
              <w:t xml:space="preserve">Подготовка и выдача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разрешений на строительство,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реконструкцию объектов капитального строительства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lastRenderedPageBreak/>
              <w:t>ч. 9.1, 9.2 ст. 51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Градостроительного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кодекса РФ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бесплатно</w:t>
            </w:r>
          </w:p>
        </w:tc>
      </w:tr>
      <w:tr w:rsidR="00677EFA" w:rsidRPr="00886309" w:rsidTr="00C939CC">
        <w:trPr>
          <w:trHeight w:val="7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Выдача акта приемки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объекта капитального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строительства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Подготовка и выдача разрешений на ввод объекта в эксплуатацию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ч. 3.4 ст. 55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Градостроительного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кодекса РФ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бесплатно</w:t>
            </w:r>
          </w:p>
        </w:tc>
      </w:tr>
      <w:tr w:rsidR="00677EFA" w:rsidRPr="00886309" w:rsidTr="00C939CC">
        <w:trPr>
          <w:trHeight w:val="21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Выдача документа,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подтверждающего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соответствие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построенного,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реконструированного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объекта капитального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строительства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требованиям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технических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регламентов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Подготовка и выдача разрешений на ввод объекта в эксплуатацию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ч. 3.5 ст. 55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Градостроительного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кодекса РФ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бесплатно</w:t>
            </w:r>
          </w:p>
        </w:tc>
      </w:tr>
      <w:tr w:rsidR="00677EFA" w:rsidRPr="00886309" w:rsidTr="00C939CC">
        <w:trPr>
          <w:trHeight w:val="45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Выдача документа,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подтверждающего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соответствие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параметров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построенного,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реконструированного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объекта капитального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строительства проектной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документации, в том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числе требованиям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энергетической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эффективности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и требованиям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оснащенности объекта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капитального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строительства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приборами учета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используемых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энергетических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ресурсов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Подготовка и выдача разрешений на ввод объекта в эксплуатацию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ч. 3.6 ст. 55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Градостроительного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кодекса РФ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бесплатно</w:t>
            </w:r>
          </w:p>
        </w:tc>
      </w:tr>
      <w:tr w:rsidR="00677EFA" w:rsidRPr="00886309" w:rsidTr="00C939CC">
        <w:trPr>
          <w:trHeight w:val="19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Выдача документа,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подтверждающего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соответствие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построенного,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реконструированного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объекта капитального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строительства техническим условиям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Подготовка и выдача разрешений на ввод объекта в эксплуатацию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ч. 3.7 ст. 55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Градостроительного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кодекса РФ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бесплатно</w:t>
            </w:r>
          </w:p>
        </w:tc>
      </w:tr>
      <w:tr w:rsidR="00677EFA" w:rsidRPr="00886309" w:rsidTr="00C939CC">
        <w:trPr>
          <w:trHeight w:val="19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Выдача схемы,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отображающей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расположение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построенного,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реконструированного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объекта капитального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строительства,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расположение сетей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инженерно-технического обеспечения в границах земельного участка и планировочную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организацию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земельного участка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Подготовка и выдача разрешений на ввод объекта в эксплуатацию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ч. 3.8 ст. 55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Градостроительного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кодекса РФ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бесплатно</w:t>
            </w:r>
          </w:p>
        </w:tc>
      </w:tr>
      <w:tr w:rsidR="00677EFA" w:rsidRPr="00886309" w:rsidTr="00C939CC">
        <w:trPr>
          <w:trHeight w:val="9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Выдача заключения органа государственного строительного надзор</w:t>
            </w:r>
            <w:proofErr w:type="gram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в случае, если предусмотрено осуществление государственного строительного надзора)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Подготовка и выдача разрешений на ввод объекта в эксплуатацию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ч. 3.9 ст. 55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Градостроительного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кодекса РФ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бесплатно</w:t>
            </w:r>
          </w:p>
        </w:tc>
      </w:tr>
      <w:tr w:rsidR="00677EFA" w:rsidRPr="00886309" w:rsidTr="00C939CC">
        <w:trPr>
          <w:trHeight w:val="9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10.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Выдача технического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паспорта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Утверждение схемы расположения земельного </w:t>
            </w:r>
          </w:p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участка на кадастровом плане или кадастровой карте </w:t>
            </w:r>
          </w:p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соответствующей территории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ч. 7 ст. 36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Земельного кодекса РФ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платно</w:t>
            </w:r>
          </w:p>
        </w:tc>
      </w:tr>
      <w:tr w:rsidR="00677EFA" w:rsidRPr="00886309" w:rsidTr="00C939CC">
        <w:trPr>
          <w:trHeight w:val="9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11.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Топографическая съемка земельного участка (выдача схемы расположения земельного участка на кадастровом плане или кадастровой карте соответствующей территории)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Утверждение схемы расположения земельного </w:t>
            </w:r>
          </w:p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участка на кадастровом плане или кадастровой карте </w:t>
            </w:r>
          </w:p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соответствующей территории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ч. 7 ст. 36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Земельного кодекса РФ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платно</w:t>
            </w:r>
          </w:p>
        </w:tc>
      </w:tr>
      <w:tr w:rsidR="00677EFA" w:rsidRPr="00886309" w:rsidTr="00C939CC">
        <w:trPr>
          <w:trHeight w:val="1692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12.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Согласование размещения </w:t>
            </w:r>
            <w:proofErr w:type="gram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рекламной</w:t>
            </w:r>
            <w:proofErr w:type="gram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конструкции с организациями, эксплуатирующими инженерные сети и сооружения 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Выдача разрешений на установку рекламных конструкций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района, аннулирование таких разрешений, выдача предписаний о демонтаже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lastRenderedPageBreak/>
              <w:t xml:space="preserve">самовольно установленных вновь рекламных конструкций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lastRenderedPageBreak/>
              <w:t xml:space="preserve">ч. 13 ст. 19 ФЗ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от 13 марта 2006 года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N 38-ФЗ "О рекламе"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платно</w:t>
            </w:r>
          </w:p>
        </w:tc>
      </w:tr>
      <w:tr w:rsidR="00677EFA" w:rsidRPr="00886309" w:rsidTr="00C939CC">
        <w:trPr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Выдача документа, подтверждающего оплату </w:t>
            </w:r>
            <w:proofErr w:type="gram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государственной</w:t>
            </w:r>
            <w:proofErr w:type="gramEnd"/>
          </w:p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пошлины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Выдача разрешений на установку рекламных конструкций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района, аннулирование таких разрешений, выдача предписаний о демонтаже </w:t>
            </w:r>
          </w:p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самовольно установленных вновь рекламных конструкций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ч. 12 ст. 19 ФЗ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от 13 марта 2006 года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N 38-ФЗ "О рекламе"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бесплатно</w:t>
            </w:r>
          </w:p>
        </w:tc>
      </w:tr>
      <w:tr w:rsidR="00677EFA" w:rsidRPr="00886309" w:rsidTr="00C939CC">
        <w:trPr>
          <w:trHeight w:val="31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14.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Разработка проекта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рекламной конструкции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Выдача разрешений на установку рекламных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конструкций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района,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аннулирование таких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разрешений, выдача предписаний о демонтаже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самовольно установленных вновь рекламных конструкций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ч. 12 ст. 19 ФЗ от 13 марта 2006 года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N 38-ФЗ "О рекламе"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платно</w:t>
            </w:r>
          </w:p>
        </w:tc>
      </w:tr>
      <w:tr w:rsidR="00677EFA" w:rsidRPr="00886309" w:rsidTr="00C939CC">
        <w:trPr>
          <w:trHeight w:val="30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15.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Разработка цветного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эскиза рекламной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конструкции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Выдача разрешений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на установку рекламных конструкций на территории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муниципального района, аннулирование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таких разрешений, выдача предписаний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о демонтаже самовольно установленных вновь рекламных конструкций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ч. 12 ст. 19 ФЗ от 13 марта 2006 года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N 38-ФЗ "О рекламе"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платно</w:t>
            </w:r>
          </w:p>
        </w:tc>
      </w:tr>
      <w:tr w:rsidR="00677EFA" w:rsidRPr="00886309" w:rsidTr="00C939CC">
        <w:trPr>
          <w:trHeight w:val="14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lastRenderedPageBreak/>
              <w:t>16.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Выдача технического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паспорта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перепланировки жилого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помещения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п. 4 ч. 2 ст. 26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Жилищного кодекса РФ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платно</w:t>
            </w:r>
          </w:p>
        </w:tc>
      </w:tr>
      <w:tr w:rsidR="00677EFA" w:rsidRPr="00886309" w:rsidTr="00C939CC">
        <w:trPr>
          <w:trHeight w:val="17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17.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Разработка проекта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переустройства и перепланировки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переустраиваемого и (или) </w:t>
            </w:r>
            <w:proofErr w:type="spellStart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перепланируемого</w:t>
            </w:r>
            <w:proofErr w:type="spellEnd"/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 жилого помещения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 xml:space="preserve">помещения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5"/>
              <w:jc w:val="left"/>
              <w:rPr>
                <w:color w:val="000000" w:themeColor="text1"/>
                <w:sz w:val="24"/>
                <w:szCs w:val="24"/>
              </w:rPr>
            </w:pP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п. 3 ч. 2 ст. 26</w:t>
            </w:r>
            <w:r w:rsidRPr="00886309">
              <w:rPr>
                <w:color w:val="000000" w:themeColor="text1"/>
                <w:sz w:val="24"/>
                <w:szCs w:val="24"/>
              </w:rPr>
              <w:br/>
            </w:r>
            <w:r w:rsidRPr="00886309">
              <w:rPr>
                <w:rStyle w:val="s21"/>
                <w:b w:val="0"/>
                <w:color w:val="000000" w:themeColor="text1"/>
                <w:sz w:val="24"/>
                <w:szCs w:val="24"/>
              </w:rPr>
              <w:t>Жилищного кодекса РФ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EFA" w:rsidRPr="00886309" w:rsidRDefault="00677EFA" w:rsidP="00C939CC">
            <w:pPr>
              <w:pStyle w:val="p6"/>
              <w:jc w:val="left"/>
              <w:rPr>
                <w:color w:val="000000" w:themeColor="text1"/>
              </w:rPr>
            </w:pPr>
            <w:r w:rsidRPr="00886309">
              <w:rPr>
                <w:rStyle w:val="s21"/>
                <w:b w:val="0"/>
                <w:color w:val="000000" w:themeColor="text1"/>
              </w:rPr>
              <w:t>платно</w:t>
            </w:r>
          </w:p>
        </w:tc>
      </w:tr>
    </w:tbl>
    <w:p w:rsidR="00677EFA" w:rsidRDefault="00677EFA" w:rsidP="00677EFA">
      <w:pPr>
        <w:pStyle w:val="a3"/>
        <w:jc w:val="center"/>
        <w:rPr>
          <w:rStyle w:val="s11"/>
        </w:rPr>
      </w:pPr>
    </w:p>
    <w:p w:rsidR="00677EFA" w:rsidRDefault="00677EFA" w:rsidP="00677EFA">
      <w:pPr>
        <w:pStyle w:val="a3"/>
        <w:jc w:val="center"/>
        <w:rPr>
          <w:rStyle w:val="s11"/>
        </w:rPr>
      </w:pPr>
    </w:p>
    <w:p w:rsidR="00677EFA" w:rsidRDefault="00677EFA" w:rsidP="00677EFA">
      <w:pPr>
        <w:pStyle w:val="a3"/>
        <w:jc w:val="center"/>
        <w:rPr>
          <w:rStyle w:val="s11"/>
        </w:rPr>
      </w:pPr>
    </w:p>
    <w:p w:rsidR="00677EFA" w:rsidRDefault="00677EFA" w:rsidP="00677EFA">
      <w:pPr>
        <w:pStyle w:val="a3"/>
        <w:ind w:left="4248" w:firstLine="708"/>
        <w:rPr>
          <w:rStyle w:val="s11"/>
        </w:rPr>
      </w:pPr>
      <w:r>
        <w:rPr>
          <w:rStyle w:val="s11"/>
        </w:rPr>
        <w:t xml:space="preserve">                 Приложение</w:t>
      </w:r>
    </w:p>
    <w:p w:rsidR="00677EFA" w:rsidRDefault="00677EFA" w:rsidP="00677EFA">
      <w:pPr>
        <w:pStyle w:val="a3"/>
        <w:jc w:val="center"/>
      </w:pPr>
      <w:r>
        <w:rPr>
          <w:rStyle w:val="s11"/>
          <w:b w:val="0"/>
        </w:rPr>
        <w:t xml:space="preserve">                                                                     к</w:t>
      </w:r>
      <w:r w:rsidRPr="00886309">
        <w:rPr>
          <w:rStyle w:val="s11"/>
          <w:b w:val="0"/>
        </w:rPr>
        <w:t xml:space="preserve"> Перечню</w:t>
      </w:r>
      <w:r w:rsidRPr="00886309">
        <w:rPr>
          <w:rStyle w:val="s11"/>
        </w:rPr>
        <w:t xml:space="preserve"> </w:t>
      </w:r>
      <w:r w:rsidRPr="00886309">
        <w:t>Перечня услуг, которые являются</w:t>
      </w:r>
    </w:p>
    <w:p w:rsidR="00677EFA" w:rsidRDefault="00677EFA" w:rsidP="00677EFA">
      <w:pPr>
        <w:pStyle w:val="a3"/>
        <w:jc w:val="center"/>
      </w:pPr>
      <w:r>
        <w:t xml:space="preserve">                                                              </w:t>
      </w:r>
      <w:r w:rsidRPr="00886309">
        <w:t xml:space="preserve"> </w:t>
      </w:r>
      <w:r>
        <w:t xml:space="preserve"> </w:t>
      </w:r>
      <w:proofErr w:type="gramStart"/>
      <w:r w:rsidRPr="00886309">
        <w:t>необходимыми</w:t>
      </w:r>
      <w:proofErr w:type="gramEnd"/>
      <w:r w:rsidRPr="00886309">
        <w:t xml:space="preserve"> и обязательными для предоставления</w:t>
      </w:r>
    </w:p>
    <w:p w:rsidR="00677EFA" w:rsidRDefault="00677EFA" w:rsidP="00677EFA">
      <w:pPr>
        <w:pStyle w:val="a3"/>
        <w:jc w:val="center"/>
      </w:pPr>
      <w:r>
        <w:t xml:space="preserve">                                                                 </w:t>
      </w:r>
      <w:r w:rsidRPr="00886309">
        <w:t xml:space="preserve"> структурными подразделениями администрации </w:t>
      </w:r>
    </w:p>
    <w:p w:rsidR="00677EFA" w:rsidRDefault="00677EFA" w:rsidP="00677EFA">
      <w:pPr>
        <w:pStyle w:val="a3"/>
        <w:jc w:val="center"/>
      </w:pPr>
      <w:r>
        <w:t xml:space="preserve">                                                              </w:t>
      </w:r>
      <w:proofErr w:type="spellStart"/>
      <w:r w:rsidRPr="00886309">
        <w:t>Добринского</w:t>
      </w:r>
      <w:proofErr w:type="spellEnd"/>
      <w:r w:rsidRPr="00886309">
        <w:t xml:space="preserve"> муниципального района </w:t>
      </w:r>
      <w:proofErr w:type="gramStart"/>
      <w:r w:rsidRPr="00886309">
        <w:t>муниципальных</w:t>
      </w:r>
      <w:proofErr w:type="gramEnd"/>
      <w:r w:rsidRPr="00886309">
        <w:t xml:space="preserve"> </w:t>
      </w:r>
    </w:p>
    <w:p w:rsidR="00677EFA" w:rsidRDefault="00677EFA" w:rsidP="00677EFA">
      <w:pPr>
        <w:pStyle w:val="a3"/>
        <w:jc w:val="center"/>
      </w:pPr>
      <w:r>
        <w:t xml:space="preserve">                                                               </w:t>
      </w:r>
      <w:r w:rsidRPr="00886309">
        <w:t xml:space="preserve">услуг, и предоставляются организациями, </w:t>
      </w:r>
    </w:p>
    <w:p w:rsidR="00677EFA" w:rsidRDefault="00677EFA" w:rsidP="00677EFA">
      <w:pPr>
        <w:pStyle w:val="a3"/>
        <w:jc w:val="center"/>
      </w:pPr>
      <w:r>
        <w:t xml:space="preserve">                                                           </w:t>
      </w:r>
      <w:r w:rsidRPr="00886309">
        <w:t xml:space="preserve">участвующими в предоставлении </w:t>
      </w:r>
      <w:proofErr w:type="gramStart"/>
      <w:r w:rsidRPr="00886309">
        <w:t>муниципальных</w:t>
      </w:r>
      <w:proofErr w:type="gramEnd"/>
      <w:r w:rsidRPr="00886309">
        <w:t xml:space="preserve"> </w:t>
      </w:r>
      <w:r>
        <w:t xml:space="preserve">   </w:t>
      </w:r>
    </w:p>
    <w:p w:rsidR="00677EFA" w:rsidRDefault="00677EFA" w:rsidP="00677EFA">
      <w:pPr>
        <w:pStyle w:val="a3"/>
        <w:jc w:val="center"/>
      </w:pPr>
      <w:r>
        <w:t xml:space="preserve">                                                          </w:t>
      </w:r>
      <w:r w:rsidRPr="00886309">
        <w:t xml:space="preserve">услуг, и о Порядке определения размера платы </w:t>
      </w:r>
    </w:p>
    <w:p w:rsidR="00677EFA" w:rsidRDefault="00677EFA" w:rsidP="00677EFA">
      <w:pPr>
        <w:pStyle w:val="a3"/>
        <w:jc w:val="center"/>
      </w:pPr>
      <w:r>
        <w:t xml:space="preserve">                                                               </w:t>
      </w:r>
      <w:r w:rsidRPr="00886309">
        <w:t>за их оказание</w:t>
      </w:r>
    </w:p>
    <w:p w:rsidR="00677EFA" w:rsidRDefault="00677EFA" w:rsidP="00677EFA">
      <w:pPr>
        <w:pStyle w:val="a3"/>
        <w:jc w:val="center"/>
      </w:pPr>
    </w:p>
    <w:p w:rsidR="00677EFA" w:rsidRPr="00886309" w:rsidRDefault="00677EFA" w:rsidP="00677EFA">
      <w:pPr>
        <w:pStyle w:val="a3"/>
        <w:jc w:val="center"/>
      </w:pPr>
    </w:p>
    <w:p w:rsidR="00677EFA" w:rsidRDefault="00677EFA" w:rsidP="00677EFA">
      <w:pPr>
        <w:pStyle w:val="a3"/>
        <w:jc w:val="center"/>
      </w:pPr>
      <w:r>
        <w:rPr>
          <w:rStyle w:val="s11"/>
        </w:rPr>
        <w:t>ПОРЯДОК</w:t>
      </w:r>
    </w:p>
    <w:p w:rsidR="00677EFA" w:rsidRDefault="00677EFA" w:rsidP="00677EFA">
      <w:pPr>
        <w:pStyle w:val="a3"/>
        <w:jc w:val="center"/>
      </w:pPr>
      <w:r>
        <w:rPr>
          <w:rStyle w:val="s11"/>
        </w:rPr>
        <w:t>ОПРЕДЕЛЕНИЯ РАЗМЕРА ПЛАТЫ ЗА ОКАЗАНИЕ УСЛУГ, КОТОРЫЕ</w:t>
      </w:r>
    </w:p>
    <w:p w:rsidR="00677EFA" w:rsidRDefault="00677EFA" w:rsidP="00677EFA">
      <w:pPr>
        <w:pStyle w:val="a3"/>
        <w:jc w:val="center"/>
      </w:pPr>
      <w:r>
        <w:rPr>
          <w:rStyle w:val="s11"/>
        </w:rPr>
        <w:t>ЯВЛЯЮТСЯ НЕОБХОДИМЫМИ И ОБЯЗАТЕЛЬНЫМИ ДЛЯ ПРЕДОСТАВЛЕНИЯ СТРУКТУРНЫМИ ПОДРАЗДЕЛЕНИЯМИ АДМИНИСТРАЦИИ ДОБРИНСКОГО МУНИЦИПАЛЬНОГО РАЙОНА МУНИЦИПАЛЬНЫХ УСЛУГ, И ПРЕДОСТАВЛЯЮТСЯ ОРГАНИЗАЦИЯМИ, УЧАСТВУЮЩИМИ В ПРЕДОСТАВЛЕНИИ МУНИЦИПАЛЬНЫХ УСЛУГ</w:t>
      </w:r>
    </w:p>
    <w:p w:rsidR="00677EFA" w:rsidRDefault="00677EFA" w:rsidP="00677EFA">
      <w:pPr>
        <w:pStyle w:val="p2"/>
        <w:jc w:val="center"/>
      </w:pPr>
      <w:r>
        <w:rPr>
          <w:rStyle w:val="s11"/>
        </w:rPr>
        <w:t>I. Общие положения</w:t>
      </w:r>
    </w:p>
    <w:p w:rsidR="00677EFA" w:rsidRDefault="00677EFA" w:rsidP="00677EFA">
      <w:pPr>
        <w:pStyle w:val="p10"/>
        <w:ind w:firstLine="708"/>
        <w:jc w:val="both"/>
      </w:pPr>
      <w:r>
        <w:t xml:space="preserve"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структурными подразделениями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района, оказываемых за счет средств заявителя и включенных в перечень услуг, которые являются необходимыми и обязательными для предоставления муниципальных услуг структурными подразделениями администрации </w:t>
      </w:r>
      <w:proofErr w:type="spellStart"/>
      <w:r>
        <w:t>Добринского</w:t>
      </w:r>
      <w:proofErr w:type="spellEnd"/>
      <w:r>
        <w:t xml:space="preserve"> района.</w:t>
      </w:r>
    </w:p>
    <w:p w:rsidR="00677EFA" w:rsidRDefault="00677EFA" w:rsidP="00677EFA">
      <w:pPr>
        <w:pStyle w:val="p10"/>
        <w:ind w:firstLine="708"/>
        <w:jc w:val="both"/>
      </w:pPr>
      <w:r>
        <w:t xml:space="preserve">2. </w:t>
      </w:r>
      <w:proofErr w:type="gramStart"/>
      <w:r>
        <w:t>Порядок принят в соответствии с Федеральным законом от 27.07.2010  № 210-ФЗ "Об организации предоставления государственных и муниципальных услуг", постановлением Правительства Российской Федерации от 06.05.2011 №352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определения размера платы за их оказание".</w:t>
      </w:r>
      <w:proofErr w:type="gramEnd"/>
    </w:p>
    <w:p w:rsidR="00677EFA" w:rsidRDefault="00677EFA" w:rsidP="00677EFA">
      <w:pPr>
        <w:pStyle w:val="p10"/>
        <w:jc w:val="both"/>
      </w:pPr>
      <w:r>
        <w:lastRenderedPageBreak/>
        <w:t>3. В настоящем порядке используются понятия в том же значении, что и в Федеральном законе от 27.07.2010 № 210-ФЗ «Об организации предоставления государственных и муниципальных услуг».</w:t>
      </w:r>
    </w:p>
    <w:p w:rsidR="00677EFA" w:rsidRPr="00886309" w:rsidRDefault="00677EFA" w:rsidP="00677EFA">
      <w:pPr>
        <w:pStyle w:val="a3"/>
        <w:jc w:val="center"/>
      </w:pPr>
      <w:r w:rsidRPr="00886309">
        <w:rPr>
          <w:rStyle w:val="s11"/>
        </w:rPr>
        <w:t>II. Порядок определения размера платы за оказание</w:t>
      </w:r>
    </w:p>
    <w:p w:rsidR="00677EFA" w:rsidRPr="00886309" w:rsidRDefault="00677EFA" w:rsidP="00677EFA">
      <w:pPr>
        <w:pStyle w:val="a3"/>
        <w:jc w:val="center"/>
      </w:pPr>
      <w:r w:rsidRPr="00886309">
        <w:rPr>
          <w:rStyle w:val="s11"/>
        </w:rPr>
        <w:t>необходимых и обязательных услуг</w:t>
      </w:r>
    </w:p>
    <w:p w:rsidR="00677EFA" w:rsidRDefault="00677EFA" w:rsidP="00677EFA">
      <w:pPr>
        <w:pStyle w:val="p10"/>
        <w:ind w:firstLine="708"/>
        <w:jc w:val="both"/>
      </w:pPr>
      <w:r>
        <w:t>Размер платы за оказание необходимых и обязательных услуг определяется в следующем порядке:</w:t>
      </w:r>
    </w:p>
    <w:p w:rsidR="00677EFA" w:rsidRDefault="00677EFA" w:rsidP="00677EFA">
      <w:pPr>
        <w:pStyle w:val="p10"/>
        <w:ind w:firstLine="708"/>
        <w:jc w:val="both"/>
      </w:pPr>
      <w:r>
        <w:t xml:space="preserve">- размер платы за оказание услуг муниципальными учреждениями и муниципальными унитарными предприятиями устанавливается в соответствии с муниципальными правовыми актами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677EFA" w:rsidRDefault="00677EFA" w:rsidP="00677EFA">
      <w:pPr>
        <w:pStyle w:val="p10"/>
        <w:ind w:firstLine="708"/>
        <w:jc w:val="both"/>
      </w:pPr>
      <w:r>
        <w:t>- размер платы (тарифов, цен) за оказание услуг, оказываемых организациями независимо от организационно-правовой формы, за исключением муниципальных учреждений и муниципальных унитарных предприятий, устанавливается исполнителем самостоятельно с учетом окупаемости затрат на их оказание и рентабельности работы организации. Размер платы за оказание платной услуги не может превышать экономически обоснованных расходов на оказание платной услуги.</w:t>
      </w:r>
    </w:p>
    <w:p w:rsidR="00677EFA" w:rsidRDefault="00677EFA" w:rsidP="00677EFA">
      <w:pPr>
        <w:pStyle w:val="a3"/>
        <w:jc w:val="center"/>
      </w:pPr>
      <w:r>
        <w:rPr>
          <w:rStyle w:val="s11"/>
        </w:rPr>
        <w:t>III. Методика определения размера платы за оказание</w:t>
      </w:r>
    </w:p>
    <w:p w:rsidR="00677EFA" w:rsidRDefault="00677EFA" w:rsidP="00677EFA">
      <w:pPr>
        <w:pStyle w:val="a3"/>
        <w:jc w:val="center"/>
      </w:pPr>
      <w:r>
        <w:rPr>
          <w:rStyle w:val="s11"/>
        </w:rPr>
        <w:t>необходимых и обязательных услуг</w:t>
      </w:r>
    </w:p>
    <w:p w:rsidR="00677EFA" w:rsidRDefault="00677EFA" w:rsidP="00677EFA">
      <w:pPr>
        <w:pStyle w:val="p10"/>
        <w:ind w:firstLine="708"/>
        <w:jc w:val="both"/>
      </w:pPr>
      <w:r>
        <w:t xml:space="preserve">1. Администрация </w:t>
      </w:r>
      <w:proofErr w:type="spellStart"/>
      <w:r>
        <w:t>Добринского</w:t>
      </w:r>
      <w:proofErr w:type="spellEnd"/>
      <w:r>
        <w:t xml:space="preserve"> муниципального района разрабатывает и утверждает нормативный правовой акт об утверждении методики определения и предельного размера платы в отношении необходимых и обязательных услуг, оказываемых муниципальными учреждениями и муниципальными унитарными предприятиями.</w:t>
      </w:r>
    </w:p>
    <w:p w:rsidR="00677EFA" w:rsidRDefault="00677EFA" w:rsidP="00677EFA">
      <w:pPr>
        <w:pStyle w:val="p10"/>
        <w:ind w:firstLine="708"/>
        <w:jc w:val="both"/>
      </w:pPr>
      <w:r>
        <w:t>2. Методика определения размера платы за оказание необходимых и обязательных услуг должна содержать:</w:t>
      </w:r>
    </w:p>
    <w:p w:rsidR="00677EFA" w:rsidRDefault="00677EFA" w:rsidP="00677EFA">
      <w:pPr>
        <w:pStyle w:val="p10"/>
        <w:ind w:firstLine="708"/>
        <w:jc w:val="both"/>
      </w:pPr>
      <w:r>
        <w:t>- обоснование расчетно-нормативных затрат на оказание необходимых и обязательных услуг;</w:t>
      </w:r>
    </w:p>
    <w:p w:rsidR="00677EFA" w:rsidRDefault="00677EFA" w:rsidP="00677EFA">
      <w:pPr>
        <w:pStyle w:val="p10"/>
        <w:ind w:firstLine="708"/>
        <w:jc w:val="both"/>
      </w:pPr>
      <w:r>
        <w:t>- принципы формирования платы за оказание необходимых и обязательных услуг;</w:t>
      </w:r>
    </w:p>
    <w:p w:rsidR="00677EFA" w:rsidRDefault="00677EFA" w:rsidP="00677EFA">
      <w:pPr>
        <w:pStyle w:val="p10"/>
        <w:ind w:firstLine="708"/>
        <w:jc w:val="both"/>
      </w:pPr>
      <w:r>
        <w:t>- периодичность пересмотра платы за оказание необходимых и обязательных услуг.</w:t>
      </w:r>
    </w:p>
    <w:p w:rsidR="00677EFA" w:rsidRDefault="00677EFA" w:rsidP="00677EFA">
      <w:pPr>
        <w:pStyle w:val="p10"/>
        <w:ind w:firstLine="708"/>
        <w:jc w:val="both"/>
      </w:pPr>
      <w:r>
        <w:t xml:space="preserve">3. Информация о размере платы за оказание необходимых и обязательных услуг, методика его расчета, а также исходные данные для расчета цен (тарифов) размещаются на сайтах организаций, участвующих в предоставлении муниципальных услуг, официальном сайте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района, а также в сети Интернет на Едином портале государственных и муниципальных услуг.</w:t>
      </w:r>
    </w:p>
    <w:p w:rsidR="00677EFA" w:rsidRPr="00FA57DD" w:rsidRDefault="00677EFA" w:rsidP="00677EFA">
      <w:pPr>
        <w:pStyle w:val="p10"/>
        <w:jc w:val="both"/>
        <w:rPr>
          <w:b/>
        </w:rPr>
      </w:pPr>
      <w:r>
        <w:rPr>
          <w:rStyle w:val="s11"/>
        </w:rPr>
        <w:t xml:space="preserve"> </w:t>
      </w:r>
      <w:r>
        <w:rPr>
          <w:rStyle w:val="s11"/>
        </w:rPr>
        <w:tab/>
      </w:r>
      <w:r w:rsidRPr="00FA57DD">
        <w:rPr>
          <w:b/>
        </w:rPr>
        <w:t>Настоящий нормативный правовой а</w:t>
      </w:r>
      <w:proofErr w:type="gramStart"/>
      <w:r w:rsidRPr="00FA57DD">
        <w:rPr>
          <w:b/>
        </w:rPr>
        <w:t>кт вст</w:t>
      </w:r>
      <w:proofErr w:type="gramEnd"/>
      <w:r w:rsidRPr="00FA57DD">
        <w:rPr>
          <w:b/>
        </w:rPr>
        <w:t>упает в силу со дня его официального опубликования.</w:t>
      </w:r>
    </w:p>
    <w:p w:rsidR="00677EFA" w:rsidRDefault="00677EFA" w:rsidP="00677EFA">
      <w:pPr>
        <w:pStyle w:val="p10"/>
        <w:jc w:val="both"/>
      </w:pPr>
    </w:p>
    <w:p w:rsidR="00677EFA" w:rsidRDefault="00677EFA" w:rsidP="00677EFA">
      <w:pPr>
        <w:pStyle w:val="a3"/>
        <w:rPr>
          <w:rStyle w:val="s11"/>
        </w:rPr>
      </w:pPr>
      <w:r>
        <w:rPr>
          <w:rStyle w:val="s11"/>
        </w:rPr>
        <w:t xml:space="preserve">Глава </w:t>
      </w:r>
    </w:p>
    <w:p w:rsidR="00677EFA" w:rsidRDefault="00677EFA" w:rsidP="00677EFA">
      <w:pPr>
        <w:pStyle w:val="a3"/>
        <w:rPr>
          <w:vanish/>
        </w:rPr>
      </w:pPr>
      <w:proofErr w:type="spellStart"/>
      <w:r>
        <w:rPr>
          <w:rStyle w:val="s11"/>
        </w:rPr>
        <w:t>Добринского</w:t>
      </w:r>
      <w:proofErr w:type="spellEnd"/>
      <w:r>
        <w:rPr>
          <w:rStyle w:val="s11"/>
        </w:rPr>
        <w:t xml:space="preserve"> муниципального района                                                                 </w:t>
      </w:r>
      <w:proofErr w:type="spellStart"/>
      <w:r>
        <w:rPr>
          <w:rStyle w:val="s11"/>
        </w:rPr>
        <w:t>В.В.</w:t>
      </w:r>
      <w:proofErr w:type="gramStart"/>
      <w:r>
        <w:rPr>
          <w:rStyle w:val="s11"/>
        </w:rPr>
        <w:t>Тонких</w:t>
      </w:r>
      <w:proofErr w:type="spellEnd"/>
      <w:proofErr w:type="gramEnd"/>
      <w:r>
        <w:rPr>
          <w:vanish/>
        </w:rPr>
        <w:t>Пожалуйста, подождите</w:t>
      </w:r>
    </w:p>
    <w:p w:rsidR="00677EFA" w:rsidRDefault="00677EFA" w:rsidP="00677EFA">
      <w:pPr>
        <w:pStyle w:val="a3"/>
        <w:jc w:val="center"/>
      </w:pPr>
    </w:p>
    <w:p w:rsidR="004A2AC0" w:rsidRDefault="004A2AC0"/>
    <w:sectPr w:rsidR="004A2AC0" w:rsidSect="00677E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FA"/>
    <w:rsid w:val="004A2AC0"/>
    <w:rsid w:val="00677EFA"/>
    <w:rsid w:val="00A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77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7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7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77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7E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677EFA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677E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677EFA"/>
  </w:style>
  <w:style w:type="character" w:customStyle="1" w:styleId="b-buttontext">
    <w:name w:val="b-button__text"/>
    <w:basedOn w:val="a0"/>
    <w:rsid w:val="00677EFA"/>
  </w:style>
  <w:style w:type="paragraph" w:customStyle="1" w:styleId="p2">
    <w:name w:val="p2"/>
    <w:basedOn w:val="a"/>
    <w:rsid w:val="00677EF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677EF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6">
    <w:name w:val="p6"/>
    <w:basedOn w:val="a"/>
    <w:rsid w:val="00677EF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s11">
    <w:name w:val="s11"/>
    <w:basedOn w:val="a0"/>
    <w:rsid w:val="00677EFA"/>
    <w:rPr>
      <w:b/>
      <w:bCs/>
    </w:rPr>
  </w:style>
  <w:style w:type="character" w:customStyle="1" w:styleId="s21">
    <w:name w:val="s21"/>
    <w:basedOn w:val="a0"/>
    <w:rsid w:val="00677EFA"/>
    <w:rPr>
      <w:b/>
      <w:bCs/>
      <w:color w:val="FF0000"/>
    </w:rPr>
  </w:style>
  <w:style w:type="character" w:customStyle="1" w:styleId="b-headerbuttons">
    <w:name w:val="b-header__buttons"/>
    <w:basedOn w:val="a0"/>
    <w:rsid w:val="00677EFA"/>
  </w:style>
  <w:style w:type="paragraph" w:customStyle="1" w:styleId="p10">
    <w:name w:val="p10"/>
    <w:basedOn w:val="a"/>
    <w:rsid w:val="00677EFA"/>
    <w:pPr>
      <w:spacing w:before="100" w:beforeAutospacing="1" w:after="100" w:afterAutospacing="1"/>
    </w:pPr>
    <w:rPr>
      <w:sz w:val="24"/>
      <w:szCs w:val="24"/>
    </w:rPr>
  </w:style>
  <w:style w:type="character" w:customStyle="1" w:styleId="s31">
    <w:name w:val="s31"/>
    <w:rsid w:val="00677EFA"/>
    <w:rPr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77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E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77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7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7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77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7E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677EFA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677E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677EFA"/>
  </w:style>
  <w:style w:type="character" w:customStyle="1" w:styleId="b-buttontext">
    <w:name w:val="b-button__text"/>
    <w:basedOn w:val="a0"/>
    <w:rsid w:val="00677EFA"/>
  </w:style>
  <w:style w:type="paragraph" w:customStyle="1" w:styleId="p2">
    <w:name w:val="p2"/>
    <w:basedOn w:val="a"/>
    <w:rsid w:val="00677EF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677EF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6">
    <w:name w:val="p6"/>
    <w:basedOn w:val="a"/>
    <w:rsid w:val="00677EF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s11">
    <w:name w:val="s11"/>
    <w:basedOn w:val="a0"/>
    <w:rsid w:val="00677EFA"/>
    <w:rPr>
      <w:b/>
      <w:bCs/>
    </w:rPr>
  </w:style>
  <w:style w:type="character" w:customStyle="1" w:styleId="s21">
    <w:name w:val="s21"/>
    <w:basedOn w:val="a0"/>
    <w:rsid w:val="00677EFA"/>
    <w:rPr>
      <w:b/>
      <w:bCs/>
      <w:color w:val="FF0000"/>
    </w:rPr>
  </w:style>
  <w:style w:type="character" w:customStyle="1" w:styleId="b-headerbuttons">
    <w:name w:val="b-header__buttons"/>
    <w:basedOn w:val="a0"/>
    <w:rsid w:val="00677EFA"/>
  </w:style>
  <w:style w:type="paragraph" w:customStyle="1" w:styleId="p10">
    <w:name w:val="p10"/>
    <w:basedOn w:val="a"/>
    <w:rsid w:val="00677EFA"/>
    <w:pPr>
      <w:spacing w:before="100" w:beforeAutospacing="1" w:after="100" w:afterAutospacing="1"/>
    </w:pPr>
    <w:rPr>
      <w:sz w:val="24"/>
      <w:szCs w:val="24"/>
    </w:rPr>
  </w:style>
  <w:style w:type="character" w:customStyle="1" w:styleId="s31">
    <w:name w:val="s31"/>
    <w:rsid w:val="00677EFA"/>
    <w:rPr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77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print.xml?sk=5b4596791be829b92b404e16d021005c&amp;id=1n9c-h5srir49o1m4tbmtkhq39hth3btabxyyzxpuijetf3y722nyjhvgzlszh8qomew09ba4lddc10dm3k9tb1871xw9fuq2fsew24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2014-12-02T08:13:00Z</dcterms:created>
  <dcterms:modified xsi:type="dcterms:W3CDTF">2014-12-02T08:13:00Z</dcterms:modified>
</cp:coreProperties>
</file>