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028A2" w:rsidTr="00C850EB">
        <w:trPr>
          <w:cantSplit/>
          <w:trHeight w:val="1293"/>
          <w:jc w:val="center"/>
        </w:trPr>
        <w:tc>
          <w:tcPr>
            <w:tcW w:w="4608" w:type="dxa"/>
          </w:tcPr>
          <w:p w:rsidR="006028A2" w:rsidRDefault="006028A2" w:rsidP="00C850EB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0F89201F" wp14:editId="1AA1FF1C">
                  <wp:extent cx="539750" cy="679450"/>
                  <wp:effectExtent l="0" t="0" r="0" b="6350"/>
                  <wp:docPr id="10" name="Рисунок 10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28A2" w:rsidRDefault="006028A2" w:rsidP="006028A2">
      <w:pPr>
        <w:pStyle w:val="a4"/>
        <w:ind w:right="-94"/>
      </w:pPr>
      <w:r>
        <w:t>СОВЕТ  ДЕПУТАТОВ</w:t>
      </w:r>
    </w:p>
    <w:p w:rsidR="006028A2" w:rsidRDefault="006028A2" w:rsidP="006028A2">
      <w:pPr>
        <w:pStyle w:val="a4"/>
        <w:ind w:right="-94"/>
      </w:pPr>
      <w:r>
        <w:t xml:space="preserve"> ДОБРИНСКОГО МУНИЦИПАЛЬНОГО РАЙОНА</w:t>
      </w:r>
    </w:p>
    <w:p w:rsidR="006028A2" w:rsidRDefault="006028A2" w:rsidP="006028A2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6028A2" w:rsidRDefault="006028A2" w:rsidP="006028A2">
      <w:pPr>
        <w:ind w:right="-94"/>
        <w:jc w:val="center"/>
        <w:rPr>
          <w:sz w:val="28"/>
        </w:rPr>
      </w:pPr>
      <w:r>
        <w:rPr>
          <w:sz w:val="28"/>
        </w:rPr>
        <w:t xml:space="preserve">16-я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6028A2" w:rsidRDefault="006028A2" w:rsidP="006028A2">
      <w:pPr>
        <w:ind w:right="-94"/>
        <w:jc w:val="center"/>
        <w:rPr>
          <w:sz w:val="32"/>
        </w:rPr>
      </w:pPr>
    </w:p>
    <w:p w:rsidR="006028A2" w:rsidRDefault="006028A2" w:rsidP="006028A2">
      <w:pPr>
        <w:ind w:right="-94"/>
        <w:jc w:val="center"/>
        <w:rPr>
          <w:sz w:val="32"/>
        </w:rPr>
      </w:pPr>
    </w:p>
    <w:p w:rsidR="006028A2" w:rsidRPr="0070246C" w:rsidRDefault="006028A2" w:rsidP="006028A2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70246C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6028A2" w:rsidRDefault="006028A2" w:rsidP="006028A2">
      <w:pPr>
        <w:pStyle w:val="3"/>
        <w:ind w:firstLine="0"/>
        <w:rPr>
          <w:sz w:val="24"/>
        </w:rPr>
      </w:pPr>
    </w:p>
    <w:p w:rsidR="006028A2" w:rsidRDefault="006028A2" w:rsidP="006028A2">
      <w:pPr>
        <w:pStyle w:val="3"/>
        <w:ind w:firstLine="0"/>
      </w:pPr>
      <w:r>
        <w:t xml:space="preserve">24.04.2015г.                                     </w:t>
      </w:r>
      <w:proofErr w:type="spellStart"/>
      <w:r>
        <w:t>п</w:t>
      </w:r>
      <w:proofErr w:type="gramStart"/>
      <w:r>
        <w:t>.Д</w:t>
      </w:r>
      <w:proofErr w:type="gramEnd"/>
      <w:r>
        <w:t>обринка</w:t>
      </w:r>
      <w:proofErr w:type="spellEnd"/>
      <w:r>
        <w:tab/>
        <w:t xml:space="preserve">                                   № 111-рс</w:t>
      </w:r>
    </w:p>
    <w:p w:rsidR="006028A2" w:rsidRDefault="006028A2" w:rsidP="006028A2">
      <w:pPr>
        <w:tabs>
          <w:tab w:val="left" w:pos="2505"/>
        </w:tabs>
        <w:jc w:val="center"/>
        <w:rPr>
          <w:b/>
          <w:bCs/>
          <w:sz w:val="28"/>
        </w:rPr>
      </w:pPr>
    </w:p>
    <w:p w:rsidR="006028A2" w:rsidRDefault="006028A2" w:rsidP="006028A2">
      <w:pPr>
        <w:tabs>
          <w:tab w:val="left" w:pos="2505"/>
        </w:tabs>
        <w:rPr>
          <w:b/>
          <w:bCs/>
          <w:sz w:val="28"/>
        </w:rPr>
      </w:pPr>
    </w:p>
    <w:p w:rsidR="006028A2" w:rsidRDefault="006028A2" w:rsidP="006028A2">
      <w:pPr>
        <w:tabs>
          <w:tab w:val="left" w:pos="2505"/>
        </w:tabs>
        <w:rPr>
          <w:b/>
          <w:bCs/>
          <w:sz w:val="28"/>
        </w:rPr>
      </w:pPr>
    </w:p>
    <w:p w:rsidR="006028A2" w:rsidRDefault="006028A2" w:rsidP="006028A2">
      <w:pPr>
        <w:tabs>
          <w:tab w:val="left" w:pos="250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О результатах публичных слушаний по проекту</w:t>
      </w:r>
    </w:p>
    <w:p w:rsidR="006028A2" w:rsidRDefault="006028A2" w:rsidP="006028A2">
      <w:pPr>
        <w:tabs>
          <w:tab w:val="left" w:pos="250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отчета «Об исполнении районного бюджета за 2014 год»</w:t>
      </w:r>
    </w:p>
    <w:p w:rsidR="006028A2" w:rsidRDefault="006028A2" w:rsidP="006028A2">
      <w:pPr>
        <w:tabs>
          <w:tab w:val="left" w:pos="2505"/>
        </w:tabs>
        <w:jc w:val="center"/>
        <w:rPr>
          <w:b/>
          <w:bCs/>
          <w:sz w:val="28"/>
        </w:rPr>
      </w:pPr>
    </w:p>
    <w:p w:rsidR="006028A2" w:rsidRDefault="006028A2" w:rsidP="006028A2">
      <w:pPr>
        <w:tabs>
          <w:tab w:val="left" w:pos="2505"/>
        </w:tabs>
        <w:jc w:val="center"/>
        <w:rPr>
          <w:b/>
          <w:bCs/>
          <w:sz w:val="28"/>
        </w:rPr>
      </w:pPr>
    </w:p>
    <w:p w:rsidR="006028A2" w:rsidRDefault="006028A2" w:rsidP="006028A2">
      <w:pPr>
        <w:tabs>
          <w:tab w:val="left" w:pos="2505"/>
        </w:tabs>
        <w:ind w:firstLine="900"/>
        <w:jc w:val="both"/>
        <w:rPr>
          <w:bCs/>
          <w:sz w:val="28"/>
        </w:rPr>
      </w:pPr>
      <w:proofErr w:type="gramStart"/>
      <w:r>
        <w:rPr>
          <w:bCs/>
          <w:sz w:val="28"/>
        </w:rPr>
        <w:t xml:space="preserve">Рассмотрев, принятые за основу на публичных слушаниях рекомендации по проекту отчета «Об исполнении районного бюджета за 2014 год», руководствуясь Федеральным законом «Об общих принципах организации местного самоуправления в Российской Федерации» от 06.10.2003г. №131-ФЗ, Положением «О Порядке организации и проведения публичных слушаний на территории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</w:t>
      </w:r>
      <w:r w:rsidRPr="0070246C">
        <w:rPr>
          <w:bCs/>
          <w:color w:val="FF0000"/>
          <w:sz w:val="28"/>
        </w:rPr>
        <w:t>»</w:t>
      </w:r>
      <w:r>
        <w:rPr>
          <w:bCs/>
          <w:sz w:val="28"/>
        </w:rPr>
        <w:t xml:space="preserve">, Уставом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района, учитывая решение постоянной комиссии по экономике, бюджету, муниципальной собственности</w:t>
      </w:r>
      <w:proofErr w:type="gramEnd"/>
      <w:r>
        <w:rPr>
          <w:bCs/>
          <w:sz w:val="28"/>
        </w:rPr>
        <w:t xml:space="preserve"> и социальным вопросам, Совет депутатов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</w:t>
      </w:r>
    </w:p>
    <w:p w:rsidR="006028A2" w:rsidRDefault="006028A2" w:rsidP="006028A2">
      <w:pPr>
        <w:tabs>
          <w:tab w:val="left" w:pos="2505"/>
        </w:tabs>
        <w:ind w:firstLine="900"/>
        <w:jc w:val="both"/>
        <w:rPr>
          <w:b/>
          <w:bCs/>
          <w:sz w:val="28"/>
        </w:rPr>
      </w:pPr>
      <w:r w:rsidRPr="0070246C">
        <w:rPr>
          <w:b/>
          <w:bCs/>
          <w:sz w:val="28"/>
        </w:rPr>
        <w:t>РЕШИЛ:</w:t>
      </w:r>
    </w:p>
    <w:p w:rsidR="006028A2" w:rsidRPr="0070246C" w:rsidRDefault="006028A2" w:rsidP="006028A2">
      <w:pPr>
        <w:tabs>
          <w:tab w:val="left" w:pos="2505"/>
        </w:tabs>
        <w:ind w:firstLine="900"/>
        <w:jc w:val="both"/>
        <w:rPr>
          <w:b/>
          <w:bCs/>
          <w:sz w:val="28"/>
        </w:rPr>
      </w:pPr>
    </w:p>
    <w:p w:rsidR="006028A2" w:rsidRDefault="006028A2" w:rsidP="006028A2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1.Принять к сведению  Рекомендации публичных слушаний по проекту отчета «Об исполнении районного бюджета за 2014 год» (прилагается).</w:t>
      </w:r>
    </w:p>
    <w:p w:rsidR="006028A2" w:rsidRDefault="006028A2" w:rsidP="006028A2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 xml:space="preserve">2.Направить Рекомендации публичных слушаний по проекту отчета «Об исполнении районного бюджета за 2014 год» главе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для рассмотрения и принятия мер по их реализации.</w:t>
      </w:r>
    </w:p>
    <w:p w:rsidR="006028A2" w:rsidRDefault="006028A2" w:rsidP="006028A2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3.Настоящее решение вступает в силу со дня его принятия.</w:t>
      </w:r>
    </w:p>
    <w:p w:rsidR="006028A2" w:rsidRDefault="006028A2" w:rsidP="006028A2">
      <w:pPr>
        <w:tabs>
          <w:tab w:val="left" w:pos="2505"/>
        </w:tabs>
        <w:ind w:firstLine="900"/>
        <w:jc w:val="both"/>
        <w:rPr>
          <w:bCs/>
          <w:sz w:val="28"/>
        </w:rPr>
      </w:pPr>
    </w:p>
    <w:p w:rsidR="006028A2" w:rsidRDefault="006028A2" w:rsidP="006028A2">
      <w:pPr>
        <w:tabs>
          <w:tab w:val="left" w:pos="2505"/>
        </w:tabs>
        <w:ind w:firstLine="900"/>
        <w:jc w:val="both"/>
        <w:rPr>
          <w:bCs/>
          <w:sz w:val="28"/>
        </w:rPr>
      </w:pPr>
    </w:p>
    <w:p w:rsidR="006028A2" w:rsidRPr="00A42436" w:rsidRDefault="006028A2" w:rsidP="006028A2">
      <w:pPr>
        <w:tabs>
          <w:tab w:val="left" w:pos="2505"/>
        </w:tabs>
        <w:jc w:val="both"/>
        <w:rPr>
          <w:b/>
          <w:bCs/>
          <w:sz w:val="28"/>
        </w:rPr>
      </w:pPr>
      <w:r w:rsidRPr="00A42436">
        <w:rPr>
          <w:b/>
          <w:bCs/>
          <w:sz w:val="28"/>
        </w:rPr>
        <w:t>Председатель Совета депутатов</w:t>
      </w:r>
    </w:p>
    <w:p w:rsidR="006028A2" w:rsidRDefault="006028A2" w:rsidP="006028A2">
      <w:pPr>
        <w:tabs>
          <w:tab w:val="left" w:pos="2505"/>
        </w:tabs>
        <w:jc w:val="both"/>
        <w:rPr>
          <w:b/>
          <w:bCs/>
          <w:sz w:val="28"/>
        </w:rPr>
      </w:pPr>
      <w:proofErr w:type="spellStart"/>
      <w:r w:rsidRPr="00A42436">
        <w:rPr>
          <w:b/>
          <w:bCs/>
          <w:sz w:val="28"/>
        </w:rPr>
        <w:t>Добринского</w:t>
      </w:r>
      <w:proofErr w:type="spellEnd"/>
      <w:r w:rsidRPr="00A42436">
        <w:rPr>
          <w:b/>
          <w:bCs/>
          <w:sz w:val="28"/>
        </w:rPr>
        <w:t xml:space="preserve"> муниципального района </w:t>
      </w:r>
      <w:r w:rsidRPr="00A42436">
        <w:rPr>
          <w:b/>
          <w:bCs/>
          <w:sz w:val="28"/>
        </w:rPr>
        <w:tab/>
      </w:r>
      <w:r w:rsidRPr="00A42436">
        <w:rPr>
          <w:b/>
          <w:bCs/>
          <w:sz w:val="28"/>
        </w:rPr>
        <w:tab/>
      </w:r>
      <w:r w:rsidRPr="00A42436">
        <w:rPr>
          <w:b/>
          <w:bCs/>
          <w:sz w:val="28"/>
        </w:rPr>
        <w:tab/>
      </w:r>
      <w:r w:rsidRPr="00A42436">
        <w:rPr>
          <w:b/>
          <w:bCs/>
          <w:sz w:val="28"/>
        </w:rPr>
        <w:tab/>
      </w:r>
      <w:proofErr w:type="spellStart"/>
      <w:r w:rsidRPr="00A42436">
        <w:rPr>
          <w:b/>
          <w:bCs/>
          <w:sz w:val="28"/>
        </w:rPr>
        <w:t>В.А.Максимов</w:t>
      </w:r>
      <w:proofErr w:type="spellEnd"/>
    </w:p>
    <w:p w:rsidR="006028A2" w:rsidRDefault="006028A2" w:rsidP="006028A2">
      <w:pPr>
        <w:tabs>
          <w:tab w:val="left" w:pos="2505"/>
        </w:tabs>
        <w:jc w:val="both"/>
        <w:rPr>
          <w:b/>
          <w:bCs/>
          <w:sz w:val="28"/>
        </w:rPr>
      </w:pPr>
    </w:p>
    <w:p w:rsidR="006028A2" w:rsidRDefault="006028A2" w:rsidP="006028A2">
      <w:pPr>
        <w:tabs>
          <w:tab w:val="left" w:pos="2505"/>
        </w:tabs>
        <w:jc w:val="both"/>
        <w:rPr>
          <w:b/>
          <w:bCs/>
          <w:sz w:val="28"/>
        </w:rPr>
      </w:pPr>
    </w:p>
    <w:p w:rsidR="006028A2" w:rsidRDefault="006028A2" w:rsidP="006028A2">
      <w:pPr>
        <w:tabs>
          <w:tab w:val="left" w:pos="2505"/>
        </w:tabs>
        <w:jc w:val="both"/>
        <w:rPr>
          <w:b/>
          <w:bCs/>
          <w:sz w:val="28"/>
        </w:rPr>
      </w:pPr>
    </w:p>
    <w:p w:rsidR="006028A2" w:rsidRDefault="006028A2" w:rsidP="006028A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proofErr w:type="gramStart"/>
      <w:r w:rsidRPr="00415B67">
        <w:rPr>
          <w:sz w:val="28"/>
          <w:szCs w:val="28"/>
        </w:rPr>
        <w:t>Приняты</w:t>
      </w:r>
      <w:proofErr w:type="gramEnd"/>
    </w:p>
    <w:p w:rsidR="006028A2" w:rsidRPr="00415B67" w:rsidRDefault="006028A2" w:rsidP="006028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415B6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415B67">
        <w:rPr>
          <w:sz w:val="28"/>
          <w:szCs w:val="28"/>
        </w:rPr>
        <w:t xml:space="preserve">  решением Совета депутатов</w:t>
      </w:r>
    </w:p>
    <w:p w:rsidR="006028A2" w:rsidRPr="00415B67" w:rsidRDefault="006028A2" w:rsidP="006028A2">
      <w:pPr>
        <w:jc w:val="right"/>
        <w:rPr>
          <w:sz w:val="28"/>
          <w:szCs w:val="28"/>
        </w:rPr>
      </w:pPr>
      <w:r w:rsidRPr="00415B67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415B67">
        <w:rPr>
          <w:sz w:val="28"/>
          <w:szCs w:val="28"/>
        </w:rPr>
        <w:t>Добринского</w:t>
      </w:r>
      <w:proofErr w:type="spellEnd"/>
      <w:r w:rsidRPr="00415B67">
        <w:rPr>
          <w:sz w:val="28"/>
          <w:szCs w:val="28"/>
        </w:rPr>
        <w:t xml:space="preserve"> муниципального района </w:t>
      </w:r>
    </w:p>
    <w:p w:rsidR="006028A2" w:rsidRPr="00415B67" w:rsidRDefault="006028A2" w:rsidP="006028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415B67">
        <w:rPr>
          <w:sz w:val="28"/>
          <w:szCs w:val="28"/>
        </w:rPr>
        <w:t>от 2</w:t>
      </w:r>
      <w:r>
        <w:rPr>
          <w:sz w:val="28"/>
          <w:szCs w:val="28"/>
        </w:rPr>
        <w:t>4</w:t>
      </w:r>
      <w:r w:rsidRPr="00415B67">
        <w:rPr>
          <w:sz w:val="28"/>
          <w:szCs w:val="28"/>
        </w:rPr>
        <w:t>.04.201</w:t>
      </w:r>
      <w:r>
        <w:rPr>
          <w:sz w:val="28"/>
          <w:szCs w:val="28"/>
        </w:rPr>
        <w:t>5</w:t>
      </w:r>
      <w:r w:rsidRPr="00415B6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415B67">
        <w:rPr>
          <w:sz w:val="28"/>
          <w:szCs w:val="28"/>
        </w:rPr>
        <w:t>№</w:t>
      </w:r>
      <w:r>
        <w:rPr>
          <w:sz w:val="28"/>
          <w:szCs w:val="28"/>
        </w:rPr>
        <w:t xml:space="preserve"> 111</w:t>
      </w:r>
      <w:r w:rsidRPr="00415B67">
        <w:rPr>
          <w:sz w:val="28"/>
          <w:szCs w:val="28"/>
        </w:rPr>
        <w:t>-рс</w:t>
      </w:r>
    </w:p>
    <w:p w:rsidR="006028A2" w:rsidRDefault="006028A2" w:rsidP="006028A2">
      <w:pPr>
        <w:tabs>
          <w:tab w:val="left" w:pos="2505"/>
        </w:tabs>
        <w:jc w:val="both"/>
        <w:rPr>
          <w:b/>
          <w:bCs/>
          <w:sz w:val="28"/>
        </w:rPr>
      </w:pPr>
    </w:p>
    <w:p w:rsidR="006028A2" w:rsidRPr="0040690D" w:rsidRDefault="006028A2" w:rsidP="006028A2">
      <w:pPr>
        <w:pStyle w:val="a3"/>
        <w:jc w:val="center"/>
        <w:rPr>
          <w:sz w:val="28"/>
          <w:szCs w:val="28"/>
        </w:rPr>
      </w:pPr>
      <w:r w:rsidRPr="0040690D">
        <w:rPr>
          <w:rStyle w:val="s1"/>
          <w:b/>
          <w:bCs/>
          <w:color w:val="000000"/>
          <w:sz w:val="28"/>
          <w:szCs w:val="28"/>
        </w:rPr>
        <w:t>РЕКОМЕНДАЦИИ</w:t>
      </w:r>
    </w:p>
    <w:p w:rsidR="006028A2" w:rsidRDefault="006028A2" w:rsidP="006028A2">
      <w:pPr>
        <w:pStyle w:val="a3"/>
        <w:jc w:val="center"/>
        <w:rPr>
          <w:rStyle w:val="s1"/>
          <w:b/>
          <w:bCs/>
          <w:color w:val="000000"/>
          <w:sz w:val="28"/>
          <w:szCs w:val="28"/>
        </w:rPr>
      </w:pPr>
      <w:r w:rsidRPr="0040690D">
        <w:rPr>
          <w:rStyle w:val="s1"/>
          <w:b/>
          <w:bCs/>
          <w:color w:val="000000"/>
          <w:sz w:val="28"/>
          <w:szCs w:val="28"/>
        </w:rPr>
        <w:t xml:space="preserve">участников публичных слушаний по проекту отчета </w:t>
      </w:r>
    </w:p>
    <w:p w:rsidR="006028A2" w:rsidRDefault="006028A2" w:rsidP="006028A2">
      <w:pPr>
        <w:pStyle w:val="a3"/>
        <w:jc w:val="center"/>
        <w:rPr>
          <w:rStyle w:val="s1"/>
          <w:b/>
          <w:bCs/>
          <w:color w:val="000000"/>
          <w:sz w:val="28"/>
          <w:szCs w:val="28"/>
        </w:rPr>
      </w:pPr>
      <w:r w:rsidRPr="0040690D">
        <w:rPr>
          <w:rStyle w:val="s1"/>
          <w:b/>
          <w:bCs/>
          <w:color w:val="000000"/>
          <w:sz w:val="28"/>
          <w:szCs w:val="28"/>
        </w:rPr>
        <w:t>«Об исполнении районного бюджета за 2014 год»</w:t>
      </w:r>
    </w:p>
    <w:p w:rsidR="006028A2" w:rsidRDefault="006028A2" w:rsidP="006028A2">
      <w:pPr>
        <w:pStyle w:val="a3"/>
        <w:jc w:val="center"/>
        <w:rPr>
          <w:rStyle w:val="s1"/>
          <w:b/>
          <w:bCs/>
          <w:color w:val="000000"/>
          <w:sz w:val="28"/>
          <w:szCs w:val="28"/>
        </w:rPr>
      </w:pPr>
    </w:p>
    <w:p w:rsidR="006028A2" w:rsidRPr="00A67160" w:rsidRDefault="006028A2" w:rsidP="006028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08.04.2015г.</w:t>
      </w:r>
    </w:p>
    <w:p w:rsidR="006028A2" w:rsidRPr="00A723CD" w:rsidRDefault="006028A2" w:rsidP="006028A2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 xml:space="preserve">Публичные слушания по проекту отчета «Об исполнении районного бюджета за 2014 год» проведены в соответствии с Федеральным законом от 6 октября 2003 года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территории </w:t>
      </w:r>
      <w:proofErr w:type="spellStart"/>
      <w:r w:rsidRPr="00A723CD">
        <w:rPr>
          <w:color w:val="000000"/>
          <w:sz w:val="28"/>
          <w:szCs w:val="28"/>
        </w:rPr>
        <w:t>Добринского</w:t>
      </w:r>
      <w:proofErr w:type="spellEnd"/>
      <w:r w:rsidRPr="00A723CD">
        <w:rPr>
          <w:color w:val="000000"/>
          <w:sz w:val="28"/>
          <w:szCs w:val="28"/>
        </w:rPr>
        <w:t xml:space="preserve"> муниципального района».</w:t>
      </w:r>
    </w:p>
    <w:p w:rsidR="006028A2" w:rsidRPr="00A723CD" w:rsidRDefault="006028A2" w:rsidP="006028A2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 xml:space="preserve">В публичных слушаниях приняли участие депутат Липецкого областного Совета депутатов, депутаты районного Совета депутатов, глава администрации </w:t>
      </w:r>
      <w:proofErr w:type="spellStart"/>
      <w:r w:rsidRPr="00A723CD">
        <w:rPr>
          <w:color w:val="000000"/>
          <w:sz w:val="28"/>
          <w:szCs w:val="28"/>
        </w:rPr>
        <w:t>Добринского</w:t>
      </w:r>
      <w:proofErr w:type="spellEnd"/>
      <w:r w:rsidRPr="00A723CD">
        <w:rPr>
          <w:color w:val="000000"/>
          <w:sz w:val="28"/>
          <w:szCs w:val="28"/>
        </w:rPr>
        <w:t xml:space="preserve"> муниципального района, заместители главы администрации муниципального района, начальники комитетов и отделов администрации муниципального района, прокурор </w:t>
      </w:r>
      <w:proofErr w:type="spellStart"/>
      <w:r w:rsidRPr="00A723CD">
        <w:rPr>
          <w:color w:val="000000"/>
          <w:sz w:val="28"/>
          <w:szCs w:val="28"/>
        </w:rPr>
        <w:t>Добринского</w:t>
      </w:r>
      <w:proofErr w:type="spellEnd"/>
      <w:r w:rsidRPr="00A723CD">
        <w:rPr>
          <w:color w:val="000000"/>
          <w:sz w:val="28"/>
          <w:szCs w:val="28"/>
        </w:rPr>
        <w:t xml:space="preserve"> муниципального района, начальник межрайонной ИФНС России № 1 по Липецкой области, представители общественных организаций района, средств массовой информации.</w:t>
      </w:r>
    </w:p>
    <w:p w:rsidR="006028A2" w:rsidRPr="00A723CD" w:rsidRDefault="006028A2" w:rsidP="006028A2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 xml:space="preserve">Для привлечения общественного мнения был определен эксперт по данному вопросу – это </w:t>
      </w:r>
      <w:proofErr w:type="spellStart"/>
      <w:r w:rsidRPr="00A723CD">
        <w:rPr>
          <w:color w:val="000000"/>
          <w:sz w:val="28"/>
          <w:szCs w:val="28"/>
        </w:rPr>
        <w:t>Дербенева</w:t>
      </w:r>
      <w:proofErr w:type="spellEnd"/>
      <w:r w:rsidRPr="00A723CD">
        <w:rPr>
          <w:color w:val="000000"/>
          <w:sz w:val="28"/>
          <w:szCs w:val="28"/>
        </w:rPr>
        <w:t xml:space="preserve"> Светлана Ивановна, кандидат экономических наук, доцент Липецкого филиала Российской Академии Народного Хозяйства и Государственной службы при Президенте РФ.</w:t>
      </w:r>
    </w:p>
    <w:p w:rsidR="006028A2" w:rsidRPr="00A723CD" w:rsidRDefault="006028A2" w:rsidP="006028A2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>Заслушав и обсудив доклад, содоклад по проекту отчета «Об исполнении районного бюджета за 2014 год», участники публичных слушаний отмечают следующее:</w:t>
      </w:r>
    </w:p>
    <w:p w:rsidR="006028A2" w:rsidRPr="00A723CD" w:rsidRDefault="006028A2" w:rsidP="006028A2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>Уточненный районный бюджет за 2014 год по доходам исполнен на 100,3 % и составил 590155,3 тыс. рублей, по собственным доходам исполнен на 102,9 % и составил 186887,6 тыс. рублей.</w:t>
      </w:r>
    </w:p>
    <w:p w:rsidR="006028A2" w:rsidRPr="00A723CD" w:rsidRDefault="006028A2" w:rsidP="006028A2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>Расходы</w:t>
      </w:r>
      <w:r w:rsidRPr="00A723CD">
        <w:rPr>
          <w:rStyle w:val="apple-converted-space"/>
          <w:color w:val="FF0000"/>
          <w:sz w:val="28"/>
          <w:szCs w:val="28"/>
        </w:rPr>
        <w:t> </w:t>
      </w:r>
      <w:r w:rsidRPr="00A723CD">
        <w:rPr>
          <w:color w:val="000000"/>
          <w:sz w:val="28"/>
          <w:szCs w:val="28"/>
        </w:rPr>
        <w:t>районного бюджета за 2014 год были утверждены в объеме 515971,6 тыс. рублей, в ходе исполнения районного бюджета план по расходам был уточнен и составил 579848,9 тыс. рублей, что выше первоначального на 63877,3 тыс. рублей, или на 12,4 %.</w:t>
      </w:r>
    </w:p>
    <w:p w:rsidR="006028A2" w:rsidRPr="00A723CD" w:rsidRDefault="006028A2" w:rsidP="006028A2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>Суммы субвенций, переданные в 2014 году из областного бюджета на выполнение государственных полномочий в муниципальный бюджет при уточненных плановых назначениях 307665 тыс. рублей кассовые расходы сложились в сумме 306697,3 тыс. рублей или освоение составило 99,7 %.</w:t>
      </w:r>
    </w:p>
    <w:p w:rsidR="006028A2" w:rsidRPr="00A723CD" w:rsidRDefault="006028A2" w:rsidP="006028A2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lastRenderedPageBreak/>
        <w:t>Из областного бюджета финансировались: ЗАГС, архив, отдел опеки, административная комиссия, комиссия по делам несовершеннолетних, переданные полномочия по обеспечению общедоступного и бесплатного образования, питание школьников, содержание дошкольных учреждений, осуществление деятельности по опеке и попечительству, выплаты социального характера для населения района.</w:t>
      </w:r>
    </w:p>
    <w:p w:rsidR="006028A2" w:rsidRPr="00A723CD" w:rsidRDefault="006028A2" w:rsidP="006028A2">
      <w:pPr>
        <w:pStyle w:val="p4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 xml:space="preserve">За счет федеральных и областных субсидий были дополнительно профинансированы мероприятия </w:t>
      </w:r>
      <w:proofErr w:type="gramStart"/>
      <w:r w:rsidRPr="00A723CD">
        <w:rPr>
          <w:color w:val="000000"/>
          <w:sz w:val="28"/>
          <w:szCs w:val="28"/>
        </w:rPr>
        <w:t>на</w:t>
      </w:r>
      <w:proofErr w:type="gramEnd"/>
      <w:r w:rsidRPr="00A723CD">
        <w:rPr>
          <w:color w:val="000000"/>
          <w:sz w:val="28"/>
          <w:szCs w:val="28"/>
        </w:rPr>
        <w:t>:</w:t>
      </w:r>
    </w:p>
    <w:p w:rsidR="006028A2" w:rsidRPr="00A723CD" w:rsidRDefault="006028A2" w:rsidP="006028A2">
      <w:pPr>
        <w:pStyle w:val="p6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>-повышение квалификации муниципальных служащих – 204,1 тыс. рублей;</w:t>
      </w:r>
    </w:p>
    <w:p w:rsidR="006028A2" w:rsidRPr="00A723CD" w:rsidRDefault="006028A2" w:rsidP="006028A2">
      <w:pPr>
        <w:pStyle w:val="p6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>-приобретение автотранспорта для подвоза детей в общеобразовательные учреждения района -1217 тыс. рублей;</w:t>
      </w:r>
    </w:p>
    <w:p w:rsidR="006028A2" w:rsidRPr="00A723CD" w:rsidRDefault="006028A2" w:rsidP="006028A2">
      <w:pPr>
        <w:pStyle w:val="p6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>-проведение мероприятий по ФК и спорту – 293,3 тыс. рублей;</w:t>
      </w:r>
    </w:p>
    <w:p w:rsidR="006028A2" w:rsidRPr="00A723CD" w:rsidRDefault="006028A2" w:rsidP="006028A2">
      <w:pPr>
        <w:pStyle w:val="p6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 xml:space="preserve">-возмещение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процентов)- 540 </w:t>
      </w:r>
      <w:proofErr w:type="spellStart"/>
      <w:r w:rsidRPr="00A723CD">
        <w:rPr>
          <w:color w:val="000000"/>
          <w:sz w:val="28"/>
          <w:szCs w:val="28"/>
        </w:rPr>
        <w:t>тыс</w:t>
      </w:r>
      <w:proofErr w:type="gramStart"/>
      <w:r w:rsidRPr="00A723CD">
        <w:rPr>
          <w:color w:val="000000"/>
          <w:sz w:val="28"/>
          <w:szCs w:val="28"/>
        </w:rPr>
        <w:t>.р</w:t>
      </w:r>
      <w:proofErr w:type="gramEnd"/>
      <w:r w:rsidRPr="00A723CD">
        <w:rPr>
          <w:color w:val="000000"/>
          <w:sz w:val="28"/>
          <w:szCs w:val="28"/>
        </w:rPr>
        <w:t>ублей</w:t>
      </w:r>
      <w:proofErr w:type="spellEnd"/>
      <w:r w:rsidRPr="00A723CD">
        <w:rPr>
          <w:color w:val="000000"/>
          <w:sz w:val="28"/>
          <w:szCs w:val="28"/>
        </w:rPr>
        <w:t>;</w:t>
      </w:r>
    </w:p>
    <w:p w:rsidR="006028A2" w:rsidRPr="00A723CD" w:rsidRDefault="006028A2" w:rsidP="006028A2">
      <w:pPr>
        <w:pStyle w:val="p6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>- повышение квалификации работников культуры – 9,3 тыс. рублей;</w:t>
      </w:r>
    </w:p>
    <w:p w:rsidR="006028A2" w:rsidRPr="00A723CD" w:rsidRDefault="006028A2" w:rsidP="006028A2">
      <w:pPr>
        <w:pStyle w:val="p6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>-приобретение информационных услуг для муниципальных образований – 107,9 тыс. рублей;</w:t>
      </w:r>
    </w:p>
    <w:p w:rsidR="006028A2" w:rsidRPr="00A723CD" w:rsidRDefault="006028A2" w:rsidP="006028A2">
      <w:pPr>
        <w:pStyle w:val="p6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>-повышение квалификации педагогических работников и переподготовка руководителей учреждений образования – 697,8 тыс. рублей;</w:t>
      </w:r>
    </w:p>
    <w:p w:rsidR="006028A2" w:rsidRPr="00A723CD" w:rsidRDefault="006028A2" w:rsidP="006028A2">
      <w:pPr>
        <w:pStyle w:val="p6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 xml:space="preserve">-возмещение затрат по организации и развитию собственного дела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– 1890 </w:t>
      </w:r>
      <w:proofErr w:type="spellStart"/>
      <w:r w:rsidRPr="00A723CD">
        <w:rPr>
          <w:color w:val="000000"/>
          <w:sz w:val="28"/>
          <w:szCs w:val="28"/>
        </w:rPr>
        <w:t>тыс</w:t>
      </w:r>
      <w:proofErr w:type="gramStart"/>
      <w:r w:rsidRPr="00A723CD">
        <w:rPr>
          <w:color w:val="000000"/>
          <w:sz w:val="28"/>
          <w:szCs w:val="28"/>
        </w:rPr>
        <w:t>.р</w:t>
      </w:r>
      <w:proofErr w:type="gramEnd"/>
      <w:r w:rsidRPr="00A723CD">
        <w:rPr>
          <w:color w:val="000000"/>
          <w:sz w:val="28"/>
          <w:szCs w:val="28"/>
        </w:rPr>
        <w:t>ублей</w:t>
      </w:r>
      <w:proofErr w:type="spellEnd"/>
      <w:r w:rsidRPr="00A723CD">
        <w:rPr>
          <w:color w:val="000000"/>
          <w:sz w:val="28"/>
          <w:szCs w:val="28"/>
        </w:rPr>
        <w:t>;</w:t>
      </w:r>
    </w:p>
    <w:p w:rsidR="006028A2" w:rsidRPr="00A723CD" w:rsidRDefault="006028A2" w:rsidP="006028A2">
      <w:pPr>
        <w:pStyle w:val="p6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 xml:space="preserve">-оснащение дополнительно созданных мест для детей дошкольного возраста в образовательных учреждениях – 666,7 </w:t>
      </w:r>
      <w:proofErr w:type="spellStart"/>
      <w:r w:rsidRPr="00A723CD">
        <w:rPr>
          <w:color w:val="000000"/>
          <w:sz w:val="28"/>
          <w:szCs w:val="28"/>
        </w:rPr>
        <w:t>тыс</w:t>
      </w:r>
      <w:proofErr w:type="gramStart"/>
      <w:r w:rsidRPr="00A723CD">
        <w:rPr>
          <w:color w:val="000000"/>
          <w:sz w:val="28"/>
          <w:szCs w:val="28"/>
        </w:rPr>
        <w:t>.р</w:t>
      </w:r>
      <w:proofErr w:type="gramEnd"/>
      <w:r w:rsidRPr="00A723CD">
        <w:rPr>
          <w:color w:val="000000"/>
          <w:sz w:val="28"/>
          <w:szCs w:val="28"/>
        </w:rPr>
        <w:t>ублей</w:t>
      </w:r>
      <w:proofErr w:type="spellEnd"/>
      <w:r w:rsidRPr="00A723CD">
        <w:rPr>
          <w:color w:val="000000"/>
          <w:sz w:val="28"/>
          <w:szCs w:val="28"/>
        </w:rPr>
        <w:t>;</w:t>
      </w:r>
    </w:p>
    <w:p w:rsidR="006028A2" w:rsidRPr="00A723CD" w:rsidRDefault="006028A2" w:rsidP="006028A2">
      <w:pPr>
        <w:pStyle w:val="p6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 xml:space="preserve">-денежное поощрение лучшим работникам культуры – 50 </w:t>
      </w:r>
      <w:proofErr w:type="spellStart"/>
      <w:r w:rsidRPr="00A723CD">
        <w:rPr>
          <w:color w:val="000000"/>
          <w:sz w:val="28"/>
          <w:szCs w:val="28"/>
        </w:rPr>
        <w:t>тыс</w:t>
      </w:r>
      <w:proofErr w:type="gramStart"/>
      <w:r w:rsidRPr="00A723CD">
        <w:rPr>
          <w:color w:val="000000"/>
          <w:sz w:val="28"/>
          <w:szCs w:val="28"/>
        </w:rPr>
        <w:t>.р</w:t>
      </w:r>
      <w:proofErr w:type="gramEnd"/>
      <w:r w:rsidRPr="00A723CD">
        <w:rPr>
          <w:color w:val="000000"/>
          <w:sz w:val="28"/>
          <w:szCs w:val="28"/>
        </w:rPr>
        <w:t>ублей</w:t>
      </w:r>
      <w:proofErr w:type="spellEnd"/>
      <w:r w:rsidRPr="00A723CD">
        <w:rPr>
          <w:color w:val="000000"/>
          <w:sz w:val="28"/>
          <w:szCs w:val="28"/>
        </w:rPr>
        <w:t>;</w:t>
      </w:r>
    </w:p>
    <w:p w:rsidR="006028A2" w:rsidRPr="00A723CD" w:rsidRDefault="006028A2" w:rsidP="006028A2">
      <w:pPr>
        <w:pStyle w:val="p6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>-на 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– 14,4 тыс. рублей;</w:t>
      </w:r>
    </w:p>
    <w:p w:rsidR="006028A2" w:rsidRPr="00A723CD" w:rsidRDefault="006028A2" w:rsidP="006028A2">
      <w:pPr>
        <w:pStyle w:val="p6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lastRenderedPageBreak/>
        <w:t xml:space="preserve">-строительство пристройки столовой в МБОУ СОШ </w:t>
      </w:r>
      <w:proofErr w:type="spellStart"/>
      <w:r w:rsidRPr="00A723CD">
        <w:rPr>
          <w:color w:val="000000"/>
          <w:sz w:val="28"/>
          <w:szCs w:val="28"/>
        </w:rPr>
        <w:t>п</w:t>
      </w:r>
      <w:proofErr w:type="gramStart"/>
      <w:r w:rsidRPr="00A723CD">
        <w:rPr>
          <w:color w:val="000000"/>
          <w:sz w:val="28"/>
          <w:szCs w:val="28"/>
        </w:rPr>
        <w:t>.П</w:t>
      </w:r>
      <w:proofErr w:type="gramEnd"/>
      <w:r w:rsidRPr="00A723CD">
        <w:rPr>
          <w:color w:val="000000"/>
          <w:sz w:val="28"/>
          <w:szCs w:val="28"/>
        </w:rPr>
        <w:t>етровский</w:t>
      </w:r>
      <w:proofErr w:type="spellEnd"/>
      <w:r w:rsidRPr="00A723CD">
        <w:rPr>
          <w:color w:val="000000"/>
          <w:sz w:val="28"/>
          <w:szCs w:val="28"/>
        </w:rPr>
        <w:t xml:space="preserve"> – 4039,4 </w:t>
      </w:r>
      <w:proofErr w:type="spellStart"/>
      <w:r w:rsidRPr="00A723CD">
        <w:rPr>
          <w:color w:val="000000"/>
          <w:sz w:val="28"/>
          <w:szCs w:val="28"/>
        </w:rPr>
        <w:t>тыс.рублей</w:t>
      </w:r>
      <w:proofErr w:type="spellEnd"/>
      <w:r w:rsidRPr="00A723CD">
        <w:rPr>
          <w:color w:val="000000"/>
          <w:sz w:val="28"/>
          <w:szCs w:val="28"/>
        </w:rPr>
        <w:t>;</w:t>
      </w:r>
    </w:p>
    <w:p w:rsidR="006028A2" w:rsidRPr="00A723CD" w:rsidRDefault="006028A2" w:rsidP="006028A2">
      <w:pPr>
        <w:pStyle w:val="p6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 xml:space="preserve">-строительство детского сада на 80 мест по </w:t>
      </w:r>
      <w:proofErr w:type="spellStart"/>
      <w:r w:rsidRPr="00A723CD">
        <w:rPr>
          <w:color w:val="000000"/>
          <w:sz w:val="28"/>
          <w:szCs w:val="28"/>
        </w:rPr>
        <w:t>ул</w:t>
      </w:r>
      <w:proofErr w:type="gramStart"/>
      <w:r w:rsidRPr="00A723CD">
        <w:rPr>
          <w:color w:val="000000"/>
          <w:sz w:val="28"/>
          <w:szCs w:val="28"/>
        </w:rPr>
        <w:t>.В</w:t>
      </w:r>
      <w:proofErr w:type="gramEnd"/>
      <w:r w:rsidRPr="00A723CD">
        <w:rPr>
          <w:color w:val="000000"/>
          <w:sz w:val="28"/>
          <w:szCs w:val="28"/>
        </w:rPr>
        <w:t>оронского</w:t>
      </w:r>
      <w:proofErr w:type="spellEnd"/>
      <w:r w:rsidRPr="00A723CD">
        <w:rPr>
          <w:color w:val="000000"/>
          <w:sz w:val="28"/>
          <w:szCs w:val="28"/>
        </w:rPr>
        <w:t xml:space="preserve"> </w:t>
      </w:r>
      <w:proofErr w:type="spellStart"/>
      <w:r w:rsidRPr="00A723CD">
        <w:rPr>
          <w:color w:val="000000"/>
          <w:sz w:val="28"/>
          <w:szCs w:val="28"/>
        </w:rPr>
        <w:t>п.Добринка</w:t>
      </w:r>
      <w:proofErr w:type="spellEnd"/>
      <w:r w:rsidRPr="00A723CD">
        <w:rPr>
          <w:color w:val="000000"/>
          <w:sz w:val="28"/>
          <w:szCs w:val="28"/>
        </w:rPr>
        <w:t xml:space="preserve"> – 24475,4 </w:t>
      </w:r>
      <w:proofErr w:type="spellStart"/>
      <w:r w:rsidRPr="00A723CD">
        <w:rPr>
          <w:color w:val="000000"/>
          <w:sz w:val="28"/>
          <w:szCs w:val="28"/>
        </w:rPr>
        <w:t>тыс.рублей</w:t>
      </w:r>
      <w:proofErr w:type="spellEnd"/>
      <w:r w:rsidRPr="00A723CD">
        <w:rPr>
          <w:color w:val="000000"/>
          <w:sz w:val="28"/>
          <w:szCs w:val="28"/>
        </w:rPr>
        <w:t>;</w:t>
      </w:r>
    </w:p>
    <w:p w:rsidR="006028A2" w:rsidRPr="00A723CD" w:rsidRDefault="006028A2" w:rsidP="006028A2">
      <w:pPr>
        <w:pStyle w:val="p6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 xml:space="preserve">-повышение оплаты труда педагогических работников муниципальных учреждений дополнительного образования детей в сфере культуры – 231,4 </w:t>
      </w:r>
      <w:proofErr w:type="spellStart"/>
      <w:r w:rsidRPr="00A723CD">
        <w:rPr>
          <w:color w:val="000000"/>
          <w:sz w:val="28"/>
          <w:szCs w:val="28"/>
        </w:rPr>
        <w:t>тыс</w:t>
      </w:r>
      <w:proofErr w:type="gramStart"/>
      <w:r w:rsidRPr="00A723CD">
        <w:rPr>
          <w:color w:val="000000"/>
          <w:sz w:val="28"/>
          <w:szCs w:val="28"/>
        </w:rPr>
        <w:t>.р</w:t>
      </w:r>
      <w:proofErr w:type="gramEnd"/>
      <w:r w:rsidRPr="00A723CD">
        <w:rPr>
          <w:color w:val="000000"/>
          <w:sz w:val="28"/>
          <w:szCs w:val="28"/>
        </w:rPr>
        <w:t>ублей</w:t>
      </w:r>
      <w:proofErr w:type="spellEnd"/>
      <w:r w:rsidRPr="00A723CD">
        <w:rPr>
          <w:color w:val="000000"/>
          <w:sz w:val="28"/>
          <w:szCs w:val="28"/>
        </w:rPr>
        <w:t>;</w:t>
      </w:r>
    </w:p>
    <w:p w:rsidR="006028A2" w:rsidRPr="00A723CD" w:rsidRDefault="006028A2" w:rsidP="006028A2">
      <w:pPr>
        <w:pStyle w:val="p6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 xml:space="preserve">-повышение оплаты труда работников культуры – 1098 </w:t>
      </w:r>
      <w:proofErr w:type="spellStart"/>
      <w:r w:rsidRPr="00A723CD">
        <w:rPr>
          <w:color w:val="000000"/>
          <w:sz w:val="28"/>
          <w:szCs w:val="28"/>
        </w:rPr>
        <w:t>тыс</w:t>
      </w:r>
      <w:proofErr w:type="gramStart"/>
      <w:r w:rsidRPr="00A723CD">
        <w:rPr>
          <w:color w:val="000000"/>
          <w:sz w:val="28"/>
          <w:szCs w:val="28"/>
        </w:rPr>
        <w:t>.р</w:t>
      </w:r>
      <w:proofErr w:type="gramEnd"/>
      <w:r w:rsidRPr="00A723CD">
        <w:rPr>
          <w:color w:val="000000"/>
          <w:sz w:val="28"/>
          <w:szCs w:val="28"/>
        </w:rPr>
        <w:t>ублей</w:t>
      </w:r>
      <w:proofErr w:type="spellEnd"/>
      <w:r w:rsidRPr="00A723CD">
        <w:rPr>
          <w:color w:val="000000"/>
          <w:sz w:val="28"/>
          <w:szCs w:val="28"/>
        </w:rPr>
        <w:t>;</w:t>
      </w:r>
    </w:p>
    <w:p w:rsidR="006028A2" w:rsidRPr="00A723CD" w:rsidRDefault="006028A2" w:rsidP="006028A2">
      <w:pPr>
        <w:pStyle w:val="p6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 xml:space="preserve">-возмещение затрат физическим лицам, занимающимся воспитанием детей дошкольного возраста на дому – 239,2 </w:t>
      </w:r>
      <w:proofErr w:type="spellStart"/>
      <w:r w:rsidRPr="00A723CD">
        <w:rPr>
          <w:color w:val="000000"/>
          <w:sz w:val="28"/>
          <w:szCs w:val="28"/>
        </w:rPr>
        <w:t>тыс</w:t>
      </w:r>
      <w:proofErr w:type="gramStart"/>
      <w:r w:rsidRPr="00A723CD">
        <w:rPr>
          <w:color w:val="000000"/>
          <w:sz w:val="28"/>
          <w:szCs w:val="28"/>
        </w:rPr>
        <w:t>.р</w:t>
      </w:r>
      <w:proofErr w:type="gramEnd"/>
      <w:r w:rsidRPr="00A723CD">
        <w:rPr>
          <w:color w:val="000000"/>
          <w:sz w:val="28"/>
          <w:szCs w:val="28"/>
        </w:rPr>
        <w:t>ублей</w:t>
      </w:r>
      <w:proofErr w:type="spellEnd"/>
      <w:r w:rsidRPr="00A723CD">
        <w:rPr>
          <w:color w:val="000000"/>
          <w:sz w:val="28"/>
          <w:szCs w:val="28"/>
        </w:rPr>
        <w:t>;</w:t>
      </w:r>
    </w:p>
    <w:p w:rsidR="006028A2" w:rsidRPr="00A723CD" w:rsidRDefault="006028A2" w:rsidP="006028A2">
      <w:pPr>
        <w:pStyle w:val="p6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 xml:space="preserve">-сельскохозяйственным кредитным потребительским кооперативам с целью пополнения фонда финансовой взаимопомощи – 1980,3 </w:t>
      </w:r>
      <w:proofErr w:type="spellStart"/>
      <w:r w:rsidRPr="00A723CD">
        <w:rPr>
          <w:color w:val="000000"/>
          <w:sz w:val="28"/>
          <w:szCs w:val="28"/>
        </w:rPr>
        <w:t>тыс</w:t>
      </w:r>
      <w:proofErr w:type="gramStart"/>
      <w:r w:rsidRPr="00A723CD">
        <w:rPr>
          <w:color w:val="000000"/>
          <w:sz w:val="28"/>
          <w:szCs w:val="28"/>
        </w:rPr>
        <w:t>.р</w:t>
      </w:r>
      <w:proofErr w:type="gramEnd"/>
      <w:r w:rsidRPr="00A723CD">
        <w:rPr>
          <w:color w:val="000000"/>
          <w:sz w:val="28"/>
          <w:szCs w:val="28"/>
        </w:rPr>
        <w:t>ублей</w:t>
      </w:r>
      <w:proofErr w:type="spellEnd"/>
      <w:r w:rsidRPr="00A723CD">
        <w:rPr>
          <w:color w:val="000000"/>
          <w:sz w:val="28"/>
          <w:szCs w:val="28"/>
        </w:rPr>
        <w:t>;</w:t>
      </w:r>
    </w:p>
    <w:p w:rsidR="006028A2" w:rsidRPr="00A723CD" w:rsidRDefault="006028A2" w:rsidP="006028A2">
      <w:pPr>
        <w:pStyle w:val="p6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>-создание условий для обеспечения услугами торговли и бытового обслуживания поселений, входящих в состав муниципального района – 636,4 тыс. рублей;</w:t>
      </w:r>
    </w:p>
    <w:p w:rsidR="006028A2" w:rsidRPr="00A723CD" w:rsidRDefault="006028A2" w:rsidP="006028A2">
      <w:pPr>
        <w:pStyle w:val="p6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>-приобретение специализированного автотранспорта, укрепление материально- технической базы и оснащение оборудованием учреждений культуры – 2133,3 тыс. рублей;</w:t>
      </w:r>
    </w:p>
    <w:p w:rsidR="006028A2" w:rsidRPr="00A723CD" w:rsidRDefault="006028A2" w:rsidP="006028A2">
      <w:pPr>
        <w:pStyle w:val="p6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 xml:space="preserve">-повышение </w:t>
      </w:r>
      <w:proofErr w:type="gramStart"/>
      <w:r w:rsidRPr="00A723CD">
        <w:rPr>
          <w:color w:val="000000"/>
          <w:sz w:val="28"/>
          <w:szCs w:val="28"/>
        </w:rPr>
        <w:t>оплаты труда педагогических работников муниципальных учреждений дополнительного образования</w:t>
      </w:r>
      <w:proofErr w:type="gramEnd"/>
      <w:r w:rsidRPr="00A723CD">
        <w:rPr>
          <w:color w:val="000000"/>
          <w:sz w:val="28"/>
          <w:szCs w:val="28"/>
        </w:rPr>
        <w:t xml:space="preserve"> детей – 1124,7 тыс. рублей;</w:t>
      </w:r>
    </w:p>
    <w:p w:rsidR="006028A2" w:rsidRPr="00A723CD" w:rsidRDefault="006028A2" w:rsidP="006028A2">
      <w:pPr>
        <w:pStyle w:val="p6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 xml:space="preserve">-мероприятия по созданию в общеобразовательных организациях условий для инклюзивного образования детей-инвалидов, создание универсальной </w:t>
      </w:r>
      <w:proofErr w:type="spellStart"/>
      <w:r w:rsidRPr="00A723CD">
        <w:rPr>
          <w:color w:val="000000"/>
          <w:sz w:val="28"/>
          <w:szCs w:val="28"/>
        </w:rPr>
        <w:t>безбарьерной</w:t>
      </w:r>
      <w:proofErr w:type="spellEnd"/>
      <w:r w:rsidRPr="00A723CD">
        <w:rPr>
          <w:color w:val="000000"/>
          <w:sz w:val="28"/>
          <w:szCs w:val="28"/>
        </w:rPr>
        <w:t xml:space="preserve"> среды для беспрепятственного доступа и оснащение общеобразовательных организаций специальным учебным, реабилитационным оборудованием – 1671,1 </w:t>
      </w:r>
      <w:proofErr w:type="spellStart"/>
      <w:r w:rsidRPr="00A723CD">
        <w:rPr>
          <w:color w:val="000000"/>
          <w:sz w:val="28"/>
          <w:szCs w:val="28"/>
        </w:rPr>
        <w:t>тыс</w:t>
      </w:r>
      <w:proofErr w:type="gramStart"/>
      <w:r w:rsidRPr="00A723CD">
        <w:rPr>
          <w:color w:val="000000"/>
          <w:sz w:val="28"/>
          <w:szCs w:val="28"/>
        </w:rPr>
        <w:t>.р</w:t>
      </w:r>
      <w:proofErr w:type="gramEnd"/>
      <w:r w:rsidRPr="00A723CD">
        <w:rPr>
          <w:color w:val="000000"/>
          <w:sz w:val="28"/>
          <w:szCs w:val="28"/>
        </w:rPr>
        <w:t>ублей</w:t>
      </w:r>
      <w:proofErr w:type="spellEnd"/>
      <w:r w:rsidRPr="00A723CD">
        <w:rPr>
          <w:color w:val="000000"/>
          <w:sz w:val="28"/>
          <w:szCs w:val="28"/>
        </w:rPr>
        <w:t>.</w:t>
      </w:r>
    </w:p>
    <w:p w:rsidR="006028A2" w:rsidRPr="00A723CD" w:rsidRDefault="006028A2" w:rsidP="006028A2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>За счет собственных доходов муниципального района финансировались:</w:t>
      </w:r>
    </w:p>
    <w:p w:rsidR="006028A2" w:rsidRPr="00A723CD" w:rsidRDefault="006028A2" w:rsidP="006028A2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>- органы местного самоуправления района 69464,3 тыс. руб.</w:t>
      </w:r>
    </w:p>
    <w:p w:rsidR="006028A2" w:rsidRPr="008E5AE2" w:rsidRDefault="006028A2" w:rsidP="006028A2">
      <w:pPr>
        <w:pStyle w:val="a3"/>
        <w:ind w:firstLine="708"/>
        <w:jc w:val="both"/>
        <w:rPr>
          <w:sz w:val="28"/>
          <w:szCs w:val="28"/>
        </w:rPr>
      </w:pPr>
      <w:r w:rsidRPr="008E5AE2">
        <w:rPr>
          <w:sz w:val="28"/>
          <w:szCs w:val="28"/>
        </w:rPr>
        <w:t>-национальная безопасность и правоохранительная</w:t>
      </w:r>
      <w:r>
        <w:rPr>
          <w:sz w:val="28"/>
          <w:szCs w:val="28"/>
        </w:rPr>
        <w:t xml:space="preserve"> </w:t>
      </w:r>
      <w:r w:rsidRPr="008E5AE2">
        <w:rPr>
          <w:sz w:val="28"/>
          <w:szCs w:val="28"/>
        </w:rPr>
        <w:t>деятельность (ЕДДС) 1127,7</w:t>
      </w:r>
    </w:p>
    <w:p w:rsidR="006028A2" w:rsidRPr="00A723CD" w:rsidRDefault="006028A2" w:rsidP="006028A2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>- национальная экономика 8841,0</w:t>
      </w:r>
    </w:p>
    <w:p w:rsidR="006028A2" w:rsidRPr="00A723CD" w:rsidRDefault="006028A2" w:rsidP="006028A2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>- муниципальные детские сады 14121,4</w:t>
      </w:r>
    </w:p>
    <w:p w:rsidR="006028A2" w:rsidRPr="00A723CD" w:rsidRDefault="006028A2" w:rsidP="006028A2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>- школы района 47402,1</w:t>
      </w:r>
    </w:p>
    <w:p w:rsidR="006028A2" w:rsidRPr="00A723CD" w:rsidRDefault="006028A2" w:rsidP="006028A2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>- учреждения дополнительного образования 21173,9</w:t>
      </w:r>
    </w:p>
    <w:p w:rsidR="006028A2" w:rsidRPr="00A723CD" w:rsidRDefault="006028A2" w:rsidP="006028A2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lastRenderedPageBreak/>
        <w:t>- прочие учреждения и мероприятия образования 17418,3</w:t>
      </w:r>
    </w:p>
    <w:p w:rsidR="006028A2" w:rsidRPr="00A723CD" w:rsidRDefault="006028A2" w:rsidP="006028A2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>- культура и кинематография 19032,0</w:t>
      </w:r>
    </w:p>
    <w:p w:rsidR="006028A2" w:rsidRPr="00A723CD" w:rsidRDefault="006028A2" w:rsidP="006028A2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>- учреждения здравоохранения</w:t>
      </w:r>
      <w:r>
        <w:rPr>
          <w:color w:val="000000"/>
          <w:sz w:val="28"/>
          <w:szCs w:val="28"/>
        </w:rPr>
        <w:t xml:space="preserve"> </w:t>
      </w:r>
      <w:r w:rsidRPr="00A723CD">
        <w:rPr>
          <w:color w:val="000000"/>
          <w:sz w:val="28"/>
          <w:szCs w:val="28"/>
        </w:rPr>
        <w:t>(кредиторская задолженность прошлых лет) 115,6</w:t>
      </w:r>
    </w:p>
    <w:p w:rsidR="006028A2" w:rsidRPr="00A723CD" w:rsidRDefault="006028A2" w:rsidP="006028A2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>- мероприятия в области социальной политики 6037,4</w:t>
      </w:r>
    </w:p>
    <w:p w:rsidR="006028A2" w:rsidRPr="00A723CD" w:rsidRDefault="006028A2" w:rsidP="006028A2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>- средства массовой информации 2456,9</w:t>
      </w:r>
    </w:p>
    <w:p w:rsidR="006028A2" w:rsidRPr="00A723CD" w:rsidRDefault="006028A2" w:rsidP="006028A2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>- физическая культура и спорт 888,0</w:t>
      </w:r>
    </w:p>
    <w:p w:rsidR="006028A2" w:rsidRPr="00A723CD" w:rsidRDefault="006028A2" w:rsidP="006028A2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>- обслуживание муниципального долга 360,5</w:t>
      </w:r>
    </w:p>
    <w:p w:rsidR="006028A2" w:rsidRPr="00A723CD" w:rsidRDefault="006028A2" w:rsidP="006028A2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>Расходы районного бюджета за 2014 год исполнены на 99,7 % и составили 577839,6 тыс. рублей.</w:t>
      </w:r>
    </w:p>
    <w:p w:rsidR="006028A2" w:rsidRPr="00A723CD" w:rsidRDefault="006028A2" w:rsidP="006028A2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>Наибольший удельный вес в структуре расходов составили расходы на: образование – 71,7 %; социальную политику – 7,5 %; общегосударственные вопросы- 12,7 %; культуру – 3,8 %.</w:t>
      </w:r>
    </w:p>
    <w:p w:rsidR="006028A2" w:rsidRPr="00A723CD" w:rsidRDefault="006028A2" w:rsidP="006028A2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>Участники публичных слушаний</w:t>
      </w:r>
      <w:r>
        <w:rPr>
          <w:color w:val="000000"/>
          <w:sz w:val="28"/>
          <w:szCs w:val="28"/>
        </w:rPr>
        <w:t xml:space="preserve"> </w:t>
      </w:r>
      <w:r w:rsidRPr="00A723CD">
        <w:rPr>
          <w:rStyle w:val="s1"/>
          <w:b/>
          <w:bCs/>
          <w:color w:val="000000"/>
          <w:sz w:val="28"/>
          <w:szCs w:val="28"/>
        </w:rPr>
        <w:t>РЕШИЛИ</w:t>
      </w:r>
      <w:r w:rsidRPr="00A723CD">
        <w:rPr>
          <w:color w:val="000000"/>
          <w:sz w:val="28"/>
          <w:szCs w:val="28"/>
        </w:rPr>
        <w:t>:</w:t>
      </w:r>
    </w:p>
    <w:p w:rsidR="006028A2" w:rsidRPr="00A723CD" w:rsidRDefault="006028A2" w:rsidP="006028A2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>1. Одобрить проект отчета «Об исполнении районного бюджета за 2014 год».</w:t>
      </w:r>
    </w:p>
    <w:p w:rsidR="006028A2" w:rsidRPr="00A723CD" w:rsidRDefault="006028A2" w:rsidP="006028A2">
      <w:pPr>
        <w:pStyle w:val="p4"/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A723CD">
        <w:rPr>
          <w:b/>
          <w:color w:val="000000"/>
          <w:sz w:val="28"/>
          <w:szCs w:val="28"/>
        </w:rPr>
        <w:t>2. Рекомендовать:</w:t>
      </w:r>
    </w:p>
    <w:p w:rsidR="006028A2" w:rsidRPr="00A723CD" w:rsidRDefault="006028A2" w:rsidP="006028A2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>2.1. Администрации муниципального района:</w:t>
      </w:r>
    </w:p>
    <w:p w:rsidR="006028A2" w:rsidRPr="00A723CD" w:rsidRDefault="006028A2" w:rsidP="006028A2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>-продолжить работу с налоговыми органами по сокращению недоимки по налоговым платежам, увеличению поступлений в районный бюджет налоговых доходов;</w:t>
      </w:r>
    </w:p>
    <w:p w:rsidR="006028A2" w:rsidRPr="00A723CD" w:rsidRDefault="006028A2" w:rsidP="006028A2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>-утвердить мероприятия по повышению эффективности работы по наращиванию собственной доходной базы районного бюджета, стабилизации экономического положения на территории района и созданию условий для эффективной работы предприятий всех форм собственности;</w:t>
      </w:r>
    </w:p>
    <w:p w:rsidR="006028A2" w:rsidRPr="00A723CD" w:rsidRDefault="006028A2" w:rsidP="006028A2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>-продолжить создание благоприятных условий для привлечения малого и среднего предпринимательства в экономику района;</w:t>
      </w:r>
    </w:p>
    <w:p w:rsidR="006028A2" w:rsidRPr="00A723CD" w:rsidRDefault="006028A2" w:rsidP="006028A2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>-сосредоточить усилия на дальнейшее развитие собственной доходной базы в части исполнения программы развития и поддержки малого бизнеса, развития кооперативного движения;</w:t>
      </w:r>
    </w:p>
    <w:p w:rsidR="006028A2" w:rsidRPr="00A723CD" w:rsidRDefault="006028A2" w:rsidP="006028A2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>-проанализировать эффективность использования средств, выделенных на реализацию мероприятий муниципальных программ по итогам работы за 1-ый квартал 2015 года;</w:t>
      </w:r>
    </w:p>
    <w:p w:rsidR="006028A2" w:rsidRPr="00A723CD" w:rsidRDefault="006028A2" w:rsidP="006028A2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lastRenderedPageBreak/>
        <w:t>-организовать системную работу по проведению мониторинга несостоявшихся торгов и разработать план мероприятий, направленных на снижение количества несостоявшихся торгов;</w:t>
      </w:r>
    </w:p>
    <w:p w:rsidR="006028A2" w:rsidRPr="00A723CD" w:rsidRDefault="006028A2" w:rsidP="006028A2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>-при формировании проекта районного бюджета совершенствовать механизм планирования доходов районного бюджета. Повысить ответственность администраторов доходов районного бюджета за достоверность прогнозирования поступлений доходов;</w:t>
      </w:r>
    </w:p>
    <w:p w:rsidR="006028A2" w:rsidRPr="00A723CD" w:rsidRDefault="006028A2" w:rsidP="006028A2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>-обеспечить эффективность планирования расходов главными распорядителями средств районного бюджета.</w:t>
      </w:r>
    </w:p>
    <w:p w:rsidR="006028A2" w:rsidRPr="00A723CD" w:rsidRDefault="006028A2" w:rsidP="006028A2">
      <w:pPr>
        <w:pStyle w:val="p7"/>
        <w:shd w:val="clear" w:color="auto" w:fill="FFFFFF"/>
        <w:ind w:firstLine="708"/>
        <w:rPr>
          <w:b/>
          <w:color w:val="000000"/>
          <w:sz w:val="28"/>
          <w:szCs w:val="28"/>
        </w:rPr>
      </w:pPr>
      <w:r w:rsidRPr="00A723CD">
        <w:rPr>
          <w:rStyle w:val="s3"/>
          <w:b/>
          <w:color w:val="000000"/>
          <w:sz w:val="28"/>
          <w:szCs w:val="28"/>
        </w:rPr>
        <w:t>2.2. Главным распорядителям бюджетных расходов районного бюджета:</w:t>
      </w:r>
    </w:p>
    <w:p w:rsidR="006028A2" w:rsidRPr="00A723CD" w:rsidRDefault="006028A2" w:rsidP="006028A2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23CD">
        <w:rPr>
          <w:rStyle w:val="s3"/>
          <w:color w:val="000000"/>
          <w:sz w:val="28"/>
          <w:szCs w:val="28"/>
        </w:rPr>
        <w:t xml:space="preserve">-обеспечить своевременную и качественную подготовку информации </w:t>
      </w:r>
      <w:proofErr w:type="gramStart"/>
      <w:r w:rsidRPr="00A723CD">
        <w:rPr>
          <w:rStyle w:val="s3"/>
          <w:color w:val="000000"/>
          <w:sz w:val="28"/>
          <w:szCs w:val="28"/>
        </w:rPr>
        <w:t>о муниципальных учреждениях для размещения на официальном сайте в сети Интернет в порядке</w:t>
      </w:r>
      <w:proofErr w:type="gramEnd"/>
      <w:r w:rsidRPr="00A723CD">
        <w:rPr>
          <w:rStyle w:val="s3"/>
          <w:color w:val="000000"/>
          <w:sz w:val="28"/>
          <w:szCs w:val="28"/>
        </w:rPr>
        <w:t>, определенном приказом Министерства финансов Российской Федерации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6028A2" w:rsidRPr="00A723CD" w:rsidRDefault="006028A2" w:rsidP="006028A2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A723CD">
        <w:rPr>
          <w:rStyle w:val="s3"/>
          <w:color w:val="000000"/>
          <w:sz w:val="28"/>
          <w:szCs w:val="28"/>
        </w:rPr>
        <w:t>-обеспечить проведение ежемесячного мониторинга показателей повышения заработной платы, определенных Указом Президента Российской Федерации от 7 мая 2012 года «О мероприятиях по реализации государственной социальной политики» категорий работников по формам федерального статистического наблюдения, утвержденных приказом Росстата от 30 октября 2012 года № 574 с предоставлением в управление финансов администрации муниципального района в день отчетности;</w:t>
      </w:r>
      <w:proofErr w:type="gramEnd"/>
    </w:p>
    <w:p w:rsidR="006028A2" w:rsidRPr="00A723CD" w:rsidRDefault="006028A2" w:rsidP="006028A2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>-до 15 августа 2015 года доработать муниципальные программы к районному бюджету на 2016 год и плановый период 2017 и 2018 годов с учетом замечаний и предложений комитета экономики администрации муниципального района и предоставить их на согласование;</w:t>
      </w:r>
    </w:p>
    <w:p w:rsidR="006028A2" w:rsidRPr="00A723CD" w:rsidRDefault="006028A2" w:rsidP="006028A2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>- в срок до 1 сентября 2015 года принять меры по снижению неэффективных расходов в сфере общего образования за счет увеличения наполняемости классов, оптимизации соотношения числа учителей к количеству учащихся, оптимизации штатных расписаний путем перевода должностей младшего обслуживающего персонала на аутсорсинг.</w:t>
      </w:r>
    </w:p>
    <w:p w:rsidR="006028A2" w:rsidRPr="00A723CD" w:rsidRDefault="006028A2" w:rsidP="006028A2">
      <w:pPr>
        <w:pStyle w:val="p4"/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A723CD">
        <w:rPr>
          <w:b/>
          <w:color w:val="000000"/>
          <w:sz w:val="28"/>
          <w:szCs w:val="28"/>
        </w:rPr>
        <w:t xml:space="preserve">2.3.Совету депутатов </w:t>
      </w:r>
      <w:proofErr w:type="spellStart"/>
      <w:r w:rsidRPr="00A723CD">
        <w:rPr>
          <w:b/>
          <w:color w:val="000000"/>
          <w:sz w:val="28"/>
          <w:szCs w:val="28"/>
        </w:rPr>
        <w:t>Добринского</w:t>
      </w:r>
      <w:proofErr w:type="spellEnd"/>
      <w:r w:rsidRPr="00A723CD">
        <w:rPr>
          <w:b/>
          <w:color w:val="000000"/>
          <w:sz w:val="28"/>
          <w:szCs w:val="28"/>
        </w:rPr>
        <w:t xml:space="preserve"> муниципального района:</w:t>
      </w:r>
    </w:p>
    <w:p w:rsidR="006028A2" w:rsidRDefault="006028A2" w:rsidP="006028A2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23CD">
        <w:rPr>
          <w:color w:val="000000"/>
          <w:sz w:val="28"/>
          <w:szCs w:val="28"/>
        </w:rPr>
        <w:t>-утвердить отчет об исполнении районного бюджета за 2014 год в установленном порядке.</w:t>
      </w:r>
    </w:p>
    <w:p w:rsidR="006028A2" w:rsidRPr="00A723CD" w:rsidRDefault="006028A2" w:rsidP="006028A2">
      <w:pPr>
        <w:pStyle w:val="a3"/>
        <w:jc w:val="both"/>
        <w:rPr>
          <w:b/>
          <w:sz w:val="28"/>
          <w:szCs w:val="28"/>
        </w:rPr>
      </w:pPr>
      <w:r w:rsidRPr="00A723CD">
        <w:rPr>
          <w:b/>
          <w:sz w:val="28"/>
          <w:szCs w:val="28"/>
        </w:rPr>
        <w:t>Председательствующий публичных слушаний,</w:t>
      </w:r>
    </w:p>
    <w:p w:rsidR="006028A2" w:rsidRPr="00A723CD" w:rsidRDefault="006028A2" w:rsidP="006028A2">
      <w:pPr>
        <w:pStyle w:val="a3"/>
        <w:jc w:val="both"/>
        <w:rPr>
          <w:b/>
          <w:sz w:val="28"/>
          <w:szCs w:val="28"/>
        </w:rPr>
      </w:pPr>
      <w:r w:rsidRPr="00A723CD">
        <w:rPr>
          <w:b/>
          <w:sz w:val="28"/>
          <w:szCs w:val="28"/>
        </w:rPr>
        <w:t>Председатель Совета депутатов</w:t>
      </w:r>
    </w:p>
    <w:p w:rsidR="00936155" w:rsidRDefault="006028A2" w:rsidP="006028A2">
      <w:pPr>
        <w:pStyle w:val="a3"/>
        <w:jc w:val="both"/>
      </w:pPr>
      <w:proofErr w:type="spellStart"/>
      <w:r w:rsidRPr="00A723CD">
        <w:rPr>
          <w:b/>
          <w:sz w:val="28"/>
          <w:szCs w:val="28"/>
        </w:rPr>
        <w:t>Добринского</w:t>
      </w:r>
      <w:proofErr w:type="spellEnd"/>
      <w:r w:rsidRPr="00A723CD">
        <w:rPr>
          <w:b/>
          <w:sz w:val="28"/>
          <w:szCs w:val="28"/>
        </w:rPr>
        <w:t xml:space="preserve"> муниципального района                                    </w:t>
      </w:r>
      <w:proofErr w:type="spellStart"/>
      <w:r w:rsidRPr="00A723CD">
        <w:rPr>
          <w:b/>
          <w:sz w:val="28"/>
          <w:szCs w:val="28"/>
        </w:rPr>
        <w:t>В.А.Максимов</w:t>
      </w:r>
      <w:proofErr w:type="spellEnd"/>
    </w:p>
    <w:sectPr w:rsidR="00936155" w:rsidSect="006028A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A2"/>
    <w:rsid w:val="005419E6"/>
    <w:rsid w:val="006028A2"/>
    <w:rsid w:val="0093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6028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028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60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028A2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028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Subtitle"/>
    <w:basedOn w:val="a"/>
    <w:link w:val="a5"/>
    <w:qFormat/>
    <w:rsid w:val="006028A2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6028A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s1">
    <w:name w:val="s1"/>
    <w:basedOn w:val="a0"/>
    <w:rsid w:val="006028A2"/>
  </w:style>
  <w:style w:type="paragraph" w:customStyle="1" w:styleId="p4">
    <w:name w:val="p4"/>
    <w:basedOn w:val="a"/>
    <w:rsid w:val="006028A2"/>
    <w:pPr>
      <w:spacing w:before="100" w:beforeAutospacing="1" w:after="100" w:afterAutospacing="1"/>
    </w:pPr>
  </w:style>
  <w:style w:type="paragraph" w:customStyle="1" w:styleId="p5">
    <w:name w:val="p5"/>
    <w:basedOn w:val="a"/>
    <w:rsid w:val="006028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028A2"/>
  </w:style>
  <w:style w:type="paragraph" w:customStyle="1" w:styleId="p6">
    <w:name w:val="p6"/>
    <w:basedOn w:val="a"/>
    <w:rsid w:val="006028A2"/>
    <w:pPr>
      <w:spacing w:before="100" w:beforeAutospacing="1" w:after="100" w:afterAutospacing="1"/>
    </w:pPr>
  </w:style>
  <w:style w:type="paragraph" w:customStyle="1" w:styleId="p7">
    <w:name w:val="p7"/>
    <w:basedOn w:val="a"/>
    <w:rsid w:val="006028A2"/>
    <w:pPr>
      <w:spacing w:before="100" w:beforeAutospacing="1" w:after="100" w:afterAutospacing="1"/>
    </w:pPr>
  </w:style>
  <w:style w:type="character" w:customStyle="1" w:styleId="s3">
    <w:name w:val="s3"/>
    <w:basedOn w:val="a0"/>
    <w:rsid w:val="006028A2"/>
  </w:style>
  <w:style w:type="paragraph" w:styleId="a6">
    <w:name w:val="Balloon Text"/>
    <w:basedOn w:val="a"/>
    <w:link w:val="a7"/>
    <w:uiPriority w:val="99"/>
    <w:semiHidden/>
    <w:unhideWhenUsed/>
    <w:rsid w:val="006028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8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6028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028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60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028A2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028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Subtitle"/>
    <w:basedOn w:val="a"/>
    <w:link w:val="a5"/>
    <w:qFormat/>
    <w:rsid w:val="006028A2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6028A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s1">
    <w:name w:val="s1"/>
    <w:basedOn w:val="a0"/>
    <w:rsid w:val="006028A2"/>
  </w:style>
  <w:style w:type="paragraph" w:customStyle="1" w:styleId="p4">
    <w:name w:val="p4"/>
    <w:basedOn w:val="a"/>
    <w:rsid w:val="006028A2"/>
    <w:pPr>
      <w:spacing w:before="100" w:beforeAutospacing="1" w:after="100" w:afterAutospacing="1"/>
    </w:pPr>
  </w:style>
  <w:style w:type="paragraph" w:customStyle="1" w:styleId="p5">
    <w:name w:val="p5"/>
    <w:basedOn w:val="a"/>
    <w:rsid w:val="006028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028A2"/>
  </w:style>
  <w:style w:type="paragraph" w:customStyle="1" w:styleId="p6">
    <w:name w:val="p6"/>
    <w:basedOn w:val="a"/>
    <w:rsid w:val="006028A2"/>
    <w:pPr>
      <w:spacing w:before="100" w:beforeAutospacing="1" w:after="100" w:afterAutospacing="1"/>
    </w:pPr>
  </w:style>
  <w:style w:type="paragraph" w:customStyle="1" w:styleId="p7">
    <w:name w:val="p7"/>
    <w:basedOn w:val="a"/>
    <w:rsid w:val="006028A2"/>
    <w:pPr>
      <w:spacing w:before="100" w:beforeAutospacing="1" w:after="100" w:afterAutospacing="1"/>
    </w:pPr>
  </w:style>
  <w:style w:type="character" w:customStyle="1" w:styleId="s3">
    <w:name w:val="s3"/>
    <w:basedOn w:val="a0"/>
    <w:rsid w:val="006028A2"/>
  </w:style>
  <w:style w:type="paragraph" w:styleId="a6">
    <w:name w:val="Balloon Text"/>
    <w:basedOn w:val="a"/>
    <w:link w:val="a7"/>
    <w:uiPriority w:val="99"/>
    <w:semiHidden/>
    <w:unhideWhenUsed/>
    <w:rsid w:val="006028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8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2015-05-12T06:00:00Z</dcterms:created>
  <dcterms:modified xsi:type="dcterms:W3CDTF">2015-05-12T06:00:00Z</dcterms:modified>
</cp:coreProperties>
</file>