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231"/>
        <w:tblW w:w="9360" w:type="dxa"/>
        <w:tblLayout w:type="fixed"/>
        <w:tblLook w:val="04A0" w:firstRow="1" w:lastRow="0" w:firstColumn="1" w:lastColumn="0" w:noHBand="0" w:noVBand="1"/>
      </w:tblPr>
      <w:tblGrid>
        <w:gridCol w:w="3127"/>
        <w:gridCol w:w="3126"/>
        <w:gridCol w:w="3107"/>
      </w:tblGrid>
      <w:tr w:rsidR="00E96030" w:rsidTr="00193E1B">
        <w:trPr>
          <w:cantSplit/>
          <w:trHeight w:val="851"/>
        </w:trPr>
        <w:tc>
          <w:tcPr>
            <w:tcW w:w="9360" w:type="dxa"/>
            <w:gridSpan w:val="3"/>
          </w:tcPr>
          <w:p w:rsidR="00E96030" w:rsidRPr="00193E1B" w:rsidRDefault="00E96030" w:rsidP="00193E1B">
            <w:pPr>
              <w:tabs>
                <w:tab w:val="right" w:pos="9144"/>
              </w:tabs>
              <w:spacing w:line="360" w:lineRule="atLeast"/>
              <w:jc w:val="both"/>
              <w:rPr>
                <w:rFonts w:ascii="Times New Roman" w:hAnsi="Times New Roman" w:cs="Times New Roman"/>
                <w:noProof/>
                <w:sz w:val="28"/>
                <w:szCs w:val="28"/>
              </w:rPr>
            </w:pPr>
            <w:r>
              <w:rPr>
                <w:noProof/>
              </w:rPr>
              <w:drawing>
                <wp:anchor distT="0" distB="0" distL="114300" distR="114300" simplePos="0" relativeHeight="251659264" behindDoc="0" locked="0" layoutInCell="1" allowOverlap="1" wp14:anchorId="4C0BB62D" wp14:editId="7858BF06">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EE517D">
              <w:rPr>
                <w:noProof/>
                <w:sz w:val="20"/>
              </w:rPr>
              <w:tab/>
            </w:r>
          </w:p>
        </w:tc>
      </w:tr>
      <w:tr w:rsidR="00E96030" w:rsidTr="00193E1B">
        <w:trPr>
          <w:cantSplit/>
          <w:trHeight w:val="1134"/>
        </w:trPr>
        <w:tc>
          <w:tcPr>
            <w:tcW w:w="9360" w:type="dxa"/>
            <w:gridSpan w:val="3"/>
            <w:hideMark/>
          </w:tcPr>
          <w:p w:rsidR="00E96030" w:rsidRDefault="00E96030" w:rsidP="00193E1B">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193E1B">
            <w:pPr>
              <w:pStyle w:val="2"/>
              <w:ind w:firstLine="0"/>
              <w:rPr>
                <w:b w:val="0"/>
                <w:szCs w:val="28"/>
              </w:rPr>
            </w:pPr>
            <w:r>
              <w:rPr>
                <w:b w:val="0"/>
                <w:szCs w:val="28"/>
              </w:rPr>
              <w:t xml:space="preserve">АДМИНИСТРАЦИИ </w:t>
            </w:r>
          </w:p>
          <w:p w:rsidR="00E96030" w:rsidRDefault="00E96030" w:rsidP="00193E1B">
            <w:pPr>
              <w:pStyle w:val="2"/>
              <w:ind w:firstLine="0"/>
              <w:rPr>
                <w:b w:val="0"/>
              </w:rPr>
            </w:pPr>
            <w:r>
              <w:rPr>
                <w:b w:val="0"/>
              </w:rPr>
              <w:t>ДОБРИНСКОГО МУНИЦИПАЛЬНОГО РАЙОНА</w:t>
            </w:r>
          </w:p>
          <w:p w:rsidR="00E96030" w:rsidRDefault="00E96030" w:rsidP="00193E1B">
            <w:pPr>
              <w:pStyle w:val="1"/>
              <w:ind w:firstLine="0"/>
              <w:rPr>
                <w:b w:val="0"/>
              </w:rPr>
            </w:pPr>
            <w:r>
              <w:rPr>
                <w:b w:val="0"/>
              </w:rPr>
              <w:t>ЛИПЕЦКОЙ ОБЛАСТИ</w:t>
            </w:r>
          </w:p>
        </w:tc>
      </w:tr>
      <w:tr w:rsidR="00E96030" w:rsidTr="00193E1B">
        <w:trPr>
          <w:trHeight w:val="659"/>
        </w:trPr>
        <w:tc>
          <w:tcPr>
            <w:tcW w:w="3127" w:type="dxa"/>
            <w:hideMark/>
          </w:tcPr>
          <w:p w:rsidR="00E96030" w:rsidRPr="007F696E" w:rsidRDefault="00AA7EAE" w:rsidP="00193E1B">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7F696E">
              <w:rPr>
                <w:rFonts w:ascii="Times New Roman" w:hAnsi="Times New Roman" w:cs="Times New Roman"/>
                <w:spacing w:val="-10"/>
                <w:sz w:val="28"/>
                <w:szCs w:val="28"/>
              </w:rPr>
              <w:t xml:space="preserve"> г.</w:t>
            </w:r>
          </w:p>
        </w:tc>
        <w:tc>
          <w:tcPr>
            <w:tcW w:w="3126" w:type="dxa"/>
            <w:hideMark/>
          </w:tcPr>
          <w:p w:rsidR="00E96030" w:rsidRDefault="00E96030" w:rsidP="00193E1B">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Pr="007F696E" w:rsidRDefault="00AA7EAE" w:rsidP="00AA7EAE">
            <w:pPr>
              <w:spacing w:before="120" w:line="240" w:lineRule="atLeast"/>
              <w:ind w:right="57" w:firstLine="21"/>
              <w:jc w:val="center"/>
              <w:rPr>
                <w:rFonts w:ascii="Times New Roman" w:hAnsi="Times New Roman" w:cs="Times New Roman"/>
                <w:sz w:val="32"/>
              </w:rPr>
            </w:pPr>
            <w:r>
              <w:t xml:space="preserve">        </w:t>
            </w:r>
            <w:r w:rsidR="00E96030">
              <w:t>№</w:t>
            </w:r>
            <w:r w:rsidR="00E96030">
              <w:rPr>
                <w:sz w:val="32"/>
              </w:rPr>
              <w:t xml:space="preserve"> </w:t>
            </w:r>
            <w:r>
              <w:rPr>
                <w:rFonts w:ascii="Times New Roman" w:hAnsi="Times New Roman" w:cs="Times New Roman"/>
                <w:sz w:val="28"/>
                <w:szCs w:val="28"/>
              </w:rPr>
              <w:t>632</w:t>
            </w:r>
          </w:p>
        </w:tc>
      </w:tr>
    </w:tbl>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611B5D" w:rsidRDefault="00E96030" w:rsidP="00682A7C">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F02FD6">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или более детей</w:t>
      </w:r>
      <w:r>
        <w:rPr>
          <w:rFonts w:ascii="Times New Roman" w:hAnsi="Times New Roman" w:cs="Times New Roman"/>
          <w:sz w:val="28"/>
          <w:szCs w:val="28"/>
        </w:rPr>
        <w:t>»</w:t>
      </w:r>
    </w:p>
    <w:p w:rsidR="00214DB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11A6F" w:rsidRDefault="00214DBD"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sidR="00E96030">
        <w:rPr>
          <w:rFonts w:ascii="Times New Roman" w:hAnsi="Times New Roman" w:cs="Times New Roman"/>
          <w:sz w:val="28"/>
          <w:szCs w:val="28"/>
        </w:rPr>
        <w:t xml:space="preserve">, администрация муниципального района                                                 </w:t>
      </w:r>
    </w:p>
    <w:p w:rsidR="00911A6F" w:rsidRDefault="00911A6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ПОСТАНОВЛЕТ:</w:t>
      </w:r>
    </w:p>
    <w:p w:rsidR="00E96030" w:rsidRDefault="00193E1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F02FD6">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или более детей</w:t>
      </w:r>
      <w:r w:rsidR="00611B5D">
        <w:rPr>
          <w:rFonts w:ascii="Times New Roman" w:hAnsi="Times New Roman" w:cs="Times New Roman"/>
          <w:sz w:val="28"/>
          <w:szCs w:val="28"/>
        </w:rPr>
        <w:t>»</w:t>
      </w:r>
      <w:r w:rsidR="00E96030">
        <w:rPr>
          <w:rFonts w:ascii="Times New Roman" w:hAnsi="Times New Roman" w:cs="Times New Roman"/>
          <w:sz w:val="28"/>
          <w:szCs w:val="28"/>
        </w:rPr>
        <w:t>.</w:t>
      </w:r>
    </w:p>
    <w:p w:rsidR="00911A6F" w:rsidRDefault="00193E1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911A6F" w:rsidRDefault="00193E1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w:t>
      </w:r>
      <w:r>
        <w:rPr>
          <w:rFonts w:ascii="Times New Roman" w:hAnsi="Times New Roman" w:cs="Times New Roman"/>
          <w:sz w:val="28"/>
          <w:szCs w:val="28"/>
        </w:rPr>
        <w:t xml:space="preserve"> </w:t>
      </w:r>
      <w:r w:rsidR="00E96030">
        <w:rPr>
          <w:rFonts w:ascii="Times New Roman" w:hAnsi="Times New Roman" w:cs="Times New Roman"/>
          <w:sz w:val="28"/>
          <w:szCs w:val="28"/>
        </w:rPr>
        <w:t xml:space="preserve">А.Т. Михалина.  </w:t>
      </w:r>
    </w:p>
    <w:p w:rsidR="00911A6F" w:rsidRDefault="00911A6F" w:rsidP="00611B5D">
      <w:pPr>
        <w:spacing w:after="0"/>
        <w:jc w:val="both"/>
        <w:rPr>
          <w:rFonts w:ascii="Times New Roman" w:hAnsi="Times New Roman" w:cs="Times New Roman"/>
          <w:sz w:val="28"/>
          <w:szCs w:val="28"/>
        </w:rPr>
      </w:pPr>
    </w:p>
    <w:p w:rsidR="00193E1B" w:rsidRDefault="00193E1B"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193E1B">
        <w:rPr>
          <w:rFonts w:ascii="Times New Roman" w:hAnsi="Times New Roman" w:cs="Times New Roman"/>
          <w:sz w:val="28"/>
          <w:szCs w:val="28"/>
        </w:rPr>
        <w:t xml:space="preserve">  </w:t>
      </w:r>
      <w:r>
        <w:rPr>
          <w:rFonts w:ascii="Times New Roman" w:hAnsi="Times New Roman" w:cs="Times New Roman"/>
          <w:sz w:val="28"/>
          <w:szCs w:val="28"/>
        </w:rPr>
        <w:t xml:space="preserve">      С.</w:t>
      </w:r>
      <w:r w:rsidR="00193E1B">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C90E8B"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90E8B" w:rsidRDefault="00C90E8B" w:rsidP="00D1537A">
      <w:pPr>
        <w:spacing w:after="0"/>
        <w:jc w:val="both"/>
        <w:rPr>
          <w:rFonts w:ascii="Times New Roman" w:hAnsi="Times New Roman" w:cs="Times New Roman"/>
          <w:sz w:val="28"/>
          <w:szCs w:val="28"/>
        </w:rPr>
      </w:pPr>
    </w:p>
    <w:p w:rsidR="00C90E8B" w:rsidRDefault="00C90E8B" w:rsidP="00D1537A">
      <w:pPr>
        <w:spacing w:after="0"/>
        <w:jc w:val="both"/>
        <w:rPr>
          <w:rFonts w:ascii="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center"/>
        <w:rPr>
          <w:rFonts w:ascii="Arial" w:eastAsia="Times New Roman" w:hAnsi="Arial" w:cs="Arial"/>
          <w:sz w:val="20"/>
          <w:szCs w:val="20"/>
        </w:rPr>
      </w:pPr>
    </w:p>
    <w:p w:rsidR="00C90E8B" w:rsidRPr="00C90E8B" w:rsidRDefault="00C90E8B" w:rsidP="00C90E8B">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АДМИНИСТРАТИВНЫЙ  РЕГЛАМЕНТ</w:t>
      </w:r>
    </w:p>
    <w:p w:rsidR="00C90E8B" w:rsidRPr="00C90E8B" w:rsidRDefault="00C90E8B" w:rsidP="00C90E8B">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Раздел I. ОБЩИЕ ПОЛОЖЕНИЯ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C90E8B" w:rsidRPr="00C90E8B" w:rsidRDefault="00C90E8B" w:rsidP="00C90E8B">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Предмет регулирования регламента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2"/>
        </w:numPr>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(далее - муниципальная услуга), а также порядок взаимодействия между должностными лицами администрации Добринского муниципального района, порядок взаимодействия администрации Добринского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Круг заявителей</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2"/>
        </w:numPr>
        <w:autoSpaceDE w:val="0"/>
        <w:autoSpaceDN w:val="0"/>
        <w:adjustRightInd w:val="0"/>
        <w:spacing w:after="0" w:line="240" w:lineRule="auto"/>
        <w:ind w:left="284"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Заявителями на получение муниципальной услуги (далее - заявитель) являются лица, состоящие на учете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p>
    <w:p w:rsidR="00C90E8B" w:rsidRPr="00C90E8B" w:rsidRDefault="00C90E8B" w:rsidP="00C90E8B">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C90E8B" w:rsidRPr="00C90E8B" w:rsidRDefault="00C90E8B" w:rsidP="00C90E8B">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Требования к порядку информирования о предоставлении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2"/>
        </w:numPr>
        <w:autoSpaceDE w:val="0"/>
        <w:autoSpaceDN w:val="0"/>
        <w:adjustRightInd w:val="0"/>
        <w:spacing w:after="0" w:line="240" w:lineRule="auto"/>
        <w:ind w:left="0" w:firstLine="851"/>
        <w:contextualSpacing/>
        <w:jc w:val="both"/>
        <w:rPr>
          <w:rFonts w:ascii="Times New Roman" w:eastAsia="Calibri" w:hAnsi="Times New Roman" w:cs="Times New Roman"/>
          <w:lang w:eastAsia="en-US"/>
        </w:rPr>
      </w:pPr>
      <w:bookmarkStart w:id="0" w:name="_GoBack"/>
      <w:bookmarkEnd w:id="0"/>
      <w:r w:rsidRPr="00C90E8B">
        <w:rPr>
          <w:rFonts w:ascii="Times New Roman" w:eastAsia="Arial Unicode MS" w:hAnsi="Times New Roman" w:cs="Times New Roman"/>
          <w:color w:val="000000"/>
          <w:sz w:val="28"/>
          <w:szCs w:val="28"/>
          <w:lang w:bidi="ru-RU"/>
        </w:rPr>
        <w:t>Информирование</w:t>
      </w:r>
      <w:r w:rsidRPr="00C90E8B">
        <w:rPr>
          <w:rFonts w:ascii="Times New Roman" w:eastAsia="Arial Unicode MS" w:hAnsi="Times New Roman" w:cs="Arial Unicode MS"/>
          <w:color w:val="000000"/>
          <w:sz w:val="28"/>
          <w:szCs w:val="28"/>
          <w:lang w:bidi="ru-RU"/>
        </w:rPr>
        <w:t xml:space="preserve"> о порядке предоставления муниципальной услуги и услуг, которые являются необходимыми и обязательными для </w:t>
      </w:r>
      <w:r w:rsidRPr="00C90E8B">
        <w:rPr>
          <w:rFonts w:ascii="Times New Roman" w:eastAsia="Arial Unicode MS" w:hAnsi="Times New Roman" w:cs="Arial Unicode MS"/>
          <w:color w:val="000000"/>
          <w:sz w:val="28"/>
          <w:szCs w:val="28"/>
          <w:lang w:bidi="ru-RU"/>
        </w:rPr>
        <w:lastRenderedPageBreak/>
        <w:t>предоставления муниципальной услуги, о ходе предоставления муниципальной услуги</w:t>
      </w:r>
      <w:r w:rsidRPr="00C90E8B">
        <w:rPr>
          <w:rFonts w:ascii="Times New Roman" w:eastAsia="Arial Unicode MS" w:hAnsi="Times New Roman" w:cs="Times New Roman"/>
          <w:color w:val="000000"/>
          <w:sz w:val="28"/>
          <w:szCs w:val="28"/>
          <w:lang w:bidi="ru-RU"/>
        </w:rPr>
        <w:t xml:space="preserve"> осуществляется </w:t>
      </w:r>
      <w:r w:rsidRPr="00C90E8B">
        <w:rPr>
          <w:rFonts w:ascii="Times New Roman" w:eastAsia="Calibri" w:hAnsi="Times New Roman" w:cs="Times New Roman"/>
          <w:sz w:val="28"/>
          <w:szCs w:val="28"/>
          <w:lang w:eastAsia="en-US"/>
        </w:rPr>
        <w:t>администрацией Добринского муниципального района</w:t>
      </w:r>
      <w:r w:rsidRPr="00C90E8B">
        <w:rPr>
          <w:rFonts w:ascii="Calibri" w:eastAsia="Calibri" w:hAnsi="Calibri" w:cs="Times New Roman"/>
          <w:sz w:val="28"/>
          <w:szCs w:val="28"/>
          <w:lang w:eastAsia="en-US"/>
        </w:rPr>
        <w:t xml:space="preserve"> </w:t>
      </w:r>
      <w:r w:rsidRPr="00C90E8B">
        <w:rPr>
          <w:rFonts w:ascii="Times New Roman" w:eastAsia="Calibri" w:hAnsi="Times New Roman" w:cs="Times New Roman"/>
          <w:sz w:val="28"/>
          <w:szCs w:val="28"/>
          <w:lang w:eastAsia="en-US"/>
        </w:rPr>
        <w:t xml:space="preserve">(далее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http://www.admdobrinka.ru/ (далее - сайт ОМСУ) и направления письменных </w:t>
      </w:r>
      <w:r w:rsidRPr="00C90E8B">
        <w:rPr>
          <w:rFonts w:ascii="Times New Roman" w:eastAsia="Arial Unicode MS" w:hAnsi="Times New Roman" w:cs="Times New Roman"/>
          <w:color w:val="000000"/>
          <w:sz w:val="28"/>
          <w:szCs w:val="28"/>
          <w:lang w:eastAsia="en-US" w:bidi="ru-RU"/>
        </w:rPr>
        <w:t xml:space="preserve">ответов на обращения заявителей посредством почтовой связи, посредством электронной почты, а также при личном приеме заявителей. </w:t>
      </w:r>
    </w:p>
    <w:p w:rsidR="00C90E8B" w:rsidRPr="00C90E8B" w:rsidRDefault="00C90E8B" w:rsidP="00C90E8B">
      <w:pPr>
        <w:widowControl w:val="0"/>
        <w:spacing w:after="160" w:line="240" w:lineRule="auto"/>
        <w:ind w:firstLine="708"/>
        <w:jc w:val="both"/>
        <w:rPr>
          <w:rFonts w:ascii="Times New Roman" w:eastAsia="Arial Unicode MS" w:hAnsi="Times New Roman" w:cs="Times New Roman"/>
          <w:color w:val="000000"/>
          <w:sz w:val="28"/>
          <w:szCs w:val="28"/>
          <w:lang w:bidi="ru-RU"/>
        </w:rPr>
      </w:pPr>
      <w:r w:rsidRPr="00C90E8B">
        <w:rPr>
          <w:rFonts w:ascii="Times New Roman" w:eastAsia="Arial Unicode MS" w:hAnsi="Times New Roman" w:cs="Times New Roman"/>
          <w:color w:val="000000"/>
          <w:sz w:val="28"/>
          <w:szCs w:val="28"/>
          <w:lang w:bidi="ru-RU"/>
        </w:rPr>
        <w:t>На сайте ОМСУ,</w:t>
      </w:r>
      <w:r w:rsidRPr="00C90E8B">
        <w:rPr>
          <w:rFonts w:ascii="Times New Roman" w:eastAsia="Arial Unicode MS" w:hAnsi="Times New Roman" w:cs="Arial Unicode MS"/>
          <w:color w:val="000000"/>
          <w:sz w:val="28"/>
          <w:szCs w:val="28"/>
          <w:lang w:bidi="ru-RU"/>
        </w:rPr>
        <w:t xml:space="preserve"> МФЦ предоставления государственных и муниципальных услуг (далее – МФЦ),</w:t>
      </w:r>
      <w:r w:rsidRPr="00C90E8B">
        <w:rPr>
          <w:rFonts w:ascii="Times New Roman" w:eastAsia="Arial Unicode MS" w:hAnsi="Times New Roman" w:cs="Times New Roman"/>
          <w:color w:val="000000"/>
          <w:sz w:val="28"/>
          <w:szCs w:val="28"/>
          <w:lang w:bidi="ru-RU"/>
        </w:rPr>
        <w:t xml:space="preserve">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C90E8B" w:rsidRPr="00C90E8B" w:rsidRDefault="00C90E8B" w:rsidP="00C90E8B">
      <w:pPr>
        <w:widowControl w:val="0"/>
        <w:spacing w:after="160" w:line="240" w:lineRule="auto"/>
        <w:ind w:firstLine="708"/>
        <w:jc w:val="both"/>
        <w:rPr>
          <w:rFonts w:ascii="Times New Roman" w:eastAsia="Arial Unicode MS" w:hAnsi="Times New Roman" w:cs="Times New Roman"/>
          <w:color w:val="000000"/>
          <w:sz w:val="28"/>
          <w:szCs w:val="28"/>
          <w:lang w:bidi="ru-RU"/>
        </w:rPr>
      </w:pPr>
      <w:r w:rsidRPr="00C90E8B">
        <w:rPr>
          <w:rFonts w:ascii="Times New Roman" w:eastAsia="Arial Unicode MS" w:hAnsi="Times New Roman" w:cs="Times New Roman"/>
          <w:color w:val="000000"/>
          <w:sz w:val="28"/>
          <w:szCs w:val="28"/>
          <w:lang w:bidi="ru-RU"/>
        </w:rPr>
        <w:t>4. ОМСУ осуществляет прием заявителей для предоставления муниципальной услуги в соответствии с графиком работы, утверждённым руководителем</w:t>
      </w:r>
      <w:r w:rsidRPr="00C90E8B">
        <w:rPr>
          <w:rFonts w:ascii="Times New Roman" w:eastAsia="Arial Unicode MS" w:hAnsi="Times New Roman" w:cs="Times New Roman"/>
          <w:color w:val="FF0000"/>
          <w:sz w:val="28"/>
          <w:szCs w:val="28"/>
          <w:lang w:bidi="ru-RU"/>
        </w:rPr>
        <w:t xml:space="preserve"> </w:t>
      </w:r>
      <w:r w:rsidRPr="00C90E8B">
        <w:rPr>
          <w:rFonts w:ascii="Times New Roman" w:eastAsia="Arial Unicode MS" w:hAnsi="Times New Roman" w:cs="Times New Roman"/>
          <w:color w:val="000000"/>
          <w:sz w:val="28"/>
          <w:szCs w:val="28"/>
          <w:lang w:bidi="ru-RU"/>
        </w:rPr>
        <w:t>(или иным уполномоченным лицом) ОМСУ.</w:t>
      </w:r>
    </w:p>
    <w:p w:rsidR="00C90E8B" w:rsidRPr="00C90E8B" w:rsidRDefault="00C90E8B" w:rsidP="00C90E8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Консультации предоставляются по вопросам:</w:t>
      </w:r>
    </w:p>
    <w:p w:rsidR="00C90E8B" w:rsidRPr="00C90E8B" w:rsidRDefault="00C90E8B" w:rsidP="00C90E8B">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графика работы ОМСУ;</w:t>
      </w:r>
    </w:p>
    <w:p w:rsidR="00C90E8B" w:rsidRPr="00C90E8B" w:rsidRDefault="00C90E8B" w:rsidP="00C90E8B">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перечня документов, необходимых для предоставления заявителям муниципальной услуги;</w:t>
      </w:r>
    </w:p>
    <w:p w:rsidR="00C90E8B" w:rsidRPr="00C90E8B" w:rsidRDefault="00C90E8B" w:rsidP="00C90E8B">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к административному регламенту;</w:t>
      </w:r>
    </w:p>
    <w:p w:rsidR="00C90E8B" w:rsidRPr="00C90E8B" w:rsidRDefault="00C90E8B" w:rsidP="00C90E8B">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порядка и условий предоставления муниципальной услуги;</w:t>
      </w:r>
    </w:p>
    <w:p w:rsidR="00C90E8B" w:rsidRPr="00C90E8B" w:rsidRDefault="00C90E8B" w:rsidP="00C90E8B">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сроков предоставления муниципальной услуги;</w:t>
      </w:r>
    </w:p>
    <w:p w:rsidR="00C90E8B" w:rsidRPr="00C90E8B" w:rsidRDefault="00C90E8B" w:rsidP="00C90E8B">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оснований для отказа в предоставлении муниципальной услуги;</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порядка обжалования решений, действий (бездействия) должностных лиц.</w:t>
      </w:r>
    </w:p>
    <w:p w:rsidR="00C90E8B" w:rsidRPr="00C90E8B" w:rsidRDefault="00C90E8B" w:rsidP="00C90E8B">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5. На сайте ОМСУ, ЕПГУ и РПГУ, в помещениях (информационных стендах, точках общественного доступа и др.) ОМСУ и МФЦ размещается следующая информация:</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текст административного регламента с приложениями;</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извлечения из нормативных правовых актов, содержащих нормы, регулирующие деятельность ОМСУ по предоставлению муниципальной услуги;</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процедура предоставления муниципальной услуги в текстовом виде;</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бланк и образец заполнения заявления;</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r w:rsidRPr="00C90E8B">
        <w:rPr>
          <w:rFonts w:ascii="Times New Roman" w:eastAsia="Times New Roman" w:hAnsi="Times New Roman" w:cs="Times New Roman"/>
          <w:b/>
          <w:bCs/>
          <w:sz w:val="28"/>
          <w:szCs w:val="28"/>
        </w:rPr>
        <w:tab/>
      </w:r>
    </w:p>
    <w:p w:rsidR="00C90E8B" w:rsidRPr="00C90E8B" w:rsidRDefault="00C90E8B" w:rsidP="00C90E8B">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информация о порядке обжалования решений и действий (бездействия) должностных лиц ОМСУ и МФЦ. </w:t>
      </w:r>
    </w:p>
    <w:p w:rsidR="00C90E8B" w:rsidRPr="00C90E8B" w:rsidRDefault="00C90E8B" w:rsidP="00C90E8B">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90E8B" w:rsidRPr="00C90E8B" w:rsidRDefault="00C90E8B" w:rsidP="00C90E8B">
      <w:pPr>
        <w:autoSpaceDE w:val="0"/>
        <w:autoSpaceDN w:val="0"/>
        <w:adjustRightInd w:val="0"/>
        <w:spacing w:after="160" w:line="259" w:lineRule="auto"/>
        <w:ind w:firstLine="708"/>
        <w:jc w:val="both"/>
        <w:rPr>
          <w:rFonts w:ascii="Times New Roman" w:eastAsia="Calibri" w:hAnsi="Times New Roman" w:cs="Times New Roman"/>
          <w:color w:val="000000"/>
          <w:sz w:val="28"/>
          <w:szCs w:val="28"/>
        </w:rPr>
      </w:pPr>
      <w:r w:rsidRPr="00C90E8B">
        <w:rPr>
          <w:rFonts w:ascii="Times New Roman" w:eastAsia="Calibri" w:hAnsi="Times New Roman" w:cs="Times New Roman"/>
          <w:color w:val="000000"/>
          <w:sz w:val="28"/>
          <w:szCs w:val="28"/>
        </w:rPr>
        <w:t xml:space="preserve">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Раздел II. СТАНДАРТ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C90E8B" w:rsidRPr="00C90E8B" w:rsidRDefault="00C90E8B" w:rsidP="00C90E8B">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Наименование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Arial Unicode MS" w:hAnsi="Times New Roman" w:cs="Times New Roman"/>
          <w:sz w:val="28"/>
          <w:szCs w:val="28"/>
          <w:lang w:bidi="ru-RU"/>
        </w:rPr>
        <w:t>6. Наименование муниципальной услуги «</w:t>
      </w:r>
      <w:r w:rsidRPr="00C90E8B">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5. Наименование органа, предоставляющего муниципальную услугу</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7. Муниципальную услугу предоставляет администрация Добринского муниципального района.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Согласно </w:t>
      </w:r>
      <w:hyperlink r:id="rId8" w:history="1">
        <w:r w:rsidRPr="00C90E8B">
          <w:rPr>
            <w:rFonts w:ascii="Times New Roman" w:eastAsia="Calibri" w:hAnsi="Times New Roman" w:cs="Times New Roman"/>
            <w:sz w:val="28"/>
            <w:szCs w:val="28"/>
            <w:lang w:eastAsia="en-US"/>
          </w:rPr>
          <w:t>пункту 3 части 1 статьи 7</w:t>
        </w:r>
      </w:hyperlink>
      <w:r w:rsidRPr="00C90E8B">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Устава администрации Добринского муниципального района.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 предоставлении муниципальной услуги участвует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Управление Министерства внутренних дел России по Липецкой области (УМВД России по Липецкой области).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6. Описание результата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8. Результатом предоставления муниципальной услуги является: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направление (выдача) решения о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направление (выдача) решения об отказе в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color w:val="FF0000"/>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Срок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9. Срок предоставления муниципальной услуги составляет 51 календарный день.</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Проверка наличия оснований для снятия с учета проводится в течение                   30 календарных дней.</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Решение о предоставлении земельного участка (об отказе в предоставлении земельного участка) принимается в течение 10 рабочих дней.</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Решение о предоставлении земельного участка (об отказе в предоставлении земельного участка) направляется заявителю в течение 5 рабочих дней со дня принятия.</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Нормативные правовые акты, регулирующие предоставление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10. Перечень нормативных правовых актов, регулирующих предоставление муниципальной услуги, размещен на официальном сайте ОМСУ, в информационно-телекоммуникационной сети «Интернет», в Региональном реестре и на РПГУ.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http://www.admdobrinka.ru/,</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а также на ЕПГУ (http://www.gosuslugi.ru), РПГУ (http://pgu.admlr.lipetsk.ru) и в информационной системе «Региональный реестр государственных и муниципальных услуг».</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11. ОМСУ, администрация Добринского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12. Для предоставления муниципальной услуги заявитель представляет в ОМСУ или МФЦ заявление о предоставлении земельного участка в двух экземплярах по форме согласно приложению к административному регламенту.</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гражданина - копия документа, подтверждающего полномочия представителя гражданина в соответствии с законодательством Российской Федерации.</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предусмотренное настоящим пунктом типового административного регламента, может быть направлено в форме электронных документов.</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left="142" w:firstLine="568"/>
        <w:jc w:val="both"/>
        <w:rPr>
          <w:rFonts w:ascii="Times New Roman" w:eastAsia="Times New Roman" w:hAnsi="Times New Roman" w:cs="Times New Roman"/>
          <w:sz w:val="28"/>
          <w:szCs w:val="28"/>
        </w:rPr>
      </w:pPr>
      <w:bookmarkStart w:id="1" w:name="Par191"/>
      <w:bookmarkEnd w:id="1"/>
      <w:r w:rsidRPr="00C90E8B">
        <w:rPr>
          <w:rFonts w:ascii="Times New Roman" w:eastAsia="Times New Roman" w:hAnsi="Times New Roman" w:cs="Times New Roman"/>
          <w:sz w:val="28"/>
          <w:szCs w:val="28"/>
        </w:rPr>
        <w:t>13. Документами, необходимыми для предоставления муниципальной услуги, подлежащие получению посредством межведомственного взаимодействия, являются: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получаемые в УМВД России по Липецкой области.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Указание на запрет требовать от заявителя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14. Орган, предоставляющий муниципальную услугу, не вправе требовать от заявителя:</w:t>
      </w:r>
    </w:p>
    <w:p w:rsidR="00C90E8B" w:rsidRPr="00C90E8B" w:rsidRDefault="00C90E8B" w:rsidP="00C90E8B">
      <w:pPr>
        <w:numPr>
          <w:ilvl w:val="0"/>
          <w:numId w:val="35"/>
        </w:num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E8B" w:rsidRPr="00C90E8B" w:rsidRDefault="00C90E8B" w:rsidP="00C90E8B">
      <w:pPr>
        <w:numPr>
          <w:ilvl w:val="0"/>
          <w:numId w:val="35"/>
        </w:num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Липецкой области,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90E8B">
          <w:rPr>
            <w:rFonts w:ascii="Times New Roman" w:eastAsia="Calibri" w:hAnsi="Times New Roman" w:cs="Times New Roman"/>
            <w:sz w:val="28"/>
            <w:szCs w:val="28"/>
            <w:lang w:eastAsia="en-US"/>
          </w:rPr>
          <w:t>части 6 статьи 7</w:t>
        </w:r>
      </w:hyperlink>
      <w:r w:rsidRPr="00C90E8B">
        <w:rPr>
          <w:rFonts w:ascii="Times New Roman" w:eastAsia="Calibri" w:hAnsi="Times New Roman" w:cs="Times New Roman"/>
          <w:sz w:val="28"/>
          <w:szCs w:val="28"/>
          <w:lang w:eastAsia="en-US"/>
        </w:rPr>
        <w:t xml:space="preserve"> Федерального закона № 210-ФЗ;</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90E8B">
          <w:rPr>
            <w:rFonts w:ascii="Times New Roman" w:eastAsia="Times New Roman" w:hAnsi="Times New Roman" w:cs="Times New Roman"/>
            <w:sz w:val="28"/>
            <w:szCs w:val="28"/>
          </w:rPr>
          <w:t>части 1 статьи 9</w:t>
        </w:r>
      </w:hyperlink>
      <w:r w:rsidRPr="00C90E8B">
        <w:rPr>
          <w:rFonts w:ascii="Times New Roman" w:eastAsia="Times New Roman" w:hAnsi="Times New Roman" w:cs="Times New Roman"/>
          <w:sz w:val="28"/>
          <w:szCs w:val="28"/>
        </w:rPr>
        <w:t xml:space="preserve"> Федерального закона;</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1" w:history="1">
        <w:r w:rsidRPr="00C90E8B">
          <w:rPr>
            <w:rFonts w:ascii="Times New Roman" w:eastAsia="Times New Roman" w:hAnsi="Times New Roman" w:cs="Times New Roman"/>
            <w:sz w:val="28"/>
            <w:szCs w:val="28"/>
          </w:rPr>
          <w:t>частью 1.1 статьи 16</w:t>
        </w:r>
      </w:hyperlink>
      <w:r w:rsidRPr="00C90E8B">
        <w:rPr>
          <w:rFonts w:ascii="Times New Roman" w:eastAsia="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90E8B">
          <w:rPr>
            <w:rFonts w:ascii="Times New Roman" w:eastAsia="Times New Roman" w:hAnsi="Times New Roman" w:cs="Times New Roman"/>
            <w:sz w:val="28"/>
            <w:szCs w:val="28"/>
          </w:rPr>
          <w:t>частью 1.1 статьи 16</w:t>
        </w:r>
      </w:hyperlink>
      <w:r w:rsidRPr="00C90E8B">
        <w:rPr>
          <w:rFonts w:ascii="Times New Roman" w:eastAsia="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15. Основания для отказа в приеме документов, необходимых для предоставления муниципальной услуги, отсутствуют.</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16. Основания для приостановления предоставления муниципальной услуги отсутствуют.</w:t>
      </w: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17. Основания для отказа в предоставлении муниципальной услуги являются:</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наличие решения о предоставлении в аренду или собственность земельного участка;</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наличие решения уполномоченного органа по месту нахождения земельного участка о постановке на учет, принятого в соответствии со </w:t>
      </w:r>
      <w:hyperlink r:id="rId13" w:history="1">
        <w:r w:rsidRPr="00C90E8B">
          <w:rPr>
            <w:rFonts w:ascii="Times New Roman" w:eastAsia="Times New Roman" w:hAnsi="Times New Roman" w:cs="Times New Roman"/>
            <w:sz w:val="28"/>
            <w:szCs w:val="28"/>
          </w:rPr>
          <w:t>статьей 14</w:t>
        </w:r>
      </w:hyperlink>
      <w:r w:rsidRPr="00C90E8B">
        <w:rPr>
          <w:rFonts w:ascii="Times New Roman" w:eastAsia="Times New Roman" w:hAnsi="Times New Roman" w:cs="Times New Roman"/>
          <w:sz w:val="28"/>
          <w:szCs w:val="28"/>
        </w:rPr>
        <w:t xml:space="preserve"> </w:t>
      </w:r>
      <w:hyperlink r:id="rId14" w:history="1">
        <w:r w:rsidRPr="00C90E8B">
          <w:rPr>
            <w:rFonts w:ascii="Times New Roman" w:eastAsia="Calibri" w:hAnsi="Times New Roman" w:cs="Times New Roman"/>
            <w:sz w:val="28"/>
            <w:szCs w:val="28"/>
          </w:rPr>
          <w:t>Закона</w:t>
        </w:r>
      </w:hyperlink>
      <w:r w:rsidRPr="00C90E8B">
        <w:rPr>
          <w:rFonts w:ascii="Times New Roman" w:eastAsia="Calibri" w:hAnsi="Times New Roman" w:cs="Times New Roman"/>
          <w:sz w:val="28"/>
          <w:szCs w:val="28"/>
        </w:rPr>
        <w:t xml:space="preserve"> Липецкой области от 7 сентября 2011 года № 552-ОЗ «О бесплатном предоставлении земельных участков, находящихся в </w:t>
      </w:r>
      <w:r w:rsidRPr="00C90E8B">
        <w:rPr>
          <w:rFonts w:ascii="Times New Roman" w:eastAsia="Calibri" w:hAnsi="Times New Roman" w:cs="Times New Roman"/>
          <w:sz w:val="28"/>
          <w:szCs w:val="28"/>
        </w:rPr>
        <w:lastRenderedPageBreak/>
        <w:t>государственной или муниципальной собственности, гражданам, имеющим трех и более детей»                (далее – Закон Липецкой области № 552-ОЗ);</w:t>
      </w: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выход заявителя из гражданства Российской Федерации;</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лишение родительских прав или ограничение в родительских правах, отмена усыновления в отношении ребенка (детей) при условии несоответствия требованиям, предусмотренным </w:t>
      </w:r>
      <w:hyperlink r:id="rId15" w:history="1">
        <w:r w:rsidRPr="00C90E8B">
          <w:rPr>
            <w:rFonts w:ascii="Times New Roman" w:eastAsia="Times New Roman" w:hAnsi="Times New Roman" w:cs="Times New Roman"/>
            <w:sz w:val="28"/>
            <w:szCs w:val="28"/>
          </w:rPr>
          <w:t>статьей 2</w:t>
        </w:r>
      </w:hyperlink>
      <w:r w:rsidRPr="00C90E8B">
        <w:rPr>
          <w:rFonts w:ascii="Times New Roman" w:eastAsia="Times New Roman" w:hAnsi="Times New Roman" w:cs="Times New Roman"/>
          <w:sz w:val="28"/>
          <w:szCs w:val="28"/>
        </w:rPr>
        <w:t xml:space="preserve"> </w:t>
      </w:r>
      <w:r w:rsidRPr="00C90E8B">
        <w:rPr>
          <w:rFonts w:ascii="Times New Roman" w:eastAsia="Calibri" w:hAnsi="Times New Roman" w:cs="Times New Roman"/>
          <w:sz w:val="28"/>
          <w:szCs w:val="28"/>
        </w:rPr>
        <w:t>Закона Липецкой области № 552-ОЗ</w:t>
      </w:r>
      <w:r w:rsidRPr="00C90E8B">
        <w:rPr>
          <w:rFonts w:ascii="Times New Roman" w:eastAsia="Times New Roman" w:hAnsi="Times New Roman" w:cs="Times New Roman"/>
          <w:sz w:val="28"/>
          <w:szCs w:val="28"/>
        </w:rPr>
        <w:t>;</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перемена места жительства заявителя в случае выезда за пределы Липецкой области;</w:t>
      </w: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отсутствие совместного проживания детей (ребенка) с заявителем;</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обнаружение недостоверных сведений, содержащихся в представленных документах;</w:t>
      </w: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личное заявление заявителя о снятии его с учета;</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смерть заявителя, признание его безвестно отсутствующим или объявление умершим.</w:t>
      </w:r>
    </w:p>
    <w:p w:rsidR="00C90E8B" w:rsidRPr="00C90E8B" w:rsidRDefault="00C90E8B" w:rsidP="00C90E8B">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bookmarkStart w:id="2" w:name="Par229"/>
      <w:bookmarkEnd w:id="2"/>
      <w:r w:rsidRPr="00C90E8B">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w:t>
      </w:r>
      <w:r w:rsidRPr="00C90E8B">
        <w:rPr>
          <w:rFonts w:ascii="Times New Roman" w:eastAsia="Calibri" w:hAnsi="Times New Roman" w:cs="Times New Roman"/>
          <w:sz w:val="28"/>
          <w:szCs w:val="28"/>
          <w:lang w:eastAsia="en-US"/>
        </w:rPr>
        <w:t xml:space="preserve"> </w:t>
      </w:r>
      <w:r w:rsidRPr="00C90E8B">
        <w:rPr>
          <w:rFonts w:ascii="Times New Roman" w:eastAsia="Calibri" w:hAnsi="Times New Roman" w:cs="Times New Roman"/>
          <w:b/>
          <w:sz w:val="28"/>
          <w:szCs w:val="28"/>
          <w:lang w:eastAsia="en-US"/>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18. Услуги, которые являются необходимыми и обязательными для предоставления муниципальной услуги, не предусмотрены.</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19. Предоставление муниципальной услуги осуществляется бесплатно, государственная пошлина не взимается.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20. Предоставление услуг, которые являются необходимыми и обязательными для предоставления муниципальной услуги, не осуществляется.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22.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Регистрация запроса осуществляется посредством внесения записи о приеме заявления и документов в систему электронного документооборота ОМСУ.</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24.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Рабочие места должны быть оборудованы информационными табличками (вывесками) с указанием:</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фамилии, имени, отчества и должности специалиста;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времени перерыва на обед.</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C90E8B">
        <w:rPr>
          <w:rFonts w:ascii="Times New Roman" w:eastAsia="Arial Unicode MS" w:hAnsi="Times New Roman" w:cs="Arial Unicode MS"/>
          <w:color w:val="000000"/>
          <w:sz w:val="28"/>
          <w:szCs w:val="28"/>
          <w:lang w:bidi="ru-RU"/>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          25. Помещения, в которых предоставляется муниципальная услуга, должны обеспечивать для заявителей, в том числе инвалидов: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условия для беспрепятственного доступа на объект, в котором предоставляется муниципальная услуга;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оказание иной необходимой инвалидам помощи в преодолении барьеров, мешающих получению муниципальной услуги наравне с другими лицами;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выделение не менее 10 процентов мест (но не менее одного места) для парковки специальных автотранспортных средств инвалидов.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sz w:val="28"/>
          <w:szCs w:val="28"/>
        </w:rPr>
      </w:pPr>
    </w:p>
    <w:p w:rsidR="00C90E8B" w:rsidRPr="00C90E8B" w:rsidRDefault="00C90E8B" w:rsidP="00C90E8B">
      <w:pPr>
        <w:numPr>
          <w:ilvl w:val="0"/>
          <w:numId w:val="34"/>
        </w:numPr>
        <w:autoSpaceDE w:val="0"/>
        <w:autoSpaceDN w:val="0"/>
        <w:adjustRightInd w:val="0"/>
        <w:spacing w:after="0" w:line="240" w:lineRule="auto"/>
        <w:ind w:firstLine="567"/>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26. ОМСУ обеспечивает качество и доступность предоставления муниципальной услуги.</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27. Показателями доступности и качества предоставления муниципальной услуги являются: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соблюдение стандарта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подачи заявления на получение муниципальной услуги и информации о ходе ее предоставления в МФЦ;</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обращении в многофункциональный центр заявитель имеет возможность получения информации о ходе предоставления муниципальной услуги в личном кабинете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sz w:val="28"/>
          <w:szCs w:val="28"/>
          <w:lang w:eastAsia="en-US"/>
        </w:rPr>
      </w:pPr>
      <w:r w:rsidRPr="00C90E8B">
        <w:rPr>
          <w:rFonts w:ascii="Times New Roman" w:eastAsia="Calibri" w:hAnsi="Times New Roman" w:cs="Times New Roman"/>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28. Особенности предоставления муниципальной услуги в многофункциональных центрах предоставления государственных и муниципальных услуг определяются разделом VI типового административного регламента.</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      29.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      30.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bookmarkStart w:id="3" w:name="_Hlk30002041"/>
      <w:r w:rsidRPr="00C90E8B">
        <w:rPr>
          <w:rFonts w:ascii="Times New Roman" w:eastAsia="Times New Roman" w:hAnsi="Times New Roman" w:cs="Times New Roman"/>
          <w:sz w:val="28"/>
          <w:szCs w:val="28"/>
        </w:rPr>
        <w:t>31. По экстерриториальному принципу муниципальная услуга не предоставляется.</w:t>
      </w:r>
    </w:p>
    <w:bookmarkEnd w:id="3"/>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rsidR="00C90E8B" w:rsidRPr="00C90E8B" w:rsidRDefault="00C90E8B" w:rsidP="00C90E8B">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rPr>
      </w:pPr>
    </w:p>
    <w:p w:rsidR="00C90E8B" w:rsidRPr="00C90E8B" w:rsidRDefault="00C90E8B" w:rsidP="00C90E8B">
      <w:pPr>
        <w:numPr>
          <w:ilvl w:val="0"/>
          <w:numId w:val="3"/>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Исчерпывающий перечень административных процедур</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32. Предоставление муниципальной услуги включает в себя следующие административные процедуры:</w:t>
      </w:r>
    </w:p>
    <w:p w:rsidR="00C90E8B" w:rsidRPr="00C90E8B" w:rsidRDefault="00C90E8B" w:rsidP="00C90E8B">
      <w:pPr>
        <w:autoSpaceDE w:val="0"/>
        <w:autoSpaceDN w:val="0"/>
        <w:adjustRightInd w:val="0"/>
        <w:spacing w:after="0" w:line="240" w:lineRule="auto"/>
        <w:ind w:left="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прием и регистрация заявления о предоставлении земельного участка;</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рассмотрение заявления и документов на наличие оснований для отказа в предоставлении земельного участка и снятии с учета, принятие и </w:t>
      </w:r>
      <w:r w:rsidRPr="00C90E8B">
        <w:rPr>
          <w:rFonts w:ascii="Times New Roman" w:eastAsia="Times New Roman" w:hAnsi="Times New Roman" w:cs="Times New Roman"/>
          <w:sz w:val="28"/>
          <w:szCs w:val="28"/>
        </w:rPr>
        <w:lastRenderedPageBreak/>
        <w:t>направление (выдача) решения об отказе в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принятие и направление (выдача) решения о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
        </w:numPr>
        <w:autoSpaceDE w:val="0"/>
        <w:autoSpaceDN w:val="0"/>
        <w:adjustRightInd w:val="0"/>
        <w:spacing w:after="0" w:line="240" w:lineRule="auto"/>
        <w:ind w:firstLine="851"/>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Прием и регистрация заявления о предоставлении земельного участка</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33. Основанием для начала административной процедуры является поступление в ОМСУ заявления о предоставлении земельного участка непосредственно либо посредством почтового отправления.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составляется по форме согласно приложению к административному регламенту.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устройств.</w:t>
      </w:r>
    </w:p>
    <w:p w:rsidR="00C90E8B" w:rsidRPr="00C90E8B" w:rsidRDefault="00C90E8B" w:rsidP="00C90E8B">
      <w:pPr>
        <w:tabs>
          <w:tab w:val="left" w:pos="156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33.1. При подаче заявления непосредственно:</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представляется в двух экземплярах (один экземпляр возвращается заявителю с указанием даты принятия заявления).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прием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устанавливает личность заявителя, проверяя документ, удостоверяющий личность заявителя;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устанавливает полномочия представителя;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проверяет правильность заполнения заявления.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соответствующие изменения в заявление.</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- 30 минут.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- 30 минут.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 по предоставлению земельных участков (далее - начальник отдела).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Максимальный срок выполнения административного действия – 3 часа.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 часа.</w:t>
      </w:r>
    </w:p>
    <w:p w:rsidR="00C90E8B" w:rsidRPr="00C90E8B" w:rsidRDefault="00C90E8B" w:rsidP="00C90E8B">
      <w:pPr>
        <w:tabs>
          <w:tab w:val="left" w:pos="156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33.2. При подаче заявления посредством почтового отправления: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- 30 минут.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Руководитель ОМСУ рассматривает заявление с документами и направляет их начальнику отдела.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 часа.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для рассмотрения.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 часа.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административной процедуры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поступление заявления о предоставлении земельного участка в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прием заявления о предоставлении земельного участка и его регистрация.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Способом фиксации исполнения административной процедуры является внесение записи о приеме заявления в систему электронного документооборота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p>
    <w:p w:rsidR="00C90E8B" w:rsidRPr="00C90E8B" w:rsidRDefault="00C90E8B" w:rsidP="00C90E8B">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Формирование и направление межведомственных запросов</w:t>
      </w:r>
    </w:p>
    <w:p w:rsidR="00C90E8B" w:rsidRPr="00C90E8B" w:rsidRDefault="00C90E8B" w:rsidP="00C90E8B">
      <w:pPr>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в органы (организации), участвующие в предоставлении</w:t>
      </w:r>
    </w:p>
    <w:p w:rsidR="00C90E8B" w:rsidRPr="00C90E8B" w:rsidRDefault="00C90E8B" w:rsidP="00C90E8B">
      <w:pPr>
        <w:autoSpaceDE w:val="0"/>
        <w:autoSpaceDN w:val="0"/>
        <w:adjustRightInd w:val="0"/>
        <w:spacing w:after="0" w:line="240" w:lineRule="auto"/>
        <w:ind w:firstLine="851"/>
        <w:contextualSpacing/>
        <w:jc w:val="center"/>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Calibri" w:hAnsi="Times New Roman" w:cs="Times New Roman"/>
          <w:sz w:val="28"/>
          <w:szCs w:val="28"/>
        </w:rPr>
        <w:t>34. Основание для начала административной процедуры: непредставление заявителем по собственной инициативе документов, предусмотренных пунктом 13 типового административного регламента.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В случае если для предоставления муниципальной услуги необходимы документы и сведения, предусмотренные пунктом 13 типового административного регламента, которые заявитель по собственной </w:t>
      </w:r>
      <w:r w:rsidRPr="00C90E8B">
        <w:rPr>
          <w:rFonts w:ascii="Times New Roman" w:eastAsia="Calibri" w:hAnsi="Times New Roman" w:cs="Times New Roman"/>
          <w:sz w:val="28"/>
          <w:szCs w:val="28"/>
          <w:lang w:eastAsia="en-US"/>
        </w:rPr>
        <w:lastRenderedPageBreak/>
        <w:t>инициативе не предоставил, то сбор таких документов и информации осуществляется в рамках межведомственного взаимодействия ОМСУ.</w:t>
      </w:r>
    </w:p>
    <w:p w:rsidR="00C90E8B" w:rsidRPr="00C90E8B" w:rsidRDefault="00C90E8B" w:rsidP="00C90E8B">
      <w:pPr>
        <w:autoSpaceDE w:val="0"/>
        <w:autoSpaceDN w:val="0"/>
        <w:adjustRightInd w:val="0"/>
        <w:spacing w:after="0" w:line="240" w:lineRule="auto"/>
        <w:ind w:firstLine="720"/>
        <w:jc w:val="both"/>
        <w:rPr>
          <w:rFonts w:ascii="Arial" w:eastAsia="Times New Roman" w:hAnsi="Arial" w:cs="Arial"/>
          <w:sz w:val="20"/>
          <w:szCs w:val="20"/>
        </w:rPr>
      </w:pPr>
      <w:r w:rsidRPr="00C90E8B">
        <w:rPr>
          <w:rFonts w:ascii="Times New Roman" w:eastAsia="Calibri" w:hAnsi="Times New Roman" w:cs="Times New Roman"/>
          <w:sz w:val="28"/>
          <w:szCs w:val="28"/>
          <w:lang w:eastAsia="en-US"/>
        </w:rPr>
        <w:t xml:space="preserve">Специалист ОМСУ составляет соответствующие запросы и направляет их с использованием системы межведомственного электронного взаимодействия. </w:t>
      </w:r>
      <w:r w:rsidRPr="00C90E8B">
        <w:rPr>
          <w:rFonts w:ascii="Times New Roman" w:eastAsia="Times New Roman" w:hAnsi="Times New Roman" w:cs="Times New Roman"/>
          <w:sz w:val="28"/>
          <w:szCs w:val="28"/>
        </w:rPr>
        <w:t>УМВД России по Липецкой области</w:t>
      </w:r>
      <w:r w:rsidRPr="00C90E8B">
        <w:rPr>
          <w:rFonts w:ascii="Times New Roman" w:eastAsia="Calibri" w:hAnsi="Times New Roman" w:cs="Times New Roman"/>
          <w:sz w:val="28"/>
          <w:szCs w:val="28"/>
          <w:lang w:eastAsia="en-US"/>
        </w:rPr>
        <w:t xml:space="preserve">, выдающее документы, указанные </w:t>
      </w:r>
      <w:r w:rsidRPr="00C90E8B">
        <w:rPr>
          <w:rFonts w:ascii="Times New Roman" w:eastAsia="Calibri" w:hAnsi="Times New Roman" w:cs="Times New Roman"/>
          <w:sz w:val="28"/>
          <w:szCs w:val="28"/>
          <w:lang w:eastAsia="en-US"/>
        </w:rPr>
        <w:br/>
        <w:t>в пункте 13 типового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административной процедуры - 5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C90E8B">
        <w:rPr>
          <w:rFonts w:ascii="Times New Roman" w:eastAsia="Times New Roman" w:hAnsi="Times New Roman" w:cs="Times New Roman"/>
          <w:sz w:val="28"/>
          <w:szCs w:val="28"/>
        </w:rPr>
        <w:t>муниципальной</w:t>
      </w:r>
      <w:r w:rsidRPr="00C90E8B">
        <w:rPr>
          <w:rFonts w:ascii="Times New Roman" w:eastAsia="Calibri" w:hAnsi="Times New Roman" w:cs="Times New Roman"/>
          <w:sz w:val="28"/>
          <w:szCs w:val="28"/>
          <w:lang w:eastAsia="en-US"/>
        </w:rPr>
        <w:t xml:space="preserve">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Pr="00C90E8B">
        <w:rPr>
          <w:rFonts w:ascii="Times New Roman" w:eastAsia="Times New Roman" w:hAnsi="Times New Roman" w:cs="Times New Roman"/>
          <w:sz w:val="28"/>
          <w:szCs w:val="28"/>
        </w:rPr>
        <w:t>муниципальной</w:t>
      </w:r>
      <w:r w:rsidRPr="00C90E8B">
        <w:rPr>
          <w:rFonts w:ascii="Times New Roman" w:eastAsia="Calibri" w:hAnsi="Times New Roman" w:cs="Times New Roman"/>
          <w:sz w:val="28"/>
          <w:szCs w:val="28"/>
          <w:lang w:eastAsia="en-US"/>
        </w:rPr>
        <w:t xml:space="preserve"> услуги.</w:t>
      </w:r>
    </w:p>
    <w:p w:rsidR="00C90E8B" w:rsidRPr="00C90E8B" w:rsidRDefault="00C90E8B" w:rsidP="00C90E8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rsidR="00C90E8B" w:rsidRPr="00C90E8B" w:rsidRDefault="00C90E8B" w:rsidP="00C90E8B">
      <w:pPr>
        <w:numPr>
          <w:ilvl w:val="0"/>
          <w:numId w:val="3"/>
        </w:numPr>
        <w:autoSpaceDE w:val="0"/>
        <w:autoSpaceDN w:val="0"/>
        <w:adjustRightInd w:val="0"/>
        <w:spacing w:after="0" w:line="240" w:lineRule="auto"/>
        <w:ind w:firstLine="851"/>
        <w:contextualSpacing/>
        <w:jc w:val="center"/>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Рассмотрение заявления и документов на наличие оснований для отказа в предоставлении земельного участка и снятии с учета, принятие и направление (выдача) решения об отказе в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ind w:left="576"/>
        <w:contextualSpacing/>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Calibri" w:hAnsi="Times New Roman" w:cs="Times New Roman"/>
          <w:sz w:val="28"/>
          <w:szCs w:val="28"/>
        </w:rPr>
        <w:t>35. Основанием для начала административной процедуры является поступление заявления гражданина, имеющего трех и более детей, о предоставлении земельного участка.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Специалист проверяет поступившее заявление и документы на наличие оснований для отказа в предоставлении </w:t>
      </w:r>
      <w:r w:rsidRPr="00C90E8B">
        <w:rPr>
          <w:rFonts w:ascii="Times New Roman" w:eastAsia="Times New Roman" w:hAnsi="Times New Roman" w:cs="Times New Roman"/>
          <w:sz w:val="28"/>
          <w:szCs w:val="28"/>
        </w:rPr>
        <w:t>муниципальной</w:t>
      </w:r>
      <w:r w:rsidRPr="00C90E8B">
        <w:rPr>
          <w:rFonts w:ascii="Times New Roman" w:eastAsia="Calibri" w:hAnsi="Times New Roman" w:cs="Times New Roman"/>
          <w:sz w:val="28"/>
          <w:szCs w:val="28"/>
          <w:lang w:eastAsia="en-US"/>
        </w:rPr>
        <w:t xml:space="preserve"> услуги в соответствии с </w:t>
      </w:r>
      <w:hyperlink w:anchor="Par158" w:history="1">
        <w:r w:rsidRPr="00C90E8B">
          <w:rPr>
            <w:rFonts w:ascii="Times New Roman" w:eastAsia="Calibri" w:hAnsi="Times New Roman" w:cs="Times New Roman"/>
            <w:sz w:val="28"/>
            <w:szCs w:val="28"/>
            <w:lang w:eastAsia="en-US"/>
          </w:rPr>
          <w:t>пунктом 17</w:t>
        </w:r>
      </w:hyperlink>
      <w:r w:rsidRPr="00C90E8B">
        <w:rPr>
          <w:rFonts w:ascii="Times New Roman" w:eastAsia="Calibri" w:hAnsi="Times New Roman" w:cs="Times New Roman"/>
          <w:sz w:val="28"/>
          <w:szCs w:val="28"/>
          <w:lang w:eastAsia="en-US"/>
        </w:rPr>
        <w:t xml:space="preserve"> административного регламента.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выполнения административного действия -                            16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При наличии указанных оснований для отказа</w:t>
      </w:r>
      <w:r w:rsidRPr="00C90E8B">
        <w:rPr>
          <w:rFonts w:ascii="Times New Roman" w:eastAsia="Times New Roman" w:hAnsi="Times New Roman" w:cs="Times New Roman"/>
          <w:sz w:val="20"/>
          <w:szCs w:val="20"/>
        </w:rPr>
        <w:t xml:space="preserve"> </w:t>
      </w:r>
      <w:r w:rsidRPr="00C90E8B">
        <w:rPr>
          <w:rFonts w:ascii="Times New Roman" w:eastAsia="Calibri" w:hAnsi="Times New Roman" w:cs="Times New Roman"/>
          <w:sz w:val="28"/>
          <w:szCs w:val="28"/>
          <w:lang w:eastAsia="en-US"/>
        </w:rPr>
        <w:t xml:space="preserve">в предоставлении </w:t>
      </w:r>
      <w:r w:rsidRPr="00C90E8B">
        <w:rPr>
          <w:rFonts w:ascii="Times New Roman" w:eastAsia="Times New Roman" w:hAnsi="Times New Roman" w:cs="Times New Roman"/>
          <w:sz w:val="28"/>
          <w:szCs w:val="28"/>
        </w:rPr>
        <w:t>муниципальной</w:t>
      </w:r>
      <w:r w:rsidRPr="00C90E8B">
        <w:rPr>
          <w:rFonts w:ascii="Times New Roman" w:eastAsia="Calibri" w:hAnsi="Times New Roman" w:cs="Times New Roman"/>
          <w:sz w:val="28"/>
          <w:szCs w:val="28"/>
          <w:lang w:eastAsia="en-US"/>
        </w:rPr>
        <w:t xml:space="preserve"> услуги в соответствии с пунктом 17 административного регламента специалист подготавливает проект решения об отказе в предоставлении земельного участка</w:t>
      </w:r>
      <w:r w:rsidRPr="00C90E8B">
        <w:rPr>
          <w:rFonts w:ascii="Times New Roman" w:eastAsia="Times New Roman" w:hAnsi="Times New Roman" w:cs="Times New Roman"/>
          <w:sz w:val="28"/>
          <w:szCs w:val="28"/>
        </w:rPr>
        <w:t xml:space="preserve">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w:t>
      </w:r>
      <w:r w:rsidRPr="00C90E8B">
        <w:rPr>
          <w:rFonts w:ascii="Times New Roman" w:eastAsia="Times New Roman" w:hAnsi="Times New Roman" w:cs="Times New Roman"/>
          <w:sz w:val="20"/>
          <w:szCs w:val="20"/>
        </w:rPr>
        <w:t xml:space="preserve"> </w:t>
      </w:r>
      <w:r w:rsidRPr="00C90E8B">
        <w:rPr>
          <w:rFonts w:ascii="Times New Roman" w:eastAsia="Times New Roman" w:hAnsi="Times New Roman" w:cs="Times New Roman"/>
          <w:sz w:val="28"/>
          <w:szCs w:val="28"/>
        </w:rPr>
        <w:t>или в аренду и снятии с учета гражданина, имеющего трех и более детей</w:t>
      </w:r>
      <w:r w:rsidRPr="00C90E8B">
        <w:rPr>
          <w:rFonts w:ascii="Times New Roman" w:eastAsia="Calibri" w:hAnsi="Times New Roman" w:cs="Times New Roman"/>
          <w:sz w:val="28"/>
          <w:szCs w:val="28"/>
          <w:lang w:eastAsia="en-US"/>
        </w:rPr>
        <w:t>.</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выполнения административного действия -                           7 рабочих дней.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Calibri" w:hAnsi="Times New Roman" w:cs="Times New Roman"/>
          <w:sz w:val="28"/>
          <w:szCs w:val="28"/>
          <w:lang w:eastAsia="en-US"/>
        </w:rPr>
        <w:lastRenderedPageBreak/>
        <w:t xml:space="preserve">Специалист передает проект решения об отказе в предоставлении земельного участка </w:t>
      </w:r>
      <w:r w:rsidRPr="00C90E8B">
        <w:rPr>
          <w:rFonts w:ascii="Times New Roman" w:eastAsia="Times New Roman" w:hAnsi="Times New Roman" w:cs="Times New Roman"/>
          <w:sz w:val="28"/>
          <w:szCs w:val="28"/>
        </w:rPr>
        <w:t xml:space="preserve">или в аренду и снятии с учета гражданина, имеющего трех и более детей </w:t>
      </w:r>
      <w:r w:rsidRPr="00C90E8B">
        <w:rPr>
          <w:rFonts w:ascii="Times New Roman" w:eastAsia="Calibri" w:hAnsi="Times New Roman" w:cs="Times New Roman"/>
          <w:sz w:val="28"/>
          <w:szCs w:val="28"/>
          <w:lang w:eastAsia="en-US"/>
        </w:rPr>
        <w:t>на визирование начальнику отдела.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Начальник отдела визирует проект решения об отказе в предоставлении земельного участка и снятии с учета и передает его на подпись руководителю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и снятии с учета и передает его специалисту, который вносит сведения о принятом решении в журнал регистрации решений.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Специалист: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выдает решение об отказе в предоставлении земельного участка и снятии с учета при личном обращении заявителя;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и снятии с учета заказным почтовым отправлением с уведомлением о вручении.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выполнения административного действия – 5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административной процедуры - 31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Критерии принятия решения: наличие оснований для отказа гражданину, имеющего трех и более детей, в предоставлении земельного участка.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Результатом административной процедуры является принятие решения об отказе в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Принятие и направление (выдача) решения о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36. Основанием для начала административной процедуры является отсутствие оснований для отказа в предоставлении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Специалист подготавливает проект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w:t>
      </w:r>
      <w:r w:rsidRPr="00C90E8B">
        <w:rPr>
          <w:rFonts w:ascii="Times New Roman" w:eastAsia="Times New Roman" w:hAnsi="Times New Roman" w:cs="Times New Roman"/>
          <w:sz w:val="28"/>
          <w:szCs w:val="28"/>
        </w:rPr>
        <w:lastRenderedPageBreak/>
        <w:t>имеющего трех и более детей, и передает указанный проект решения на визирование начальнику отдела.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- 8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Начальник отдела визирует проект решения о предоставлении земельного участка и снятии с учета и передает его в порядке делопроизводства руководителю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Руководитель ОМСУ подписывает решение о предоставлении земельного участка и снятии с учета и передает его специалисту, который вносит сведения о принятом решении в журнал регистрации решений.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направляет заявителю решение о предоставлении земельного участка и снятии с учета заказным почтовым отправлением с уведомлением о вручении и вносит сведения о направлении в журнал выдачи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выдает заявителю решение о предоставлении земельного участка и снятии с учета при личном обращении заявителя и вносит сведения о выдаче в журнал выдачи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- 5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административной процедуры - 15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отсутствие оснований для отказа в предоставлении земельного участка.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направление решения о предоставлении земельного участка.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о предоставлении земельного участка и снятии с учета в журнал регистрации решений.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p>
    <w:p w:rsidR="00C90E8B" w:rsidRPr="00C90E8B" w:rsidRDefault="00C90E8B" w:rsidP="00C90E8B">
      <w:pPr>
        <w:numPr>
          <w:ilvl w:val="0"/>
          <w:numId w:val="3"/>
        </w:numPr>
        <w:autoSpaceDE w:val="0"/>
        <w:autoSpaceDN w:val="0"/>
        <w:adjustRightInd w:val="0"/>
        <w:spacing w:after="0" w:line="240" w:lineRule="auto"/>
        <w:ind w:firstLine="426"/>
        <w:contextualSpacing/>
        <w:jc w:val="center"/>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C90E8B" w:rsidRPr="00C90E8B" w:rsidRDefault="00C90E8B" w:rsidP="00C90E8B">
      <w:pPr>
        <w:autoSpaceDE w:val="0"/>
        <w:autoSpaceDN w:val="0"/>
        <w:adjustRightInd w:val="0"/>
        <w:spacing w:after="0" w:line="240" w:lineRule="auto"/>
        <w:ind w:left="1070"/>
        <w:contextualSpacing/>
        <w:jc w:val="center"/>
        <w:rPr>
          <w:rFonts w:ascii="Times New Roman" w:eastAsia="Times New Roman"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37. Предоставление муниципальной услуги включает в себя следующие административные процедуры:</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прием и регистрация заявления о предоставлении земельного участка;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и направление уведомления об отказе в предоставлении земельного участка;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принятие решения о предоставлении земельного участка и снятии с учета и направление уведомления о принятии такого решения.</w:t>
      </w:r>
    </w:p>
    <w:p w:rsidR="00C90E8B" w:rsidRPr="00C90E8B" w:rsidRDefault="00C90E8B" w:rsidP="00C90E8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38. Основанием для начала административной процедуры приема и регистрации заявления о предоставлении земельного участка является поступление в ОМСУ заявления о предоставлении земельного участка по форме согласно приложению к административному регламенту в электронной форме посредством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ответственный за прием документов, направляет в личный кабинет заявителя на РПГУ уведомление о начале процедуры предоставления муниципальной услуги (о приеме и регистрации заявления и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- 15 минут.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регистрацию документов, изготавливает бумажную копию документов, поступивших через РПГУ,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- 30 минут.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 часа.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для рассмотрения.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3 часа.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Максимальный срок выполнения административной процедуры - </w:t>
      </w:r>
      <w:r w:rsidRPr="00C90E8B">
        <w:rPr>
          <w:rFonts w:ascii="Times New Roman" w:eastAsia="Times New Roman" w:hAnsi="Times New Roman" w:cs="Times New Roman"/>
          <w:sz w:val="28"/>
          <w:szCs w:val="28"/>
        </w:rPr>
        <w:br/>
        <w:t>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поступление заявления о предоставлении земельного участка в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прием заявления о предоставлении земельного участка и его регистрация.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Способом фиксации исполнения административной процедуры является </w:t>
      </w:r>
      <w:bookmarkStart w:id="4" w:name="_Hlk37935248"/>
      <w:r w:rsidRPr="00C90E8B">
        <w:rPr>
          <w:rFonts w:ascii="Times New Roman" w:eastAsia="Times New Roman" w:hAnsi="Times New Roman" w:cs="Times New Roman"/>
          <w:sz w:val="28"/>
          <w:szCs w:val="28"/>
        </w:rPr>
        <w:t>регистрация поступивших документов в программно-техническом комплексе РПГУ</w:t>
      </w:r>
      <w:bookmarkEnd w:id="4"/>
      <w:r w:rsidRPr="00C90E8B">
        <w:rPr>
          <w:rFonts w:ascii="Times New Roman" w:eastAsia="Times New Roman" w:hAnsi="Times New Roman" w:cs="Times New Roman"/>
          <w:sz w:val="28"/>
          <w:szCs w:val="28"/>
        </w:rPr>
        <w:t xml:space="preserve"> и в системе электронного документооборота ОМСУ.</w:t>
      </w:r>
    </w:p>
    <w:p w:rsidR="00C90E8B" w:rsidRPr="00C90E8B" w:rsidRDefault="00C90E8B" w:rsidP="00C90E8B">
      <w:pPr>
        <w:numPr>
          <w:ilvl w:val="0"/>
          <w:numId w:val="37"/>
        </w:num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w:t>
      </w:r>
      <w:r w:rsidRPr="00C90E8B">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УМВД России по Липецкой области</w:t>
      </w:r>
      <w:r w:rsidRPr="00C90E8B">
        <w:rPr>
          <w:rFonts w:ascii="Times New Roman" w:eastAsia="Calibri" w:hAnsi="Times New Roman" w:cs="Times New Roman"/>
          <w:sz w:val="28"/>
          <w:szCs w:val="28"/>
          <w:lang w:eastAsia="en-US"/>
        </w:rPr>
        <w:t>, выдающее документы, указанные в пункте 13  административного регламента,</w:t>
      </w:r>
      <w:r w:rsidRPr="00C90E8B">
        <w:rPr>
          <w:rFonts w:ascii="Times New Roman" w:eastAsia="Times New Roman" w:hAnsi="Times New Roman" w:cs="Times New Roman"/>
          <w:sz w:val="28"/>
          <w:szCs w:val="28"/>
        </w:rPr>
        <w:t xml:space="preserve"> несет ответственность за достоверность содержащихся в этих документах сведений в соответствии с законодательством Российской Федерации.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представленному заявителем.</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административной процедуры - 5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40. Основанием для начала административной процедуры рассмотрения </w:t>
      </w:r>
      <w:r w:rsidRPr="00C90E8B">
        <w:rPr>
          <w:rFonts w:ascii="Times New Roman" w:eastAsia="Calibri" w:hAnsi="Times New Roman" w:cs="Times New Roman"/>
          <w:sz w:val="28"/>
          <w:szCs w:val="28"/>
        </w:rPr>
        <w:t>заявления и документов на наличие оснований для отказа в предоставлении земельного участка, принятия и направления уведомления об отказе в предоставлении земельного участка</w:t>
      </w:r>
      <w:r w:rsidRPr="00C90E8B">
        <w:rPr>
          <w:rFonts w:ascii="Times New Roman" w:eastAsia="Times New Roman" w:hAnsi="Times New Roman" w:cs="Times New Roman"/>
          <w:sz w:val="28"/>
          <w:szCs w:val="28"/>
        </w:rPr>
        <w:t xml:space="preserve"> и снятии с учета является </w:t>
      </w:r>
      <w:r w:rsidRPr="00C90E8B">
        <w:rPr>
          <w:rFonts w:ascii="Times New Roman" w:eastAsia="Calibri" w:hAnsi="Times New Roman" w:cs="Times New Roman"/>
          <w:sz w:val="28"/>
          <w:szCs w:val="28"/>
        </w:rPr>
        <w:t>поступление заявления гражданина, имеющего трех и более детей, о предоставлении земельного участка.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муниципальной услуги в соответствии с пунктом 17 типового административного регламента. </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16 рабочих дней.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наличии указанных оснований для отказа в предоставлении муниципальной услуги в соответствии с пунктом 17 типового административного регламента специалист подготавливает проект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7 рабочих дней.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Специалист передает проект решения об отказе в предоставлении земельного участка в собственность или в аренду и снятии с учета гражданина, имеющего трех и более детей на визирование начальнику отдела.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Начальник отдела визирует проект решения об отказе в предоставлении земельного участка и снятии с учета и передает его на подпись руководителю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Руководитель ОМСУ подписывает решение об отказе в предоставлении земельного участка и снятии с учета и передает его специалисту, который вносит сведения о принятом решении в журнал регистрации решений.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Специалист</w:t>
      </w:r>
      <w:r w:rsidRPr="00C90E8B">
        <w:rPr>
          <w:rFonts w:ascii="Times New Roman" w:eastAsia="Times New Roman" w:hAnsi="Times New Roman" w:cs="Times New Roman"/>
          <w:sz w:val="28"/>
          <w:szCs w:val="28"/>
        </w:rPr>
        <w:t xml:space="preserve"> направляет уведомление о принятом решении </w:t>
      </w:r>
      <w:r w:rsidRPr="00C90E8B">
        <w:rPr>
          <w:rFonts w:ascii="Times New Roman" w:eastAsia="Calibri" w:hAnsi="Times New Roman" w:cs="Times New Roman"/>
          <w:sz w:val="28"/>
          <w:szCs w:val="28"/>
          <w:lang w:eastAsia="en-US"/>
        </w:rPr>
        <w:t xml:space="preserve">об отказе в предоставлении земельного участка и снятии с учета </w:t>
      </w:r>
      <w:r w:rsidRPr="00C90E8B">
        <w:rPr>
          <w:rFonts w:ascii="Times New Roman" w:eastAsia="Times New Roman" w:hAnsi="Times New Roman" w:cs="Times New Roman"/>
          <w:sz w:val="28"/>
          <w:szCs w:val="28"/>
        </w:rPr>
        <w:t>в личный кабинет на РПГУ заявителя.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Максимальный срок выполнения административного действия - </w:t>
      </w:r>
      <w:r w:rsidRPr="00C90E8B">
        <w:rPr>
          <w:rFonts w:ascii="Times New Roman" w:eastAsia="Times New Roman" w:hAnsi="Times New Roman" w:cs="Times New Roman"/>
          <w:sz w:val="28"/>
          <w:szCs w:val="28"/>
        </w:rPr>
        <w:t>1 рабочий день.</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Максимальный срок административной процедуры - 27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Критерии принятия решения: наличие оснований для отказа в предоставлении земельного участка.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Результатом административной процедуры является принятие решения об отказе в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Pr="00C90E8B">
        <w:rPr>
          <w:rFonts w:ascii="Times New Roman" w:eastAsia="Times New Roman" w:hAnsi="Times New Roman" w:cs="Times New Roman"/>
          <w:sz w:val="28"/>
          <w:szCs w:val="28"/>
        </w:rPr>
        <w:t>регистрация уведомления о принятом решении в программно-техническом комплексе РПГУ.</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41. Основанием для начала административной процедуры принятия решения о предоставлении земельного участка и снятии с учета и направления уведомления о принятии такого решения является отсутствие оснований для отказа в предоставлении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подготавливает проект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 и передает указанный проект решения на визирование начальнику отдела.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- 8 рабочих дней.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Начальник отдела визирует проект решения о предоставлении земельного участка и снятии с учета и передает его в порядке делопроизводства руководителю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Руководитель ОМСУ подписывает решение о предоставлении земельного участка и снятии с учета и передает его специалисту, который вносит сведения о принятом решении в журнал регистрации решений.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направляет заявителю уведомление об окончании предоставления муниципальной услуги (о принятии решения о предоставлении земельного участка) и снятии с учета в личный кабинет на РПГУ заявителя.</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административной процедуры - 11 рабочих дней.</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принятие решения о предоставлении земельного участка и снятии с учета.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регистрация уведомления о принятом решении о предоставлении земельного участка и снятии с учета в программно-техническом комплексе РПГУ.</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6"/>
        </w:numPr>
        <w:autoSpaceDE w:val="0"/>
        <w:autoSpaceDN w:val="0"/>
        <w:adjustRightInd w:val="0"/>
        <w:spacing w:after="0" w:line="240" w:lineRule="auto"/>
        <w:ind w:firstLine="284"/>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C90E8B" w:rsidRPr="00C90E8B" w:rsidRDefault="00C90E8B" w:rsidP="00C90E8B">
      <w:pPr>
        <w:autoSpaceDE w:val="0"/>
        <w:autoSpaceDN w:val="0"/>
        <w:adjustRightInd w:val="0"/>
        <w:spacing w:after="0" w:line="240" w:lineRule="auto"/>
        <w:outlineLvl w:val="2"/>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42. Информация о правилах оказания муниципальной услуги размещается на ЕПГУ и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Сведения о муниципальной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43. Заявитель вправе обратиться за получением муниципальной услуги в электронном виде.</w:t>
      </w:r>
    </w:p>
    <w:p w:rsidR="00C90E8B" w:rsidRPr="00C90E8B" w:rsidRDefault="00C90E8B" w:rsidP="00C90E8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Формирование заявления о предоставлении муниципальной услуги в электронном виде с использованием электронной почты в соответствии с      пунктом 29 типового административного регламента или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Заполненные образцы заявления размещаются на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формировании заявления заявителю обеспечивается: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color w:val="FF0000"/>
          <w:sz w:val="28"/>
          <w:szCs w:val="28"/>
        </w:rPr>
      </w:pPr>
      <w:r w:rsidRPr="00C90E8B">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44. Заявитель имеет возможность получения информации о ходе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Для просмотра сведений о ходе предоставления муниципальной услуги через РПГУ заявителю необходимо:</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авторизоваться на РПГУ (войти в личный кабинет);</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найти в личном кабинете соответствующую заявку;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просмотреть информацию о ходе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45. Заявителям обеспечивается возможность оценить доступность и качество муниципальной  услуги на РПГУ.</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муниципальной услуги документах.</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w:t>
      </w:r>
      <w:r w:rsidRPr="00C90E8B">
        <w:rPr>
          <w:rFonts w:ascii="Times New Roman" w:eastAsia="Times New Roman" w:hAnsi="Times New Roman" w:cs="Times New Roman"/>
          <w:sz w:val="28"/>
          <w:szCs w:val="28"/>
        </w:rPr>
        <w:lastRenderedPageBreak/>
        <w:t>После изготовления копий документов подлинники возвращаются заявителю.</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47. Специалист ОМСУ, ответственный за прием и регистрацию документов, передает заявление об исправлении опечатки и (или) ошибки и документы специалисту.</w:t>
      </w:r>
    </w:p>
    <w:p w:rsidR="00C90E8B" w:rsidRPr="00C90E8B" w:rsidRDefault="00C90E8B" w:rsidP="00C90E8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рассматривает заявление об исправлении опечатки и (или) ошибки и проверяет представленные документы на предмет наличия опечаток и (или) ошибок.</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руководителю ОМСУ.</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48. Руководитель ОМСУ подписывает решение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исполнения процедуры составляет 5 рабочих дней.</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Результатом административной процедуры является подписание решения об исправлении опечаток и (или) ошибок, допущенных в </w:t>
      </w:r>
      <w:r w:rsidRPr="00C90E8B">
        <w:rPr>
          <w:rFonts w:ascii="Times New Roman" w:eastAsia="Times New Roman" w:hAnsi="Times New Roman" w:cs="Times New Roman"/>
          <w:sz w:val="28"/>
          <w:szCs w:val="28"/>
        </w:rPr>
        <w:lastRenderedPageBreak/>
        <w:t>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49.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          При исправлении опечаток и (или) ошибок, допущенных в документах, выданных в результате предоставления муниципальной услуги, не допускается: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Направление заявителю исправленного документа производится в порядке, установленном </w:t>
      </w:r>
      <w:r w:rsidRPr="00C90E8B">
        <w:rPr>
          <w:rFonts w:ascii="Times New Roman" w:eastAsia="Times New Roman" w:hAnsi="Times New Roman" w:cs="Times New Roman"/>
          <w:color w:val="000000"/>
          <w:sz w:val="28"/>
          <w:szCs w:val="28"/>
        </w:rPr>
        <w:t xml:space="preserve">разделом 24 настоящего административного </w:t>
      </w:r>
      <w:r w:rsidRPr="00C90E8B">
        <w:rPr>
          <w:rFonts w:ascii="Times New Roman" w:eastAsia="Times New Roman" w:hAnsi="Times New Roman" w:cs="Times New Roman"/>
          <w:sz w:val="28"/>
          <w:szCs w:val="28"/>
        </w:rPr>
        <w:t>регламента.</w:t>
      </w:r>
    </w:p>
    <w:p w:rsidR="00C90E8B" w:rsidRPr="00C90E8B" w:rsidRDefault="00C90E8B" w:rsidP="00C90E8B">
      <w:pPr>
        <w:autoSpaceDE w:val="0"/>
        <w:autoSpaceDN w:val="0"/>
        <w:adjustRightInd w:val="0"/>
        <w:spacing w:after="0" w:line="240" w:lineRule="auto"/>
        <w:ind w:left="851"/>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Раздел IV. ФОРМЫ КОНТРОЛЯ ЗА ИСПОЛНЕНИЕМ АДМИНИСТРАТИВНОГО  РЕГЛАМЕНТА</w:t>
      </w:r>
    </w:p>
    <w:p w:rsidR="00C90E8B" w:rsidRPr="00C90E8B" w:rsidRDefault="00C90E8B" w:rsidP="00C90E8B">
      <w:pPr>
        <w:autoSpaceDE w:val="0"/>
        <w:autoSpaceDN w:val="0"/>
        <w:adjustRightInd w:val="0"/>
        <w:spacing w:after="0" w:line="240" w:lineRule="auto"/>
        <w:contextualSpacing/>
        <w:outlineLvl w:val="2"/>
        <w:rPr>
          <w:rFonts w:ascii="Times New Roman" w:eastAsia="Times New Roman" w:hAnsi="Times New Roman" w:cs="Times New Roman"/>
          <w:b/>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50.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ОМСУ, должностными лицами ОМСУ, ответственными за организацию работы по предоставлению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C90E8B">
        <w:rPr>
          <w:rFonts w:ascii="Times New Roman" w:eastAsia="Times New Roman" w:hAnsi="Times New Roman" w:cs="Times New Roman"/>
          <w:sz w:val="28"/>
          <w:szCs w:val="28"/>
        </w:rPr>
        <w:t>51</w:t>
      </w:r>
      <w:r w:rsidRPr="00C90E8B">
        <w:rPr>
          <w:rFonts w:ascii="Times New Roman" w:eastAsia="Times New Roman" w:hAnsi="Times New Roman" w:cs="Times New Roman"/>
          <w:color w:val="FF0000"/>
          <w:sz w:val="28"/>
          <w:szCs w:val="28"/>
        </w:rPr>
        <w:t xml:space="preserve">. </w:t>
      </w:r>
      <w:r w:rsidRPr="00C90E8B">
        <w:rPr>
          <w:rFonts w:ascii="Times New Roman" w:eastAsia="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w:t>
      </w:r>
      <w:r w:rsidRPr="00C90E8B">
        <w:rPr>
          <w:rFonts w:ascii="Times New Roman" w:eastAsia="Times New Roman" w:hAnsi="Times New Roman" w:cs="Times New Roman"/>
          <w:color w:val="000000"/>
          <w:sz w:val="28"/>
          <w:szCs w:val="28"/>
        </w:rPr>
        <w:t>действия (бездействие) должностных лиц.</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90E8B">
        <w:rPr>
          <w:rFonts w:ascii="Times New Roman" w:eastAsia="Times New Roman" w:hAnsi="Times New Roman" w:cs="Times New Roman"/>
          <w:color w:val="000000"/>
          <w:sz w:val="28"/>
          <w:szCs w:val="28"/>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90E8B">
        <w:rPr>
          <w:rFonts w:ascii="Times New Roman" w:eastAsia="Times New Roman" w:hAnsi="Times New Roman" w:cs="Times New Roman"/>
          <w:color w:val="000000"/>
          <w:sz w:val="28"/>
          <w:szCs w:val="28"/>
        </w:rPr>
        <w:t>53. Проверки полноты и качества предоставления муниципальной услуги осуществляются на основании приказа руководителя (или уполномоченного лица) ОМСУ. Для проведения проверки формируется комиссия, деятельность которой осуществляется в соответствии с приказом руководителя (или уполномоченного лица) ОМСУ.</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90E8B">
        <w:rPr>
          <w:rFonts w:ascii="Times New Roman" w:eastAsia="Times New Roman" w:hAnsi="Times New Roman" w:cs="Times New Roman"/>
          <w:color w:val="000000"/>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90E8B" w:rsidRPr="00C90E8B" w:rsidRDefault="00C90E8B" w:rsidP="00C90E8B">
      <w:pPr>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C90E8B">
        <w:rPr>
          <w:rFonts w:ascii="Times New Roman" w:eastAsia="Times New Roman" w:hAnsi="Times New Roman" w:cs="Times New Roman"/>
          <w:color w:val="000000"/>
          <w:sz w:val="28"/>
          <w:szCs w:val="28"/>
        </w:rPr>
        <w:t xml:space="preserve">55. Результаты проведенных проверок оформляются в виде акта проверки. В случае выявления нарушений прав заявителей руководителя (или уполномоченным лицом) ОМСУ осуществляется привлечение виновных лиц к ответственности </w:t>
      </w:r>
      <w:r w:rsidRPr="00C90E8B">
        <w:rPr>
          <w:rFonts w:ascii="Times New Roman" w:eastAsia="Times New Roman" w:hAnsi="Times New Roman" w:cs="Times New Roman"/>
          <w:sz w:val="28"/>
          <w:szCs w:val="28"/>
        </w:rPr>
        <w:t>в соответствии с законодательством Российской Федерации.</w:t>
      </w:r>
    </w:p>
    <w:p w:rsidR="00C90E8B" w:rsidRPr="00C90E8B" w:rsidRDefault="00C90E8B" w:rsidP="00C90E8B">
      <w:pPr>
        <w:autoSpaceDE w:val="0"/>
        <w:autoSpaceDN w:val="0"/>
        <w:adjustRightInd w:val="0"/>
        <w:spacing w:after="0" w:line="240" w:lineRule="auto"/>
        <w:contextualSpacing/>
        <w:outlineLvl w:val="2"/>
        <w:rPr>
          <w:rFonts w:ascii="Times New Roman" w:eastAsia="Times New Roman" w:hAnsi="Times New Roman" w:cs="Times New Roman"/>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56. По результатам проверок, в случае выявления нарушений соблюдения положений типового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57.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58. Специалисты ОМСУ несут персональную ответственность за своевременность и качество предоставления муниципальной услуги.</w:t>
      </w:r>
    </w:p>
    <w:p w:rsidR="00C90E8B" w:rsidRPr="00C90E8B" w:rsidRDefault="00C90E8B" w:rsidP="00C90E8B">
      <w:pPr>
        <w:autoSpaceDE w:val="0"/>
        <w:autoSpaceDN w:val="0"/>
        <w:adjustRightInd w:val="0"/>
        <w:spacing w:after="0" w:line="240" w:lineRule="auto"/>
        <w:contextualSpacing/>
        <w:outlineLvl w:val="2"/>
        <w:rPr>
          <w:rFonts w:ascii="Times New Roman" w:eastAsia="Times New Roman" w:hAnsi="Times New Roman" w:cs="Times New Roman"/>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59.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Контроль за исполнением типового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ОМСУ, а также путем обжалования действий (бездействия) и решений, осуществляемых (принятых) в ходе исполнения типового регламента, в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Информация для заявителя о его праве подать жалобу</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60. Заявитель имеет право подать жалобу на решения и (или) действия (бездействие) ОМСУ, а также их должностных лиц, работников, принятые (осуществляемые) в ходе предоставления муниципальной услуги.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Предмет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851"/>
        <w:contextualSpacing/>
        <w:jc w:val="both"/>
        <w:rPr>
          <w:rFonts w:ascii="Times New Roman" w:eastAsia="Calibri" w:hAnsi="Times New Roman" w:cs="Times New Roman"/>
          <w:color w:val="000000"/>
          <w:sz w:val="28"/>
          <w:szCs w:val="28"/>
          <w:lang w:eastAsia="en-US"/>
        </w:rPr>
      </w:pPr>
      <w:r w:rsidRPr="00C90E8B">
        <w:rPr>
          <w:rFonts w:ascii="Times New Roman" w:eastAsia="Times New Roman" w:hAnsi="Times New Roman" w:cs="Times New Roman"/>
          <w:sz w:val="28"/>
          <w:szCs w:val="28"/>
        </w:rPr>
        <w:t xml:space="preserve">61. </w:t>
      </w:r>
      <w:r w:rsidRPr="00C90E8B">
        <w:rPr>
          <w:rFonts w:ascii="Times New Roman" w:eastAsia="Calibri" w:hAnsi="Times New Roman" w:cs="Times New Roman"/>
          <w:color w:val="000000"/>
          <w:sz w:val="28"/>
          <w:szCs w:val="28"/>
          <w:lang w:eastAsia="en-US"/>
        </w:rPr>
        <w:t>Заявитель может обратиться с жалобой, в том числе в следующих случаях:</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2) нарушение срока предоставления муниципальной услуги;</w:t>
      </w: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90E8B" w:rsidRPr="00C90E8B" w:rsidRDefault="00C90E8B" w:rsidP="00C90E8B">
      <w:pPr>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90E8B" w:rsidRPr="00C90E8B" w:rsidRDefault="00C90E8B" w:rsidP="00C90E8B">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ind w:firstLine="1276"/>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Органы местного самоуправления, организации, должностные лица, которым может быть направлена жалоба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подачи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63.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C90E8B">
        <w:rPr>
          <w:rFonts w:ascii="Times New Roman" w:eastAsia="Times New Roman"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C90E8B" w:rsidRPr="00C90E8B" w:rsidRDefault="00C90E8B" w:rsidP="00C90E8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64. Жалоба должна содержать:</w:t>
      </w:r>
    </w:p>
    <w:p w:rsidR="00C90E8B" w:rsidRPr="00C90E8B" w:rsidRDefault="00C90E8B" w:rsidP="00C90E8B">
      <w:pPr>
        <w:numPr>
          <w:ilvl w:val="0"/>
          <w:numId w:val="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0E8B" w:rsidRPr="00C90E8B" w:rsidRDefault="00C90E8B" w:rsidP="00C90E8B">
      <w:pPr>
        <w:numPr>
          <w:ilvl w:val="0"/>
          <w:numId w:val="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E8B" w:rsidRPr="00C90E8B" w:rsidRDefault="00C90E8B" w:rsidP="00C90E8B">
      <w:pPr>
        <w:numPr>
          <w:ilvl w:val="0"/>
          <w:numId w:val="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0E8B" w:rsidRPr="00C90E8B" w:rsidRDefault="00C90E8B" w:rsidP="00C90E8B">
      <w:pPr>
        <w:numPr>
          <w:ilvl w:val="0"/>
          <w:numId w:val="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доводы, доводы, на основании которых заявитель не согласен с решением и действием (бездействием) органа, предоставляющего муниципальную услуг,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0E8B" w:rsidRPr="00C90E8B" w:rsidRDefault="00C90E8B" w:rsidP="00C90E8B">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Ответ на жалобу не дается в следующих случаях:</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C90E8B" w:rsidRPr="00C90E8B" w:rsidRDefault="00C90E8B" w:rsidP="00C90E8B">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ОМСУ, предоставляющий муниципальную услугу вправе оставить заявление без ответа по существу в случаях:</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C90E8B">
        <w:rPr>
          <w:rFonts w:ascii="Times New Roman" w:eastAsia="Times New Roman" w:hAnsi="Times New Roman" w:cs="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C90E8B" w:rsidRPr="00C90E8B" w:rsidRDefault="00C90E8B" w:rsidP="00C90E8B">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C90E8B" w:rsidRPr="00C90E8B" w:rsidRDefault="00C90E8B" w:rsidP="00C90E8B">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90E8B" w:rsidRPr="00C90E8B" w:rsidRDefault="00C90E8B" w:rsidP="00C90E8B">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Сроки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Результат рассмотрения жалобы</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66. По результатам рассмотрения жалобы принимается одно из следующих решений:</w:t>
      </w:r>
    </w:p>
    <w:p w:rsidR="00C90E8B" w:rsidRPr="00C90E8B" w:rsidRDefault="00C90E8B" w:rsidP="00C90E8B">
      <w:pPr>
        <w:numPr>
          <w:ilvl w:val="0"/>
          <w:numId w:val="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90E8B">
        <w:rPr>
          <w:rFonts w:ascii="Times New Roman" w:eastAsia="Calibri" w:hAnsi="Times New Roman" w:cs="Times New Roman"/>
          <w:sz w:val="28"/>
          <w:szCs w:val="28"/>
          <w:lang w:eastAsia="en-US"/>
        </w:rPr>
        <w:lastRenderedPageBreak/>
        <w:t>нормативными правовыми актами субъектов Российской Федерации;</w:t>
      </w:r>
    </w:p>
    <w:p w:rsidR="00C90E8B" w:rsidRPr="00C90E8B" w:rsidRDefault="00C90E8B" w:rsidP="00C90E8B">
      <w:pPr>
        <w:numPr>
          <w:ilvl w:val="0"/>
          <w:numId w:val="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 удовлетворении жалобы отказывается.</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0E8B" w:rsidRPr="00C90E8B" w:rsidRDefault="00C90E8B" w:rsidP="00C90E8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68.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обжалования решения по жалобе</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69. Заявитель имеет право обжаловать решение по жалобе в прокуратуру Липецкой области, а также в судебном порядке.</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70. Заявитель имеет право на:</w:t>
      </w:r>
    </w:p>
    <w:p w:rsidR="00C90E8B" w:rsidRPr="00C90E8B" w:rsidRDefault="00C90E8B" w:rsidP="00C90E8B">
      <w:pPr>
        <w:numPr>
          <w:ilvl w:val="0"/>
          <w:numId w:val="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w:t>
      </w:r>
      <w:r w:rsidRPr="00C90E8B">
        <w:rPr>
          <w:rFonts w:ascii="Times New Roman" w:eastAsia="Calibri" w:hAnsi="Times New Roman" w:cs="Times New Roman"/>
          <w:sz w:val="28"/>
          <w:szCs w:val="28"/>
          <w:lang w:eastAsia="en-US"/>
        </w:rPr>
        <w:lastRenderedPageBreak/>
        <w:t>указанных документах и материалах не содержатся сведения, составляющие государственную или иную охраняемую законом тайну;</w:t>
      </w:r>
    </w:p>
    <w:p w:rsidR="00C90E8B" w:rsidRPr="00C90E8B" w:rsidRDefault="00C90E8B" w:rsidP="00C90E8B">
      <w:pPr>
        <w:numPr>
          <w:ilvl w:val="0"/>
          <w:numId w:val="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ind w:firstLine="426"/>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71. 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многофункциональный центр.</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ind w:firstLine="851"/>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72. 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90E8B" w:rsidRPr="00C90E8B" w:rsidRDefault="00C90E8B" w:rsidP="00C90E8B">
      <w:pPr>
        <w:numPr>
          <w:ilvl w:val="0"/>
          <w:numId w:val="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Прием и регистрация заявления об ознакомлении с документами и материалами, касающихся рассмотрения обращения.</w:t>
      </w:r>
    </w:p>
    <w:p w:rsidR="00C90E8B" w:rsidRPr="00C90E8B" w:rsidRDefault="00C90E8B" w:rsidP="00C90E8B">
      <w:pPr>
        <w:numPr>
          <w:ilvl w:val="0"/>
          <w:numId w:val="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Согласование с заявителем даты, времени и места ознакомления с документами и материалами.</w:t>
      </w:r>
    </w:p>
    <w:p w:rsidR="00C90E8B" w:rsidRPr="00C90E8B" w:rsidRDefault="00C90E8B" w:rsidP="00C90E8B">
      <w:pPr>
        <w:numPr>
          <w:ilvl w:val="0"/>
          <w:numId w:val="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Ознакомление заявителя с документами и материалами, если это не затрагивает права, свободы и законные интересны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 Кроме того, ознакомление с документами и материалами проводится с учетом норм Федерального закона от 27 июля 2006 года № 152-ФЗ «О персональных данных».</w:t>
      </w:r>
    </w:p>
    <w:p w:rsidR="00C90E8B" w:rsidRPr="00C90E8B" w:rsidRDefault="00C90E8B" w:rsidP="00C90E8B">
      <w:pPr>
        <w:numPr>
          <w:ilvl w:val="0"/>
          <w:numId w:val="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Подписание заявителем Акта об ознакомлении с документами и материалами, касающихся рассмотрения обращения.</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Раздел V</w:t>
      </w:r>
      <w:r w:rsidRPr="00C90E8B">
        <w:rPr>
          <w:rFonts w:ascii="Times New Roman" w:eastAsia="Times New Roman" w:hAnsi="Times New Roman" w:cs="Times New Roman"/>
          <w:b/>
          <w:sz w:val="28"/>
          <w:szCs w:val="28"/>
          <w:lang w:val="en-US"/>
        </w:rPr>
        <w:t>I</w:t>
      </w:r>
      <w:r w:rsidRPr="00C90E8B">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0E8B" w:rsidRPr="00C90E8B" w:rsidRDefault="00C90E8B" w:rsidP="00C90E8B">
      <w:pPr>
        <w:autoSpaceDE w:val="0"/>
        <w:autoSpaceDN w:val="0"/>
        <w:adjustRightInd w:val="0"/>
        <w:spacing w:after="0" w:line="240" w:lineRule="auto"/>
        <w:contextualSpacing/>
        <w:outlineLvl w:val="2"/>
        <w:rPr>
          <w:rFonts w:ascii="Times New Roman" w:eastAsia="Times New Roman" w:hAnsi="Times New Roman" w:cs="Times New Roman"/>
          <w:b/>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lastRenderedPageBreak/>
        <w:t>Выполнение административных процедур (действий) в структурных подразделениях многофункционального центра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OLE_LINK115"/>
      <w:bookmarkStart w:id="6" w:name="OLE_LINK116"/>
      <w:bookmarkStart w:id="7" w:name="OLE_LINK117"/>
      <w:bookmarkStart w:id="8" w:name="OLE_LINK248"/>
      <w:r w:rsidRPr="00C90E8B">
        <w:rPr>
          <w:rFonts w:ascii="Times New Roman" w:eastAsia="Times New Roman" w:hAnsi="Times New Roman" w:cs="Times New Roman"/>
          <w:sz w:val="28"/>
          <w:szCs w:val="28"/>
        </w:rPr>
        <w:t>73. Организация предоставления муниципальной услуги ОМСУ по 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(далее – муниципальная услуга) в структурных подразделениях многофункционального центра осуществляется с соглашением о взаимодействии между многофункциональным центром и ОМСУ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C90E8B" w:rsidRPr="00C90E8B" w:rsidRDefault="00C90E8B" w:rsidP="00C90E8B">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90E8B" w:rsidRPr="00C90E8B" w:rsidRDefault="00C90E8B" w:rsidP="00C90E8B">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0E8B" w:rsidRPr="00C90E8B" w:rsidRDefault="00C90E8B" w:rsidP="00C90E8B">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p w:rsidR="00C90E8B" w:rsidRPr="00C90E8B" w:rsidRDefault="00C90E8B" w:rsidP="00C90E8B">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C90E8B" w:rsidRPr="00C90E8B" w:rsidRDefault="00C90E8B" w:rsidP="00C90E8B">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выдача заявителю результата предоставления муниципальной услуги;</w:t>
      </w:r>
    </w:p>
    <w:bookmarkEnd w:id="5"/>
    <w:bookmarkEnd w:id="6"/>
    <w:bookmarkEnd w:id="7"/>
    <w:bookmarkEnd w:id="8"/>
    <w:p w:rsidR="00C90E8B" w:rsidRPr="00C90E8B" w:rsidRDefault="00C90E8B" w:rsidP="00C90E8B">
      <w:pPr>
        <w:numPr>
          <w:ilvl w:val="0"/>
          <w:numId w:val="14"/>
        </w:numPr>
        <w:autoSpaceDE w:val="0"/>
        <w:autoSpaceDN w:val="0"/>
        <w:adjustRightInd w:val="0"/>
        <w:spacing w:after="0" w:line="240" w:lineRule="auto"/>
        <w:ind w:firstLine="567"/>
        <w:contextualSpacing/>
        <w:outlineLvl w:val="2"/>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90E8B" w:rsidRPr="00C90E8B" w:rsidRDefault="00C90E8B" w:rsidP="00C90E8B">
      <w:pPr>
        <w:numPr>
          <w:ilvl w:val="0"/>
          <w:numId w:val="14"/>
        </w:numPr>
        <w:autoSpaceDE w:val="0"/>
        <w:autoSpaceDN w:val="0"/>
        <w:adjustRightInd w:val="0"/>
        <w:spacing w:after="0" w:line="240" w:lineRule="auto"/>
        <w:ind w:left="-142" w:firstLine="568"/>
        <w:contextualSpacing/>
        <w:outlineLvl w:val="2"/>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lastRenderedPageBreak/>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C90E8B" w:rsidRPr="00C90E8B" w:rsidRDefault="00C90E8B" w:rsidP="00C90E8B">
      <w:pPr>
        <w:numPr>
          <w:ilvl w:val="0"/>
          <w:numId w:val="14"/>
        </w:numPr>
        <w:autoSpaceDE w:val="0"/>
        <w:autoSpaceDN w:val="0"/>
        <w:adjustRightInd w:val="0"/>
        <w:spacing w:after="0" w:line="240" w:lineRule="auto"/>
        <w:ind w:firstLine="360"/>
        <w:contextualSpacing/>
        <w:outlineLvl w:val="2"/>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C90E8B" w:rsidRPr="00C90E8B" w:rsidRDefault="00C90E8B" w:rsidP="00C90E8B">
      <w:pPr>
        <w:numPr>
          <w:ilvl w:val="0"/>
          <w:numId w:val="14"/>
        </w:numPr>
        <w:autoSpaceDE w:val="0"/>
        <w:autoSpaceDN w:val="0"/>
        <w:adjustRightInd w:val="0"/>
        <w:spacing w:after="0" w:line="240" w:lineRule="auto"/>
        <w:ind w:left="142" w:firstLine="218"/>
        <w:contextualSpacing/>
        <w:outlineLvl w:val="2"/>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МФЦ.</w:t>
      </w:r>
    </w:p>
    <w:p w:rsidR="00C90E8B" w:rsidRPr="00C90E8B" w:rsidRDefault="00C90E8B" w:rsidP="00C90E8B">
      <w:pPr>
        <w:autoSpaceDE w:val="0"/>
        <w:autoSpaceDN w:val="0"/>
        <w:adjustRightInd w:val="0"/>
        <w:ind w:left="720"/>
        <w:contextualSpacing/>
        <w:outlineLvl w:val="2"/>
        <w:rPr>
          <w:rFonts w:ascii="Times New Roman" w:eastAsia="Calibri" w:hAnsi="Times New Roman" w:cs="Times New Roman"/>
          <w:sz w:val="28"/>
          <w:szCs w:val="28"/>
          <w:lang w:eastAsia="en-US"/>
        </w:rPr>
      </w:pP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многофункциональный центр,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многофункциональный центр</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74.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многофункционального центра (личное посещение, по телефону, в электронном виде).</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Заявителю предоставляется информация:</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порядке и сроке предоставления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муниципальных услуг;</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ходе выполнения запроса о предоставлении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графике работы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 иным вопросам, связанным с предоставлением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многофункциональный центр.</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Максимальный срок выполнения административного действия - 10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 административной процедуры: предоставление необходимой информации и консультации.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Calibri" w:eastAsia="Calibri" w:hAnsi="Calibri" w:cs="Times New Roman"/>
          <w:b/>
          <w:sz w:val="28"/>
          <w:szCs w:val="28"/>
          <w:lang w:eastAsia="en-US"/>
        </w:rPr>
      </w:pPr>
      <w:r w:rsidRPr="00C90E8B">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75.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с заявлением (приложение к настоящему Порядку) о предоставлении муниципальной услуги в структурное подразделение многофункционального центра.</w:t>
      </w:r>
    </w:p>
    <w:p w:rsidR="00C90E8B" w:rsidRPr="00C90E8B" w:rsidRDefault="00C90E8B" w:rsidP="00C90E8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w:t>
      </w:r>
    </w:p>
    <w:p w:rsidR="00C90E8B" w:rsidRPr="00C90E8B" w:rsidRDefault="00C90E8B" w:rsidP="00C90E8B">
      <w:pPr>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удостоверяет личность заявителя (представителя);</w:t>
      </w:r>
    </w:p>
    <w:p w:rsidR="00C90E8B" w:rsidRPr="00C90E8B" w:rsidRDefault="00C90E8B" w:rsidP="00C90E8B">
      <w:pPr>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при отсутствии необходимых копий документов, уполномоченный сотрудник многофункционального центра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C90E8B" w:rsidRPr="00C90E8B" w:rsidRDefault="00C90E8B" w:rsidP="00C90E8B">
      <w:pPr>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- 15 минут.</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расписки.</w:t>
      </w:r>
    </w:p>
    <w:p w:rsidR="00C90E8B" w:rsidRPr="00C90E8B" w:rsidRDefault="00C90E8B" w:rsidP="00C90E8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Передача запросов (заявлений) и комплектов документов из многофункционального центра в ОМСУ</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76.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 из многофункционального центра в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77. Основанием для начала административной процедуры является окончание подготовки результата предоставления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Передача комплектов документов на бумажном носителе осуществляется курьерской службой многофункционального центра.</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процедуры - 1 рабочий день со дня подготовки результата предоставления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Передача комплектов документов в электронном виде не предусмотрена.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формирование и подготовка комплектов документов для отправки в многофункциональный центр.</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многофункциональный центр.</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 .</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3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Выдача заявителю результата предоставления муниципальной услуги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78.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w:t>
      </w:r>
    </w:p>
    <w:p w:rsidR="00C90E8B" w:rsidRPr="00C90E8B" w:rsidRDefault="00C90E8B" w:rsidP="00C90E8B">
      <w:pPr>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устанавливает личность заявителя;</w:t>
      </w:r>
    </w:p>
    <w:p w:rsidR="00C90E8B" w:rsidRPr="00C90E8B" w:rsidRDefault="00C90E8B" w:rsidP="00C90E8B">
      <w:pPr>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90E8B" w:rsidRPr="00C90E8B" w:rsidRDefault="00C90E8B" w:rsidP="00C90E8B">
      <w:pPr>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 административной процедуры: выдача заявителю (отказ в выдаче) результата предоставления муниципальной услуги.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ind w:left="710"/>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61.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посредством комплексного запроса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142" w:firstLine="425"/>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79.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многофункционального центра (личное посещение, по телефону, в электронном виде).</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Заявителю предоставляется информация:</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порядке и сроке предоставления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о перечне документов, необходимых для получения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ходе выполнения запроса о предоставлении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о графике работы структурных подразделений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по иным вопросам, связанным с предоставлением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предоставление необходимой информации и консультации.</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АИС МФЦ.</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62. Прием комплексного запроса и документов, необходимых для предоставления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80.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с запросом о предоставлении двух и более муниципальных услуг (далее -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 выполняет следующие действия:</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устанавливает личность заявителя;</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проверяет представленные заявление и документы необходимые для предоставления муниципальной услуги в соответствии с пунктом 12 настоящего регламента, а также предоставленные документы на другие муниципальные услуги, входящие в комплексный запрос;</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 xml:space="preserve">определяет последовательность предоставления муниципальных услуг, наличие «параллельных» и «последовательных» </w:t>
      </w:r>
      <w:r w:rsidRPr="00C90E8B">
        <w:rPr>
          <w:rFonts w:ascii="Times New Roman" w:eastAsia="Calibri" w:hAnsi="Times New Roman" w:cs="Times New Roman"/>
          <w:sz w:val="28"/>
          <w:szCs w:val="28"/>
          <w:lang w:eastAsia="en-US"/>
        </w:rPr>
        <w:lastRenderedPageBreak/>
        <w:t>муниципальных услуг, наличие (отсутствие) их взаимосвязи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формирует и распечатывает комплексный запрос по форме, установленной многофункциональным центром;</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C90E8B" w:rsidRPr="00C90E8B" w:rsidRDefault="00C90E8B" w:rsidP="00C90E8B">
      <w:pPr>
        <w:numPr>
          <w:ilvl w:val="0"/>
          <w:numId w:val="4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Критерием принятия решения является поступление документов, предусмотренных типовыми регламентами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процедуры - 20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C90E8B" w:rsidRPr="00C90E8B" w:rsidRDefault="00C90E8B" w:rsidP="00C90E8B">
      <w:pPr>
        <w:autoSpaceDE w:val="0"/>
        <w:autoSpaceDN w:val="0"/>
        <w:adjustRightInd w:val="0"/>
        <w:spacing w:after="0" w:line="240" w:lineRule="auto"/>
        <w:contextualSpacing/>
        <w:outlineLvl w:val="2"/>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Times New Roman" w:hAnsi="Times New Roman" w:cs="Times New Roman"/>
          <w:b/>
          <w:sz w:val="28"/>
          <w:szCs w:val="28"/>
        </w:rPr>
        <w:t xml:space="preserve">63. </w:t>
      </w:r>
      <w:r w:rsidRPr="00C90E8B">
        <w:rPr>
          <w:rFonts w:ascii="Times New Roman" w:eastAsia="Calibri" w:hAnsi="Times New Roman" w:cs="Times New Roman"/>
          <w:b/>
          <w:sz w:val="28"/>
          <w:szCs w:val="28"/>
          <w:lang w:eastAsia="en-US"/>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81.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 из многофункционального центра в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Максимальный срок выполнения административного действия - не позднее одного рабочего дня, следующего за днем получения комплексного запроса. </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административного действия - 10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Критерием принятия решения является формирование и подготовка комплектов документов для отправки в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710"/>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64. 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82. 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Передача комплектов документов на бумажном носителе осуществляется курьерской службой многофункционального центра.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процедуры - не позднее одного рабочего дня, следующего за днём подготовки результата предоставления услуги ОМСУ.</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Передача комплектов документов в электронном виде не предусмотрена.</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Критерии принятия решения: формирование и подготовка комплектов документов для отправки в многофункциональный центр.</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многофункциональный центр.</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710"/>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65. Выдача заявителю результатов предоставления муниципальных</w:t>
      </w:r>
      <w:r w:rsidRPr="00C90E8B">
        <w:rPr>
          <w:rFonts w:ascii="Times New Roman" w:eastAsia="Calibri" w:hAnsi="Times New Roman" w:cs="Times New Roman"/>
          <w:sz w:val="28"/>
          <w:szCs w:val="28"/>
          <w:lang w:eastAsia="en-US"/>
        </w:rPr>
        <w:t xml:space="preserve"> </w:t>
      </w:r>
      <w:r w:rsidRPr="00C90E8B">
        <w:rPr>
          <w:rFonts w:ascii="Times New Roman" w:eastAsia="Calibri" w:hAnsi="Times New Roman" w:cs="Times New Roman"/>
          <w:b/>
          <w:sz w:val="28"/>
          <w:szCs w:val="28"/>
          <w:lang w:eastAsia="en-US"/>
        </w:rPr>
        <w:t>услуг, входящих в комплексный запрос</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83. 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Уполномоченный сотрудник многофункционального центра:</w:t>
      </w:r>
    </w:p>
    <w:p w:rsidR="00C90E8B" w:rsidRPr="00C90E8B" w:rsidRDefault="00C90E8B" w:rsidP="00C90E8B">
      <w:pPr>
        <w:numPr>
          <w:ilvl w:val="0"/>
          <w:numId w:val="4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устанавливает личность заявителя;</w:t>
      </w:r>
    </w:p>
    <w:p w:rsidR="00C90E8B" w:rsidRPr="00C90E8B" w:rsidRDefault="00C90E8B" w:rsidP="00C90E8B">
      <w:pPr>
        <w:numPr>
          <w:ilvl w:val="0"/>
          <w:numId w:val="4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90E8B" w:rsidRPr="00C90E8B" w:rsidRDefault="00C90E8B" w:rsidP="00C90E8B">
      <w:pPr>
        <w:numPr>
          <w:ilvl w:val="0"/>
          <w:numId w:val="4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Максимальный срок выполнения процедуры - 10 минут.</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66. Информация для заявителя о его праве подать жалобу</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84.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C90E8B" w:rsidRPr="00C90E8B" w:rsidRDefault="00C90E8B" w:rsidP="00C90E8B">
      <w:p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67.Предмет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spacing w:after="0" w:line="240" w:lineRule="auto"/>
        <w:ind w:firstLine="709"/>
        <w:jc w:val="both"/>
        <w:rPr>
          <w:rFonts w:ascii="Times New Roman" w:eastAsia="Calibri" w:hAnsi="Times New Roman" w:cs="Times New Roman"/>
          <w:b/>
          <w:sz w:val="28"/>
          <w:szCs w:val="28"/>
          <w:highlight w:val="cyan"/>
          <w:lang w:eastAsia="en-US"/>
        </w:rPr>
      </w:pPr>
      <w:r w:rsidRPr="00C90E8B">
        <w:rPr>
          <w:rFonts w:ascii="Times New Roman" w:eastAsia="Times New Roman" w:hAnsi="Times New Roman" w:cs="Times New Roman"/>
          <w:sz w:val="28"/>
          <w:szCs w:val="28"/>
        </w:rPr>
        <w:t>85.</w:t>
      </w:r>
      <w:r w:rsidRPr="00C90E8B">
        <w:rPr>
          <w:rFonts w:ascii="Times New Roman" w:eastAsia="Calibri" w:hAnsi="Times New Roman" w:cs="Times New Roman"/>
          <w:sz w:val="28"/>
          <w:szCs w:val="28"/>
          <w:lang w:eastAsia="en-US"/>
        </w:rPr>
        <w:t xml:space="preserve"> Заявитель может обратиться с жалобой, в том числе в следующих случаях:</w:t>
      </w:r>
    </w:p>
    <w:p w:rsidR="00C90E8B" w:rsidRPr="00C90E8B" w:rsidRDefault="00C90E8B" w:rsidP="00C90E8B">
      <w:pPr>
        <w:autoSpaceDE w:val="0"/>
        <w:autoSpaceDN w:val="0"/>
        <w:adjustRightInd w:val="0"/>
        <w:spacing w:after="0" w:line="240" w:lineRule="auto"/>
        <w:jc w:val="both"/>
        <w:rPr>
          <w:rFonts w:ascii="Times New Roman" w:eastAsia="Times New Roman" w:hAnsi="Times New Roman" w:cs="Times New Roman"/>
          <w:sz w:val="28"/>
          <w:szCs w:val="28"/>
        </w:rPr>
      </w:pPr>
    </w:p>
    <w:p w:rsidR="00C90E8B" w:rsidRPr="00C90E8B" w:rsidRDefault="00C90E8B" w:rsidP="00C90E8B">
      <w:pPr>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нарушение срока регистрации запроса о предоставлении государственной услуги, запроса, указанного в статье 15.1 Федерального закона       № 210-ФЗ;</w:t>
      </w:r>
    </w:p>
    <w:p w:rsidR="00C90E8B" w:rsidRPr="00C90E8B" w:rsidRDefault="00C90E8B" w:rsidP="00C90E8B">
      <w:pPr>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C90E8B" w:rsidRPr="00C90E8B" w:rsidRDefault="00C90E8B" w:rsidP="00C90E8B">
      <w:pPr>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90E8B" w:rsidRPr="00C90E8B" w:rsidRDefault="00C90E8B" w:rsidP="00C90E8B">
      <w:pPr>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C90E8B" w:rsidRPr="00C90E8B" w:rsidRDefault="00C90E8B" w:rsidP="00C90E8B">
      <w:pPr>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68. Органы государственной власти, организации, должностные лица, которым может быть направлена жалоба</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86.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69. Порядок подачи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87. Жалоба подается в письменной форме на бумажном носителе, а также в электронной форме.</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C90E8B" w:rsidRPr="00C90E8B" w:rsidRDefault="00C90E8B" w:rsidP="00C90E8B">
      <w:pPr>
        <w:autoSpaceDE w:val="0"/>
        <w:autoSpaceDN w:val="0"/>
        <w:adjustRightInd w:val="0"/>
        <w:spacing w:after="0" w:line="240" w:lineRule="auto"/>
        <w:ind w:left="993" w:hanging="284"/>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88. Жалоба должна содержать:</w:t>
      </w:r>
    </w:p>
    <w:p w:rsidR="00C90E8B" w:rsidRPr="00C90E8B" w:rsidRDefault="00C90E8B" w:rsidP="00C90E8B">
      <w:pPr>
        <w:numPr>
          <w:ilvl w:val="0"/>
          <w:numId w:val="1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C90E8B" w:rsidRPr="00C90E8B" w:rsidRDefault="00C90E8B" w:rsidP="00C90E8B">
      <w:pPr>
        <w:numPr>
          <w:ilvl w:val="0"/>
          <w:numId w:val="1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E8B" w:rsidRPr="00C90E8B" w:rsidRDefault="00C90E8B" w:rsidP="00C90E8B">
      <w:pPr>
        <w:numPr>
          <w:ilvl w:val="0"/>
          <w:numId w:val="1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C90E8B" w:rsidRPr="00C90E8B" w:rsidRDefault="00C90E8B" w:rsidP="00C90E8B">
      <w:pPr>
        <w:numPr>
          <w:ilvl w:val="0"/>
          <w:numId w:val="1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90E8B" w:rsidRPr="00C90E8B" w:rsidRDefault="00C90E8B" w:rsidP="00C90E8B">
      <w:pPr>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Ответ на жалобу не дается в следующих случаях:</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90. Многофункциональный центр вправе оставить заявление без ответа по существу в случаях:</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91.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Pr="00C90E8B">
        <w:rPr>
          <w:rFonts w:ascii="Times New Roman" w:eastAsia="Times New Roman" w:hAnsi="Times New Roman" w:cs="Times New Roman"/>
          <w:sz w:val="28"/>
          <w:szCs w:val="28"/>
        </w:rPr>
        <w:lastRenderedPageBreak/>
        <w:t xml:space="preserve">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C90E8B" w:rsidRPr="00C90E8B" w:rsidRDefault="00C90E8B" w:rsidP="00C90E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90E8B" w:rsidRPr="00C90E8B" w:rsidRDefault="00C90E8B" w:rsidP="00C90E8B">
      <w:pPr>
        <w:autoSpaceDE w:val="0"/>
        <w:autoSpaceDN w:val="0"/>
        <w:adjustRightInd w:val="0"/>
        <w:spacing w:after="0" w:line="240" w:lineRule="auto"/>
        <w:ind w:left="142"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 xml:space="preserve">93.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многофункциональный центр, либо вышестоящему должностному лицу. </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360"/>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70.Сроки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94. Жалоба, поступившая в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4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Результат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45"/>
        </w:numPr>
        <w:autoSpaceDE w:val="0"/>
        <w:autoSpaceDN w:val="0"/>
        <w:adjustRightInd w:val="0"/>
        <w:spacing w:after="0" w:line="240" w:lineRule="auto"/>
        <w:contextualSpacing/>
        <w:jc w:val="both"/>
        <w:rPr>
          <w:rFonts w:ascii="Times New Roman" w:eastAsia="Calibri" w:hAnsi="Times New Roman" w:cs="Times New Roman"/>
          <w:iCs/>
          <w:sz w:val="28"/>
          <w:szCs w:val="28"/>
          <w:lang w:eastAsia="en-US"/>
        </w:rPr>
      </w:pPr>
      <w:r w:rsidRPr="00C90E8B">
        <w:rPr>
          <w:rFonts w:ascii="Times New Roman" w:eastAsia="Calibri" w:hAnsi="Times New Roman" w:cs="Times New Roman"/>
          <w:iCs/>
          <w:sz w:val="28"/>
          <w:szCs w:val="28"/>
          <w:lang w:eastAsia="en-US"/>
        </w:rPr>
        <w:t>По результатам рассмотрения жалобы принимается одно из следующих решений</w:t>
      </w:r>
      <w:r w:rsidRPr="00C90E8B">
        <w:rPr>
          <w:rFonts w:ascii="Times New Roman" w:eastAsia="Calibri" w:hAnsi="Times New Roman" w:cs="Times New Roman"/>
          <w:sz w:val="28"/>
          <w:szCs w:val="28"/>
          <w:lang w:eastAsia="en-US"/>
        </w:rPr>
        <w:t>:</w:t>
      </w:r>
    </w:p>
    <w:p w:rsidR="00C90E8B" w:rsidRPr="00C90E8B" w:rsidRDefault="00C90E8B" w:rsidP="00C90E8B">
      <w:pPr>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90E8B" w:rsidRPr="00C90E8B" w:rsidRDefault="00C90E8B" w:rsidP="00C90E8B">
      <w:pPr>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в удовлетворении жалобы отказывается.</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993"/>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72. Порядок информирования заявителя о результатах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lastRenderedPageBreak/>
        <w:t>96.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E8B" w:rsidRPr="00C90E8B" w:rsidRDefault="00C90E8B" w:rsidP="00C90E8B">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0E8B" w:rsidRPr="00C90E8B" w:rsidRDefault="00C90E8B" w:rsidP="00C90E8B">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left="993"/>
        <w:jc w:val="center"/>
        <w:outlineLvl w:val="2"/>
        <w:rPr>
          <w:rFonts w:ascii="Times New Roman" w:eastAsia="Times New Roman" w:hAnsi="Times New Roman" w:cs="Times New Roman"/>
          <w:b/>
          <w:sz w:val="28"/>
          <w:szCs w:val="28"/>
        </w:rPr>
      </w:pPr>
      <w:r w:rsidRPr="00C90E8B">
        <w:rPr>
          <w:rFonts w:ascii="Times New Roman" w:eastAsia="Times New Roman" w:hAnsi="Times New Roman" w:cs="Times New Roman"/>
          <w:b/>
          <w:sz w:val="28"/>
          <w:szCs w:val="28"/>
        </w:rPr>
        <w:t>73. Порядок обжалования решения по жалобе</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numPr>
          <w:ilvl w:val="0"/>
          <w:numId w:val="45"/>
        </w:numPr>
        <w:autoSpaceDE w:val="0"/>
        <w:autoSpaceDN w:val="0"/>
        <w:adjustRightInd w:val="0"/>
        <w:spacing w:after="0" w:line="240" w:lineRule="auto"/>
        <w:ind w:left="-142" w:firstLine="1135"/>
        <w:contextualSpacing/>
        <w:jc w:val="both"/>
        <w:rPr>
          <w:rFonts w:ascii="Calibri" w:eastAsia="Calibri" w:hAnsi="Calibri" w:cs="Times New Roman"/>
          <w:sz w:val="28"/>
          <w:szCs w:val="28"/>
          <w:lang w:eastAsia="en-US"/>
        </w:rPr>
      </w:pPr>
      <w:r w:rsidRPr="00C90E8B">
        <w:rPr>
          <w:rFonts w:ascii="Times New Roman" w:eastAsia="Calibri" w:hAnsi="Times New Roman" w:cs="Times New Roman"/>
          <w:sz w:val="28"/>
          <w:szCs w:val="28"/>
          <w:lang w:eastAsia="en-US"/>
        </w:rPr>
        <w:t>Заявитель имеет право обжаловать решение по жалобе в прокуратуру Липецкой области, а также в судебном порядке</w:t>
      </w:r>
      <w:r w:rsidRPr="00C90E8B">
        <w:rPr>
          <w:rFonts w:ascii="Calibri" w:eastAsia="Calibri" w:hAnsi="Calibri" w:cs="Times New Roman"/>
          <w:sz w:val="28"/>
          <w:szCs w:val="28"/>
          <w:lang w:eastAsia="en-US"/>
        </w:rPr>
        <w:t>.</w:t>
      </w:r>
    </w:p>
    <w:p w:rsidR="00C90E8B" w:rsidRPr="00C90E8B" w:rsidRDefault="00C90E8B" w:rsidP="00C90E8B">
      <w:pPr>
        <w:autoSpaceDE w:val="0"/>
        <w:autoSpaceDN w:val="0"/>
        <w:adjustRightInd w:val="0"/>
        <w:ind w:left="1368"/>
        <w:contextualSpacing/>
        <w:jc w:val="both"/>
        <w:rPr>
          <w:rFonts w:ascii="Calibri" w:eastAsia="Calibri" w:hAnsi="Calibri" w:cs="Times New Roman"/>
          <w:sz w:val="28"/>
          <w:szCs w:val="28"/>
          <w:lang w:eastAsia="en-US"/>
        </w:rPr>
      </w:pPr>
    </w:p>
    <w:p w:rsidR="00C90E8B" w:rsidRPr="00C90E8B" w:rsidRDefault="00C90E8B" w:rsidP="00C90E8B">
      <w:pPr>
        <w:numPr>
          <w:ilvl w:val="0"/>
          <w:numId w:val="47"/>
        </w:num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98. Заявитель имеет право на:</w:t>
      </w:r>
    </w:p>
    <w:p w:rsidR="00C90E8B" w:rsidRPr="00C90E8B" w:rsidRDefault="00C90E8B" w:rsidP="00C90E8B">
      <w:pPr>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90E8B" w:rsidRPr="00C90E8B" w:rsidRDefault="00C90E8B" w:rsidP="00C90E8B">
      <w:pPr>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C90E8B">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C90E8B" w:rsidRPr="00C90E8B" w:rsidRDefault="00C90E8B" w:rsidP="00C90E8B">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C90E8B" w:rsidRPr="00C90E8B" w:rsidRDefault="00C90E8B" w:rsidP="00C90E8B">
      <w:pPr>
        <w:numPr>
          <w:ilvl w:val="0"/>
          <w:numId w:val="45"/>
        </w:numPr>
        <w:autoSpaceDE w:val="0"/>
        <w:autoSpaceDN w:val="0"/>
        <w:adjustRightInd w:val="0"/>
        <w:spacing w:after="0" w:line="240" w:lineRule="auto"/>
        <w:ind w:firstLine="567"/>
        <w:contextualSpacing/>
        <w:jc w:val="center"/>
        <w:outlineLvl w:val="2"/>
        <w:rPr>
          <w:rFonts w:ascii="Times New Roman" w:eastAsia="Calibri" w:hAnsi="Times New Roman" w:cs="Times New Roman"/>
          <w:b/>
          <w:sz w:val="28"/>
          <w:szCs w:val="28"/>
          <w:lang w:eastAsia="en-US"/>
        </w:rPr>
      </w:pPr>
      <w:r w:rsidRPr="00C90E8B">
        <w:rPr>
          <w:rFonts w:ascii="Times New Roman" w:eastAsia="Calibri" w:hAnsi="Times New Roman" w:cs="Times New Roman"/>
          <w:b/>
          <w:sz w:val="28"/>
          <w:szCs w:val="28"/>
          <w:lang w:eastAsia="en-US"/>
        </w:rPr>
        <w:lastRenderedPageBreak/>
        <w:t>Способы информирования заявителей о порядке подачи и рассмотрения жалобы</w:t>
      </w:r>
    </w:p>
    <w:p w:rsidR="00C90E8B" w:rsidRPr="00C90E8B" w:rsidRDefault="00C90E8B" w:rsidP="00C90E8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C90E8B" w:rsidRPr="00C90E8B" w:rsidRDefault="00C90E8B" w:rsidP="00C90E8B">
      <w:pPr>
        <w:autoSpaceDE w:val="0"/>
        <w:autoSpaceDN w:val="0"/>
        <w:adjustRightInd w:val="0"/>
        <w:spacing w:after="0" w:line="240" w:lineRule="auto"/>
        <w:ind w:firstLine="1134"/>
        <w:jc w:val="both"/>
        <w:rPr>
          <w:rFonts w:ascii="Times New Roman" w:eastAsia="Times New Roman" w:hAnsi="Times New Roman" w:cs="Times New Roman"/>
          <w:sz w:val="28"/>
          <w:szCs w:val="28"/>
        </w:rPr>
      </w:pPr>
      <w:r w:rsidRPr="00C90E8B">
        <w:rPr>
          <w:rFonts w:ascii="Times New Roman" w:eastAsia="Times New Roman" w:hAnsi="Times New Roman" w:cs="Times New Roman"/>
          <w:sz w:val="28"/>
          <w:szCs w:val="28"/>
        </w:rPr>
        <w:t>99. 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многофункциональный центр.</w:t>
      </w: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right="-2"/>
        <w:contextualSpacing/>
        <w:jc w:val="both"/>
        <w:rPr>
          <w:rFonts w:ascii="Times New Roman" w:eastAsia="Times New Roman" w:hAnsi="Times New Roman" w:cs="Times New Roman"/>
          <w:sz w:val="28"/>
          <w:szCs w:val="28"/>
        </w:rPr>
      </w:pPr>
    </w:p>
    <w:p w:rsidR="00C90E8B" w:rsidRPr="00C90E8B" w:rsidRDefault="00C90E8B" w:rsidP="00C90E8B">
      <w:pPr>
        <w:tabs>
          <w:tab w:val="left" w:pos="9923"/>
        </w:tabs>
        <w:spacing w:after="0" w:line="240" w:lineRule="auto"/>
        <w:ind w:left="3686" w:right="-2"/>
        <w:contextualSpacing/>
        <w:jc w:val="both"/>
        <w:rPr>
          <w:rFonts w:ascii="Times New Roman" w:eastAsia="Times New Roman" w:hAnsi="Times New Roman" w:cs="Times New Roman"/>
          <w:sz w:val="24"/>
          <w:szCs w:val="24"/>
        </w:rPr>
      </w:pPr>
      <w:r w:rsidRPr="00C90E8B">
        <w:rPr>
          <w:rFonts w:ascii="Times New Roman" w:eastAsia="Times New Roman" w:hAnsi="Times New Roman" w:cs="Times New Roman"/>
          <w:sz w:val="24"/>
          <w:szCs w:val="24"/>
        </w:rPr>
        <w:t>Приложение к типовому регламенту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p>
    <w:p w:rsidR="00C90E8B" w:rsidRPr="00C90E8B" w:rsidRDefault="00C90E8B" w:rsidP="00C90E8B">
      <w:pPr>
        <w:spacing w:after="0" w:line="240" w:lineRule="auto"/>
        <w:ind w:left="3686"/>
        <w:contextualSpacing/>
        <w:jc w:val="both"/>
        <w:rPr>
          <w:rFonts w:ascii="Times New Roman" w:eastAsia="Times New Roman" w:hAnsi="Times New Roman" w:cs="Times New Roman"/>
          <w:sz w:val="24"/>
          <w:szCs w:val="24"/>
        </w:rPr>
      </w:pPr>
    </w:p>
    <w:p w:rsidR="00C90E8B" w:rsidRPr="00C90E8B" w:rsidRDefault="00C90E8B" w:rsidP="00C90E8B">
      <w:pPr>
        <w:spacing w:after="0" w:line="240" w:lineRule="auto"/>
        <w:ind w:left="3686"/>
        <w:contextualSpacing/>
        <w:jc w:val="both"/>
        <w:rPr>
          <w:rFonts w:ascii="Times New Roman" w:eastAsia="Times New Roman" w:hAnsi="Times New Roman" w:cs="Times New Roman"/>
          <w:sz w:val="24"/>
          <w:szCs w:val="24"/>
        </w:rPr>
      </w:pPr>
    </w:p>
    <w:p w:rsidR="00C90E8B" w:rsidRPr="00C90E8B" w:rsidRDefault="00C90E8B" w:rsidP="00C90E8B">
      <w:pPr>
        <w:spacing w:after="0" w:line="240" w:lineRule="auto"/>
        <w:ind w:left="3686"/>
        <w:contextualSpacing/>
        <w:jc w:val="both"/>
        <w:rPr>
          <w:rFonts w:ascii="Times New Roman" w:eastAsia="Times New Roman" w:hAnsi="Times New Roman" w:cs="Times New Roman"/>
          <w:sz w:val="24"/>
          <w:szCs w:val="24"/>
        </w:rPr>
      </w:pPr>
    </w:p>
    <w:tbl>
      <w:tblPr>
        <w:tblStyle w:val="af7"/>
        <w:tblW w:w="542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96"/>
        <w:gridCol w:w="3440"/>
      </w:tblGrid>
      <w:tr w:rsidR="00C90E8B" w:rsidRPr="00C90E8B" w:rsidTr="00CE6778">
        <w:tc>
          <w:tcPr>
            <w:tcW w:w="589" w:type="dxa"/>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В</w:t>
            </w:r>
          </w:p>
        </w:tc>
        <w:tc>
          <w:tcPr>
            <w:tcW w:w="4836" w:type="dxa"/>
            <w:gridSpan w:val="2"/>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top w:val="single" w:sz="4" w:space="0" w:color="auto"/>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top w:val="single" w:sz="4" w:space="0" w:color="auto"/>
            </w:tcBorders>
          </w:tcPr>
          <w:p w:rsidR="00C90E8B" w:rsidRPr="00C90E8B" w:rsidRDefault="00C90E8B" w:rsidP="00C90E8B">
            <w:pPr>
              <w:spacing w:after="0" w:line="240" w:lineRule="auto"/>
              <w:contextualSpacing/>
              <w:jc w:val="center"/>
              <w:rPr>
                <w:rFonts w:eastAsia="Times New Roman"/>
                <w:sz w:val="24"/>
                <w:szCs w:val="24"/>
              </w:rPr>
            </w:pPr>
            <w:r w:rsidRPr="00C90E8B">
              <w:rPr>
                <w:rFonts w:eastAsia="Times New Roman"/>
                <w:sz w:val="24"/>
                <w:szCs w:val="24"/>
              </w:rPr>
              <w:t>(наименование уполномоченного органа)</w:t>
            </w:r>
          </w:p>
        </w:tc>
      </w:tr>
      <w:tr w:rsidR="00C90E8B" w:rsidRPr="00C90E8B" w:rsidTr="00CE6778">
        <w:tc>
          <w:tcPr>
            <w:tcW w:w="589" w:type="dxa"/>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от</w:t>
            </w:r>
          </w:p>
        </w:tc>
        <w:tc>
          <w:tcPr>
            <w:tcW w:w="4836" w:type="dxa"/>
            <w:gridSpan w:val="2"/>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bottom w:val="single" w:sz="4" w:space="0" w:color="auto"/>
            </w:tcBorders>
          </w:tcPr>
          <w:p w:rsidR="00C90E8B" w:rsidRPr="00C90E8B" w:rsidRDefault="00C90E8B" w:rsidP="00C90E8B">
            <w:pPr>
              <w:spacing w:after="0" w:line="240" w:lineRule="auto"/>
              <w:contextualSpacing/>
              <w:jc w:val="right"/>
              <w:rPr>
                <w:rFonts w:eastAsia="Times New Roman"/>
                <w:sz w:val="24"/>
                <w:szCs w:val="24"/>
              </w:rPr>
            </w:pPr>
            <w:r w:rsidRPr="00C90E8B">
              <w:rPr>
                <w:rFonts w:eastAsia="Times New Roman"/>
                <w:sz w:val="24"/>
                <w:szCs w:val="24"/>
              </w:rPr>
              <w:t>,</w:t>
            </w:r>
          </w:p>
        </w:tc>
      </w:tr>
      <w:tr w:rsidR="00C90E8B" w:rsidRPr="00C90E8B" w:rsidTr="00CE6778">
        <w:tc>
          <w:tcPr>
            <w:tcW w:w="5425" w:type="dxa"/>
            <w:gridSpan w:val="3"/>
            <w:tcBorders>
              <w:top w:val="single" w:sz="4" w:space="0" w:color="auto"/>
            </w:tcBorders>
          </w:tcPr>
          <w:p w:rsidR="00C90E8B" w:rsidRPr="00C90E8B" w:rsidRDefault="00C90E8B" w:rsidP="00C90E8B">
            <w:pPr>
              <w:spacing w:after="0" w:line="240" w:lineRule="auto"/>
              <w:contextualSpacing/>
              <w:jc w:val="center"/>
              <w:rPr>
                <w:rFonts w:eastAsia="Times New Roman"/>
                <w:sz w:val="24"/>
                <w:szCs w:val="24"/>
              </w:rPr>
            </w:pPr>
            <w:r w:rsidRPr="00C90E8B">
              <w:rPr>
                <w:rFonts w:eastAsia="Times New Roman"/>
                <w:sz w:val="24"/>
                <w:szCs w:val="24"/>
              </w:rPr>
              <w:t>(Ф.И.О.)</w:t>
            </w:r>
          </w:p>
        </w:tc>
      </w:tr>
      <w:tr w:rsidR="00C90E8B" w:rsidRPr="00C90E8B" w:rsidTr="00CE6778">
        <w:tc>
          <w:tcPr>
            <w:tcW w:w="1985" w:type="dxa"/>
            <w:gridSpan w:val="2"/>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проживающего</w:t>
            </w:r>
          </w:p>
        </w:tc>
        <w:tc>
          <w:tcPr>
            <w:tcW w:w="3440" w:type="dxa"/>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top w:val="single" w:sz="4" w:space="0" w:color="auto"/>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5425" w:type="dxa"/>
            <w:gridSpan w:val="3"/>
            <w:tcBorders>
              <w:top w:val="single" w:sz="4" w:space="0" w:color="auto"/>
            </w:tcBorders>
          </w:tcPr>
          <w:p w:rsidR="00C90E8B" w:rsidRPr="00C90E8B" w:rsidRDefault="00C90E8B" w:rsidP="00C90E8B">
            <w:pPr>
              <w:spacing w:after="0" w:line="240" w:lineRule="auto"/>
              <w:contextualSpacing/>
              <w:jc w:val="center"/>
              <w:rPr>
                <w:rFonts w:eastAsia="Times New Roman"/>
                <w:sz w:val="24"/>
                <w:szCs w:val="24"/>
              </w:rPr>
            </w:pPr>
            <w:r w:rsidRPr="00C90E8B">
              <w:rPr>
                <w:rFonts w:eastAsia="Times New Roman"/>
                <w:sz w:val="24"/>
                <w:szCs w:val="24"/>
              </w:rPr>
              <w:t>(адрес места жительства)</w:t>
            </w:r>
          </w:p>
        </w:tc>
      </w:tr>
      <w:tr w:rsidR="00C90E8B" w:rsidRPr="00C90E8B" w:rsidTr="00CE6778">
        <w:tc>
          <w:tcPr>
            <w:tcW w:w="1985" w:type="dxa"/>
            <w:gridSpan w:val="2"/>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Контактный тел.</w:t>
            </w:r>
          </w:p>
        </w:tc>
        <w:tc>
          <w:tcPr>
            <w:tcW w:w="3440" w:type="dxa"/>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bl>
    <w:p w:rsidR="00C90E8B" w:rsidRPr="00C90E8B" w:rsidRDefault="00C90E8B" w:rsidP="00C90E8B">
      <w:pPr>
        <w:spacing w:after="0" w:line="240" w:lineRule="auto"/>
        <w:ind w:left="3686"/>
        <w:contextualSpacing/>
        <w:jc w:val="both"/>
        <w:rPr>
          <w:rFonts w:ascii="Times New Roman" w:eastAsia="Times New Roman" w:hAnsi="Times New Roman" w:cs="Times New Roman"/>
          <w:sz w:val="24"/>
          <w:szCs w:val="24"/>
        </w:rPr>
      </w:pPr>
    </w:p>
    <w:p w:rsidR="00C90E8B" w:rsidRPr="00C90E8B" w:rsidRDefault="00C90E8B" w:rsidP="00C90E8B">
      <w:pPr>
        <w:spacing w:after="0" w:line="240" w:lineRule="auto"/>
        <w:ind w:left="3686"/>
        <w:contextualSpacing/>
        <w:jc w:val="both"/>
        <w:rPr>
          <w:rFonts w:ascii="Times New Roman" w:eastAsia="Times New Roman" w:hAnsi="Times New Roman" w:cs="Times New Roman"/>
          <w:sz w:val="24"/>
          <w:szCs w:val="24"/>
        </w:rPr>
      </w:pPr>
    </w:p>
    <w:p w:rsidR="00C90E8B" w:rsidRPr="00C90E8B" w:rsidRDefault="00C90E8B" w:rsidP="00C90E8B">
      <w:pPr>
        <w:spacing w:after="0" w:line="240" w:lineRule="auto"/>
        <w:contextualSpacing/>
        <w:jc w:val="center"/>
        <w:rPr>
          <w:rFonts w:ascii="Times New Roman" w:eastAsia="Times New Roman" w:hAnsi="Times New Roman" w:cs="Times New Roman"/>
          <w:sz w:val="24"/>
          <w:szCs w:val="24"/>
        </w:rPr>
      </w:pPr>
      <w:r w:rsidRPr="00C90E8B">
        <w:rPr>
          <w:rFonts w:ascii="Times New Roman" w:eastAsia="Times New Roman" w:hAnsi="Times New Roman" w:cs="Times New Roman"/>
          <w:sz w:val="24"/>
          <w:szCs w:val="24"/>
        </w:rPr>
        <w:t>ЗАЯВЛЕНИЕ</w:t>
      </w:r>
    </w:p>
    <w:p w:rsidR="00C90E8B" w:rsidRPr="00C90E8B" w:rsidRDefault="00C90E8B" w:rsidP="00C90E8B">
      <w:pPr>
        <w:spacing w:after="0" w:line="240" w:lineRule="auto"/>
        <w:ind w:left="3686"/>
        <w:contextualSpacing/>
        <w:jc w:val="both"/>
        <w:rPr>
          <w:rFonts w:ascii="Times New Roman" w:eastAsia="Times New Roman" w:hAnsi="Times New Roman" w:cs="Times New Roman"/>
          <w:sz w:val="24"/>
          <w:szCs w:val="24"/>
        </w:rPr>
      </w:pPr>
    </w:p>
    <w:tbl>
      <w:tblPr>
        <w:tblStyle w:val="af7"/>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gridCol w:w="1276"/>
        <w:gridCol w:w="709"/>
        <w:gridCol w:w="142"/>
        <w:gridCol w:w="1256"/>
        <w:gridCol w:w="445"/>
        <w:gridCol w:w="283"/>
        <w:gridCol w:w="553"/>
        <w:gridCol w:w="1857"/>
      </w:tblGrid>
      <w:tr w:rsidR="00C90E8B" w:rsidRPr="00C90E8B" w:rsidTr="00CE6778">
        <w:tc>
          <w:tcPr>
            <w:tcW w:w="9923" w:type="dxa"/>
            <w:gridSpan w:val="10"/>
          </w:tcPr>
          <w:p w:rsidR="00C90E8B" w:rsidRPr="00C90E8B" w:rsidRDefault="00C90E8B" w:rsidP="00C90E8B">
            <w:pPr>
              <w:spacing w:after="0" w:line="240" w:lineRule="auto"/>
              <w:ind w:firstLine="885"/>
              <w:contextualSpacing/>
              <w:jc w:val="both"/>
              <w:rPr>
                <w:rFonts w:eastAsia="Times New Roman"/>
                <w:sz w:val="24"/>
                <w:szCs w:val="24"/>
              </w:rPr>
            </w:pPr>
            <w:r w:rsidRPr="00C90E8B">
              <w:rPr>
                <w:rFonts w:eastAsia="Times New Roman"/>
                <w:sz w:val="24"/>
                <w:szCs w:val="24"/>
              </w:rPr>
              <w:t>Прошу Вас оформить в собственность как гражданину, имеющему трех и более детей,</w:t>
            </w:r>
          </w:p>
        </w:tc>
      </w:tr>
      <w:tr w:rsidR="00C90E8B" w:rsidRPr="00C90E8B" w:rsidTr="00CE6778">
        <w:tc>
          <w:tcPr>
            <w:tcW w:w="3402" w:type="dxa"/>
            <w:gridSpan w:val="2"/>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земельный участок площадью</w:t>
            </w:r>
          </w:p>
        </w:tc>
        <w:tc>
          <w:tcPr>
            <w:tcW w:w="1276" w:type="dxa"/>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c>
          <w:tcPr>
            <w:tcW w:w="2835" w:type="dxa"/>
            <w:gridSpan w:val="5"/>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кв. м, кадастровый номер</w:t>
            </w:r>
          </w:p>
        </w:tc>
        <w:tc>
          <w:tcPr>
            <w:tcW w:w="2410" w:type="dxa"/>
            <w:gridSpan w:val="2"/>
            <w:tcBorders>
              <w:bottom w:val="single" w:sz="4" w:space="0" w:color="auto"/>
            </w:tcBorders>
          </w:tcPr>
          <w:p w:rsidR="00C90E8B" w:rsidRPr="00C90E8B" w:rsidRDefault="00C90E8B" w:rsidP="00C90E8B">
            <w:pPr>
              <w:spacing w:after="0" w:line="240" w:lineRule="auto"/>
              <w:contextualSpacing/>
              <w:jc w:val="right"/>
              <w:rPr>
                <w:rFonts w:eastAsia="Times New Roman"/>
                <w:sz w:val="24"/>
                <w:szCs w:val="24"/>
              </w:rPr>
            </w:pPr>
            <w:r w:rsidRPr="00C90E8B">
              <w:rPr>
                <w:rFonts w:eastAsia="Times New Roman"/>
                <w:sz w:val="24"/>
                <w:szCs w:val="24"/>
              </w:rPr>
              <w:t>,</w:t>
            </w:r>
          </w:p>
        </w:tc>
      </w:tr>
      <w:tr w:rsidR="00C90E8B" w:rsidRPr="00C90E8B" w:rsidTr="00CE6778">
        <w:tc>
          <w:tcPr>
            <w:tcW w:w="5529" w:type="dxa"/>
            <w:gridSpan w:val="5"/>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 xml:space="preserve">предоставленный на основании договора аренды от </w:t>
            </w:r>
          </w:p>
        </w:tc>
        <w:tc>
          <w:tcPr>
            <w:tcW w:w="1256" w:type="dxa"/>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c>
          <w:tcPr>
            <w:tcW w:w="445" w:type="dxa"/>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w:t>
            </w:r>
          </w:p>
        </w:tc>
        <w:tc>
          <w:tcPr>
            <w:tcW w:w="836" w:type="dxa"/>
            <w:gridSpan w:val="2"/>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c>
          <w:tcPr>
            <w:tcW w:w="1857" w:type="dxa"/>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расположенный</w:t>
            </w:r>
          </w:p>
        </w:tc>
      </w:tr>
      <w:tr w:rsidR="00C90E8B" w:rsidRPr="00C90E8B" w:rsidTr="00CE6778">
        <w:tc>
          <w:tcPr>
            <w:tcW w:w="1276" w:type="dxa"/>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lastRenderedPageBreak/>
              <w:t>по адресу:</w:t>
            </w:r>
          </w:p>
        </w:tc>
        <w:tc>
          <w:tcPr>
            <w:tcW w:w="8647" w:type="dxa"/>
            <w:gridSpan w:val="9"/>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9923" w:type="dxa"/>
            <w:gridSpan w:val="10"/>
          </w:tcPr>
          <w:p w:rsidR="00C90E8B" w:rsidRPr="00C90E8B" w:rsidRDefault="00C90E8B" w:rsidP="00C90E8B">
            <w:pPr>
              <w:spacing w:after="0" w:line="240" w:lineRule="auto"/>
              <w:contextualSpacing/>
              <w:jc w:val="center"/>
              <w:rPr>
                <w:rFonts w:eastAsia="Times New Roman"/>
                <w:sz w:val="24"/>
                <w:szCs w:val="24"/>
              </w:rPr>
            </w:pPr>
            <w:r w:rsidRPr="00C90E8B">
              <w:rPr>
                <w:rFonts w:eastAsia="Times New Roman"/>
                <w:sz w:val="24"/>
                <w:szCs w:val="24"/>
              </w:rPr>
              <w:t>(городской округ, муниципальный район)</w:t>
            </w:r>
          </w:p>
        </w:tc>
      </w:tr>
      <w:tr w:rsidR="00C90E8B" w:rsidRPr="00C90E8B" w:rsidTr="00CE6778">
        <w:tc>
          <w:tcPr>
            <w:tcW w:w="5387" w:type="dxa"/>
            <w:gridSpan w:val="4"/>
          </w:tcPr>
          <w:p w:rsidR="00C90E8B" w:rsidRPr="00C90E8B" w:rsidRDefault="00C90E8B" w:rsidP="00C90E8B">
            <w:pPr>
              <w:spacing w:after="0" w:line="240" w:lineRule="auto"/>
              <w:contextualSpacing/>
              <w:jc w:val="both"/>
              <w:rPr>
                <w:rFonts w:eastAsia="Times New Roman"/>
                <w:sz w:val="24"/>
                <w:szCs w:val="24"/>
              </w:rPr>
            </w:pPr>
            <w:r w:rsidRPr="00C90E8B">
              <w:rPr>
                <w:rFonts w:eastAsia="Times New Roman"/>
                <w:sz w:val="24"/>
                <w:szCs w:val="24"/>
              </w:rPr>
              <w:t>предоставленный в целях его использования для</w:t>
            </w:r>
          </w:p>
        </w:tc>
        <w:tc>
          <w:tcPr>
            <w:tcW w:w="4536" w:type="dxa"/>
            <w:gridSpan w:val="6"/>
            <w:tcBorders>
              <w:bottom w:val="single" w:sz="4" w:space="0" w:color="auto"/>
            </w:tcBorders>
          </w:tcPr>
          <w:p w:rsidR="00C90E8B" w:rsidRPr="00C90E8B" w:rsidRDefault="00C90E8B" w:rsidP="00C90E8B">
            <w:pPr>
              <w:spacing w:after="0" w:line="240" w:lineRule="auto"/>
              <w:contextualSpacing/>
              <w:jc w:val="both"/>
              <w:rPr>
                <w:rFonts w:eastAsia="Times New Roman"/>
                <w:sz w:val="24"/>
                <w:szCs w:val="24"/>
              </w:rPr>
            </w:pPr>
          </w:p>
        </w:tc>
      </w:tr>
      <w:tr w:rsidR="00C90E8B" w:rsidRPr="00C90E8B" w:rsidTr="00CE6778">
        <w:tc>
          <w:tcPr>
            <w:tcW w:w="9923" w:type="dxa"/>
            <w:gridSpan w:val="10"/>
            <w:tcBorders>
              <w:bottom w:val="single" w:sz="4" w:space="0" w:color="auto"/>
            </w:tcBorders>
          </w:tcPr>
          <w:p w:rsidR="00C90E8B" w:rsidRPr="00C90E8B" w:rsidRDefault="00C90E8B" w:rsidP="00C90E8B">
            <w:pPr>
              <w:spacing w:after="0" w:line="240" w:lineRule="auto"/>
              <w:contextualSpacing/>
              <w:jc w:val="right"/>
              <w:rPr>
                <w:rFonts w:eastAsia="Times New Roman"/>
                <w:sz w:val="24"/>
                <w:szCs w:val="24"/>
              </w:rPr>
            </w:pPr>
            <w:r w:rsidRPr="00C90E8B">
              <w:rPr>
                <w:rFonts w:eastAsia="Times New Roman"/>
                <w:sz w:val="24"/>
                <w:szCs w:val="24"/>
              </w:rPr>
              <w:t>.</w:t>
            </w:r>
          </w:p>
        </w:tc>
      </w:tr>
    </w:tbl>
    <w:p w:rsidR="00C90E8B" w:rsidRPr="00C90E8B" w:rsidRDefault="00C90E8B" w:rsidP="00C90E8B">
      <w:pPr>
        <w:autoSpaceDE w:val="0"/>
        <w:autoSpaceDN w:val="0"/>
        <w:adjustRightInd w:val="0"/>
        <w:spacing w:after="160" w:line="240" w:lineRule="auto"/>
        <w:jc w:val="both"/>
        <w:rPr>
          <w:rFonts w:ascii="Times New Roman" w:eastAsia="Calibri" w:hAnsi="Times New Roman" w:cs="Times New Roman"/>
          <w:sz w:val="24"/>
          <w:szCs w:val="24"/>
          <w:lang w:eastAsia="en-US"/>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544"/>
        <w:gridCol w:w="336"/>
        <w:gridCol w:w="1601"/>
        <w:gridCol w:w="576"/>
        <w:gridCol w:w="544"/>
        <w:gridCol w:w="3065"/>
        <w:gridCol w:w="2568"/>
      </w:tblGrid>
      <w:tr w:rsidR="00C90E8B" w:rsidRPr="00C90E8B" w:rsidTr="00CE6778">
        <w:tc>
          <w:tcPr>
            <w:tcW w:w="337"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w:t>
            </w:r>
          </w:p>
        </w:tc>
        <w:tc>
          <w:tcPr>
            <w:tcW w:w="562"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336"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w:t>
            </w:r>
          </w:p>
        </w:tc>
        <w:tc>
          <w:tcPr>
            <w:tcW w:w="1680"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565"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201</w:t>
            </w:r>
          </w:p>
        </w:tc>
        <w:tc>
          <w:tcPr>
            <w:tcW w:w="562"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3219"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г.</w:t>
            </w:r>
          </w:p>
        </w:tc>
        <w:tc>
          <w:tcPr>
            <w:tcW w:w="2650"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r>
      <w:tr w:rsidR="00C90E8B" w:rsidRPr="00C90E8B" w:rsidTr="00CE6778">
        <w:tc>
          <w:tcPr>
            <w:tcW w:w="7261" w:type="dxa"/>
            <w:gridSpan w:val="7"/>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2650" w:type="dxa"/>
            <w:tcBorders>
              <w:top w:val="single" w:sz="4" w:space="0" w:color="auto"/>
            </w:tcBorders>
          </w:tcPr>
          <w:p w:rsidR="00C90E8B" w:rsidRPr="00C90E8B" w:rsidRDefault="00C90E8B" w:rsidP="00C90E8B">
            <w:pPr>
              <w:autoSpaceDE w:val="0"/>
              <w:autoSpaceDN w:val="0"/>
              <w:adjustRightInd w:val="0"/>
              <w:spacing w:after="160" w:line="240" w:lineRule="auto"/>
              <w:jc w:val="center"/>
              <w:rPr>
                <w:rFonts w:eastAsia="Calibri"/>
                <w:sz w:val="24"/>
                <w:szCs w:val="24"/>
                <w:lang w:eastAsia="en-US"/>
              </w:rPr>
            </w:pPr>
            <w:r w:rsidRPr="00C90E8B">
              <w:rPr>
                <w:rFonts w:eastAsia="Calibri"/>
                <w:sz w:val="24"/>
                <w:szCs w:val="24"/>
                <w:lang w:eastAsia="en-US"/>
              </w:rPr>
              <w:t>(личная подпись)</w:t>
            </w:r>
          </w:p>
        </w:tc>
      </w:tr>
    </w:tbl>
    <w:p w:rsidR="00C90E8B" w:rsidRPr="00C90E8B" w:rsidRDefault="00C90E8B" w:rsidP="00C90E8B">
      <w:pPr>
        <w:autoSpaceDE w:val="0"/>
        <w:autoSpaceDN w:val="0"/>
        <w:adjustRightInd w:val="0"/>
        <w:spacing w:after="160" w:line="240" w:lineRule="auto"/>
        <w:jc w:val="both"/>
        <w:rPr>
          <w:rFonts w:ascii="Times New Roman" w:eastAsia="Calibri" w:hAnsi="Times New Roman" w:cs="Times New Roman"/>
          <w:sz w:val="24"/>
          <w:szCs w:val="24"/>
          <w:lang w:eastAsia="en-US"/>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36"/>
        <w:gridCol w:w="798"/>
        <w:gridCol w:w="336"/>
        <w:gridCol w:w="1795"/>
        <w:gridCol w:w="576"/>
        <w:gridCol w:w="558"/>
        <w:gridCol w:w="425"/>
      </w:tblGrid>
      <w:tr w:rsidR="00C90E8B" w:rsidRPr="00C90E8B" w:rsidTr="00CE6778">
        <w:tc>
          <w:tcPr>
            <w:tcW w:w="3681"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Заявление и документы приняты</w:t>
            </w:r>
          </w:p>
        </w:tc>
        <w:tc>
          <w:tcPr>
            <w:tcW w:w="336"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w:t>
            </w:r>
          </w:p>
        </w:tc>
        <w:tc>
          <w:tcPr>
            <w:tcW w:w="798"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336"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w:t>
            </w:r>
          </w:p>
        </w:tc>
        <w:tc>
          <w:tcPr>
            <w:tcW w:w="1795"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576"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201</w:t>
            </w:r>
          </w:p>
        </w:tc>
        <w:tc>
          <w:tcPr>
            <w:tcW w:w="558" w:type="dxa"/>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c>
          <w:tcPr>
            <w:tcW w:w="425" w:type="dxa"/>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r w:rsidRPr="00C90E8B">
              <w:rPr>
                <w:rFonts w:eastAsia="Calibri"/>
                <w:sz w:val="24"/>
                <w:szCs w:val="24"/>
                <w:lang w:eastAsia="en-US"/>
              </w:rPr>
              <w:t>г.</w:t>
            </w:r>
          </w:p>
        </w:tc>
      </w:tr>
      <w:tr w:rsidR="00C90E8B" w:rsidRPr="00C90E8B" w:rsidTr="00CE6778">
        <w:tc>
          <w:tcPr>
            <w:tcW w:w="8505" w:type="dxa"/>
            <w:gridSpan w:val="8"/>
            <w:tcBorders>
              <w:bottom w:val="single" w:sz="4" w:space="0" w:color="auto"/>
            </w:tcBorders>
          </w:tcPr>
          <w:p w:rsidR="00C90E8B" w:rsidRPr="00C90E8B" w:rsidRDefault="00C90E8B" w:rsidP="00C90E8B">
            <w:pPr>
              <w:autoSpaceDE w:val="0"/>
              <w:autoSpaceDN w:val="0"/>
              <w:adjustRightInd w:val="0"/>
              <w:spacing w:after="160" w:line="240" w:lineRule="auto"/>
              <w:jc w:val="both"/>
              <w:rPr>
                <w:rFonts w:eastAsia="Calibri"/>
                <w:sz w:val="24"/>
                <w:szCs w:val="24"/>
                <w:lang w:eastAsia="en-US"/>
              </w:rPr>
            </w:pPr>
          </w:p>
        </w:tc>
      </w:tr>
      <w:tr w:rsidR="00C90E8B" w:rsidRPr="00C90E8B" w:rsidTr="00CE6778">
        <w:tc>
          <w:tcPr>
            <w:tcW w:w="8505" w:type="dxa"/>
            <w:gridSpan w:val="8"/>
            <w:tcBorders>
              <w:top w:val="single" w:sz="4" w:space="0" w:color="auto"/>
            </w:tcBorders>
          </w:tcPr>
          <w:p w:rsidR="00C90E8B" w:rsidRPr="00C90E8B" w:rsidRDefault="00C90E8B" w:rsidP="00C90E8B">
            <w:pPr>
              <w:autoSpaceDE w:val="0"/>
              <w:autoSpaceDN w:val="0"/>
              <w:adjustRightInd w:val="0"/>
              <w:spacing w:after="160" w:line="240" w:lineRule="auto"/>
              <w:jc w:val="center"/>
              <w:rPr>
                <w:rFonts w:eastAsia="Calibri"/>
                <w:sz w:val="24"/>
                <w:szCs w:val="24"/>
                <w:lang w:eastAsia="en-US"/>
              </w:rPr>
            </w:pPr>
            <w:r w:rsidRPr="00C90E8B">
              <w:rPr>
                <w:rFonts w:eastAsia="Calibri"/>
                <w:sz w:val="24"/>
                <w:szCs w:val="24"/>
                <w:lang w:eastAsia="en-US"/>
              </w:rPr>
              <w:t>(подпись, Ф.И.О., должность специалиста)</w:t>
            </w:r>
            <w:r w:rsidRPr="00C90E8B">
              <w:rPr>
                <w:rFonts w:eastAsia="Calibri"/>
                <w:sz w:val="28"/>
                <w:szCs w:val="24"/>
                <w:lang w:eastAsia="en-US"/>
              </w:rPr>
              <w:t>».</w:t>
            </w:r>
          </w:p>
        </w:tc>
      </w:tr>
    </w:tbl>
    <w:p w:rsidR="00C90E8B" w:rsidRPr="00C90E8B" w:rsidRDefault="00C90E8B" w:rsidP="00C90E8B">
      <w:pPr>
        <w:spacing w:after="0" w:line="240" w:lineRule="auto"/>
        <w:contextualSpacing/>
        <w:rPr>
          <w:rFonts w:ascii="Times New Roman" w:eastAsia="Times New Roman" w:hAnsi="Times New Roman" w:cs="Times New Roman"/>
          <w:sz w:val="24"/>
          <w:szCs w:val="24"/>
        </w:rPr>
      </w:pPr>
    </w:p>
    <w:p w:rsidR="00C90E8B" w:rsidRDefault="00C90E8B" w:rsidP="00D1537A">
      <w:pPr>
        <w:spacing w:after="0"/>
        <w:jc w:val="both"/>
        <w:rPr>
          <w:rFonts w:ascii="Times New Roman" w:hAnsi="Times New Roman" w:cs="Times New Roman"/>
          <w:sz w:val="28"/>
          <w:szCs w:val="28"/>
        </w:rPr>
      </w:pPr>
    </w:p>
    <w:p w:rsidR="00682A7C" w:rsidRPr="00D1537A"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2A7C">
        <w:rPr>
          <w:rFonts w:ascii="Times New Roman" w:hAnsi="Times New Roman" w:cs="Times New Roman"/>
          <w:sz w:val="28"/>
          <w:szCs w:val="28"/>
        </w:rPr>
        <w:t xml:space="preserve">                            </w:t>
      </w:r>
    </w:p>
    <w:p w:rsidR="00911A6F" w:rsidRDefault="00911A6F" w:rsidP="00E96030">
      <w:pPr>
        <w:spacing w:after="0"/>
        <w:rPr>
          <w:rFonts w:ascii="Times New Roman" w:hAnsi="Times New Roman" w:cs="Times New Roman"/>
          <w:sz w:val="10"/>
          <w:szCs w:val="10"/>
        </w:rPr>
      </w:pPr>
    </w:p>
    <w:p w:rsidR="00F02FD6" w:rsidRDefault="00F02FD6" w:rsidP="00E96030">
      <w:pPr>
        <w:spacing w:after="0"/>
        <w:rPr>
          <w:rFonts w:ascii="Times New Roman" w:hAnsi="Times New Roman" w:cs="Times New Roman"/>
          <w:sz w:val="10"/>
          <w:szCs w:val="10"/>
        </w:rPr>
      </w:pPr>
    </w:p>
    <w:p w:rsidR="00F02FD6" w:rsidRDefault="00F02FD6" w:rsidP="00E96030">
      <w:pPr>
        <w:spacing w:after="0"/>
        <w:rPr>
          <w:rFonts w:ascii="Times New Roman" w:hAnsi="Times New Roman" w:cs="Times New Roman"/>
          <w:sz w:val="10"/>
          <w:szCs w:val="10"/>
        </w:rPr>
      </w:pPr>
    </w:p>
    <w:p w:rsidR="00F02FD6" w:rsidRDefault="00F02FD6"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sectPr w:rsidR="00911A6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FBF" w:rsidRDefault="00012FBF" w:rsidP="00E96030">
      <w:pPr>
        <w:spacing w:after="0" w:line="240" w:lineRule="auto"/>
      </w:pPr>
      <w:r>
        <w:separator/>
      </w:r>
    </w:p>
  </w:endnote>
  <w:endnote w:type="continuationSeparator" w:id="0">
    <w:p w:rsidR="00012FBF" w:rsidRDefault="00012FBF"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48" w:rsidRDefault="005F5A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48" w:rsidRDefault="005F5A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FBF" w:rsidRDefault="00012FBF" w:rsidP="00E96030">
      <w:pPr>
        <w:spacing w:after="0" w:line="240" w:lineRule="auto"/>
      </w:pPr>
      <w:r>
        <w:separator/>
      </w:r>
    </w:p>
  </w:footnote>
  <w:footnote w:type="continuationSeparator" w:id="0">
    <w:p w:rsidR="00012FBF" w:rsidRDefault="00012FBF" w:rsidP="00E9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48" w:rsidRDefault="005F5A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48" w:rsidRDefault="005F5A48">
    <w:pPr>
      <w:pStyle w:val="a3"/>
    </w:pPr>
  </w:p>
  <w:p w:rsidR="00AC1467" w:rsidRPr="00AC1467" w:rsidRDefault="00AC1467" w:rsidP="00AC14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48" w:rsidRDefault="005F5A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9F3"/>
    <w:multiLevelType w:val="hybridMultilevel"/>
    <w:tmpl w:val="073C005C"/>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F44DB"/>
    <w:multiLevelType w:val="hybridMultilevel"/>
    <w:tmpl w:val="9B70B2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51191"/>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4" w15:restartNumberingAfterBreak="0">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04624"/>
    <w:multiLevelType w:val="hybridMultilevel"/>
    <w:tmpl w:val="5078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C4562"/>
    <w:multiLevelType w:val="hybridMultilevel"/>
    <w:tmpl w:val="03F08C84"/>
    <w:lvl w:ilvl="0" w:tplc="2402C054">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93FBC"/>
    <w:multiLevelType w:val="hybridMultilevel"/>
    <w:tmpl w:val="381ABF4E"/>
    <w:lvl w:ilvl="0" w:tplc="8AAC51E4">
      <w:start w:val="2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42F6B"/>
    <w:multiLevelType w:val="multilevel"/>
    <w:tmpl w:val="FED4B472"/>
    <w:lvl w:ilvl="0">
      <w:start w:val="1"/>
      <w:numFmt w:val="decimal"/>
      <w:lvlText w:val="%1."/>
      <w:lvlJc w:val="left"/>
      <w:pPr>
        <w:ind w:left="1353" w:hanging="360"/>
      </w:pPr>
      <w:rPr>
        <w:rFonts w:hint="default"/>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1"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7451D"/>
    <w:multiLevelType w:val="hybridMultilevel"/>
    <w:tmpl w:val="16D8AEEE"/>
    <w:lvl w:ilvl="0" w:tplc="A9580098">
      <w:start w:val="3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A03C9"/>
    <w:multiLevelType w:val="hybridMultilevel"/>
    <w:tmpl w:val="D49297AA"/>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D2367"/>
    <w:multiLevelType w:val="hybridMultilevel"/>
    <w:tmpl w:val="DBB6929C"/>
    <w:lvl w:ilvl="0" w:tplc="9142F4FA">
      <w:start w:val="1"/>
      <w:numFmt w:val="decimal"/>
      <w:lvlText w:val="3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10DB"/>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6" w15:restartNumberingAfterBreak="0">
    <w:nsid w:val="38030320"/>
    <w:multiLevelType w:val="hybridMultilevel"/>
    <w:tmpl w:val="C9D8EF6E"/>
    <w:lvl w:ilvl="0" w:tplc="0A84D39E">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5644E6"/>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8" w15:restartNumberingAfterBreak="0">
    <w:nsid w:val="410B1328"/>
    <w:multiLevelType w:val="hybridMultilevel"/>
    <w:tmpl w:val="69322532"/>
    <w:lvl w:ilvl="0" w:tplc="F604A6E6">
      <w:start w:val="33"/>
      <w:numFmt w:val="decimal"/>
      <w:lvlText w:val="%1."/>
      <w:lvlJc w:val="left"/>
      <w:pPr>
        <w:ind w:left="659"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E01D4D"/>
    <w:multiLevelType w:val="hybridMultilevel"/>
    <w:tmpl w:val="A81A9AD4"/>
    <w:lvl w:ilvl="0" w:tplc="710C55A2">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61179"/>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22" w15:restartNumberingAfterBreak="0">
    <w:nsid w:val="490A52C8"/>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23" w15:restartNumberingAfterBreak="0">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DA4663"/>
    <w:multiLevelType w:val="hybridMultilevel"/>
    <w:tmpl w:val="1AF0E1D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90560"/>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26" w15:restartNumberingAfterBreak="0">
    <w:nsid w:val="4F1E65E5"/>
    <w:multiLevelType w:val="hybridMultilevel"/>
    <w:tmpl w:val="959C2F8A"/>
    <w:lvl w:ilvl="0" w:tplc="B824EC52">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B97AF3"/>
    <w:multiLevelType w:val="hybridMultilevel"/>
    <w:tmpl w:val="2A2899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26588"/>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30" w15:restartNumberingAfterBreak="0">
    <w:nsid w:val="5A5F4903"/>
    <w:multiLevelType w:val="hybridMultilevel"/>
    <w:tmpl w:val="243EB13A"/>
    <w:lvl w:ilvl="0" w:tplc="6E6E04B0">
      <w:start w:val="8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92FBF"/>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34" w15:restartNumberingAfterBreak="0">
    <w:nsid w:val="62FD414F"/>
    <w:multiLevelType w:val="hybridMultilevel"/>
    <w:tmpl w:val="57F24E44"/>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932F89"/>
    <w:multiLevelType w:val="hybridMultilevel"/>
    <w:tmpl w:val="AA225152"/>
    <w:lvl w:ilvl="0" w:tplc="24B0F8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86110F0"/>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37" w15:restartNumberingAfterBreak="0">
    <w:nsid w:val="6DBE6147"/>
    <w:multiLevelType w:val="multilevel"/>
    <w:tmpl w:val="9AD21450"/>
    <w:lvl w:ilvl="0">
      <w:start w:val="1"/>
      <w:numFmt w:val="decimal"/>
      <w:lvlText w:val="%1."/>
      <w:lvlJc w:val="left"/>
      <w:pPr>
        <w:ind w:left="107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8" w15:restartNumberingAfterBreak="0">
    <w:nsid w:val="6E7F458E"/>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39" w15:restartNumberingAfterBreak="0">
    <w:nsid w:val="75F50D4D"/>
    <w:multiLevelType w:val="hybridMultilevel"/>
    <w:tmpl w:val="A3DA5BC8"/>
    <w:lvl w:ilvl="0" w:tplc="0EC86704">
      <w:start w:val="9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6E46684"/>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41" w15:restartNumberingAfterBreak="0">
    <w:nsid w:val="7A8D4686"/>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42" w15:restartNumberingAfterBreak="0">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7"/>
  </w:num>
  <w:num w:numId="2">
    <w:abstractNumId w:val="10"/>
  </w:num>
  <w:num w:numId="3">
    <w:abstractNumId w:val="8"/>
  </w:num>
  <w:num w:numId="4">
    <w:abstractNumId w:val="14"/>
  </w:num>
  <w:num w:numId="5">
    <w:abstractNumId w:val="16"/>
  </w:num>
  <w:num w:numId="6">
    <w:abstractNumId w:val="4"/>
  </w:num>
  <w:num w:numId="7">
    <w:abstractNumId w:val="42"/>
  </w:num>
  <w:num w:numId="8">
    <w:abstractNumId w:val="24"/>
  </w:num>
  <w:num w:numId="9">
    <w:abstractNumId w:val="5"/>
  </w:num>
  <w:num w:numId="10">
    <w:abstractNumId w:val="23"/>
  </w:num>
  <w:num w:numId="11">
    <w:abstractNumId w:val="32"/>
  </w:num>
  <w:num w:numId="12">
    <w:abstractNumId w:val="27"/>
  </w:num>
  <w:num w:numId="13">
    <w:abstractNumId w:val="7"/>
  </w:num>
  <w:num w:numId="14">
    <w:abstractNumId w:val="11"/>
  </w:num>
  <w:num w:numId="15">
    <w:abstractNumId w:val="34"/>
  </w:num>
  <w:num w:numId="16">
    <w:abstractNumId w:val="31"/>
  </w:num>
  <w:num w:numId="17">
    <w:abstractNumId w:val="9"/>
  </w:num>
  <w:num w:numId="18">
    <w:abstractNumId w:val="19"/>
  </w:num>
  <w:num w:numId="19">
    <w:abstractNumId w:val="0"/>
  </w:num>
  <w:num w:numId="20">
    <w:abstractNumId w:val="1"/>
  </w:num>
  <w:num w:numId="21">
    <w:abstractNumId w:val="13"/>
  </w:num>
  <w:num w:numId="22">
    <w:abstractNumId w:val="15"/>
  </w:num>
  <w:num w:numId="23">
    <w:abstractNumId w:val="21"/>
  </w:num>
  <w:num w:numId="24">
    <w:abstractNumId w:val="22"/>
  </w:num>
  <w:num w:numId="25">
    <w:abstractNumId w:val="38"/>
  </w:num>
  <w:num w:numId="26">
    <w:abstractNumId w:val="40"/>
  </w:num>
  <w:num w:numId="27">
    <w:abstractNumId w:val="33"/>
  </w:num>
  <w:num w:numId="28">
    <w:abstractNumId w:val="41"/>
  </w:num>
  <w:num w:numId="29">
    <w:abstractNumId w:val="25"/>
  </w:num>
  <w:num w:numId="30">
    <w:abstractNumId w:val="3"/>
  </w:num>
  <w:num w:numId="31">
    <w:abstractNumId w:val="29"/>
  </w:num>
  <w:num w:numId="32">
    <w:abstractNumId w:val="36"/>
  </w:num>
  <w:num w:numId="33">
    <w:abstractNumId w:val="17"/>
  </w:num>
  <w:num w:numId="34">
    <w:abstractNumId w:val="2"/>
  </w:num>
  <w:num w:numId="35">
    <w:abstractNumId w:val="35"/>
  </w:num>
  <w:num w:numId="36">
    <w:abstractNumId w:val="12"/>
  </w:num>
  <w:num w:numId="37">
    <w:abstractNumId w:val="6"/>
  </w:num>
  <w:num w:numId="38">
    <w:abstractNumId w:val="18"/>
  </w:num>
  <w:num w:numId="39">
    <w:abstractNumId w:val="28"/>
  </w:num>
  <w:num w:numId="40">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9"/>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2FBF"/>
    <w:rsid w:val="00014E21"/>
    <w:rsid w:val="00030E8A"/>
    <w:rsid w:val="000462EF"/>
    <w:rsid w:val="00193E1B"/>
    <w:rsid w:val="001A5DA3"/>
    <w:rsid w:val="001A6738"/>
    <w:rsid w:val="00204CA5"/>
    <w:rsid w:val="00214DBD"/>
    <w:rsid w:val="00227F34"/>
    <w:rsid w:val="002D79E9"/>
    <w:rsid w:val="0045419D"/>
    <w:rsid w:val="005F5A48"/>
    <w:rsid w:val="00611B5D"/>
    <w:rsid w:val="0067532A"/>
    <w:rsid w:val="00682A7C"/>
    <w:rsid w:val="007F696E"/>
    <w:rsid w:val="008005E1"/>
    <w:rsid w:val="008143EC"/>
    <w:rsid w:val="00827ADC"/>
    <w:rsid w:val="0088653D"/>
    <w:rsid w:val="008E5AFB"/>
    <w:rsid w:val="00911A6F"/>
    <w:rsid w:val="00AA7EAE"/>
    <w:rsid w:val="00AC1467"/>
    <w:rsid w:val="00B01886"/>
    <w:rsid w:val="00B3248C"/>
    <w:rsid w:val="00B7001A"/>
    <w:rsid w:val="00C577A6"/>
    <w:rsid w:val="00C90E8B"/>
    <w:rsid w:val="00D1537A"/>
    <w:rsid w:val="00D83A39"/>
    <w:rsid w:val="00E96030"/>
    <w:rsid w:val="00EE3BE4"/>
    <w:rsid w:val="00EE517D"/>
    <w:rsid w:val="00F02FD6"/>
    <w:rsid w:val="00F749C8"/>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063E"/>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C90E8B"/>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030"/>
    <w:rPr>
      <w:rFonts w:eastAsiaTheme="minorEastAsia"/>
      <w:lang w:eastAsia="ru-RU"/>
    </w:rPr>
  </w:style>
  <w:style w:type="paragraph" w:styleId="a5">
    <w:name w:val="footer"/>
    <w:basedOn w:val="a"/>
    <w:link w:val="a6"/>
    <w:uiPriority w:val="99"/>
    <w:unhideWhenUsed/>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030"/>
    <w:rPr>
      <w:rFonts w:eastAsiaTheme="minorEastAsia"/>
      <w:lang w:eastAsia="ru-RU"/>
    </w:rPr>
  </w:style>
  <w:style w:type="character" w:styleId="a7">
    <w:name w:val="Hyperlink"/>
    <w:basedOn w:val="a0"/>
    <w:unhideWhenUsed/>
    <w:rsid w:val="008005E1"/>
    <w:rPr>
      <w:color w:val="0563C1" w:themeColor="hyperlink"/>
      <w:u w:val="single"/>
    </w:rPr>
  </w:style>
  <w:style w:type="paragraph" w:styleId="a8">
    <w:name w:val="Plain Text"/>
    <w:basedOn w:val="a"/>
    <w:link w:val="a9"/>
    <w:unhideWhenUsed/>
    <w:rsid w:val="008005E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semiHidden/>
    <w:rsid w:val="008005E1"/>
    <w:rPr>
      <w:rFonts w:ascii="Consolas" w:hAnsi="Consolas"/>
      <w:sz w:val="21"/>
      <w:szCs w:val="21"/>
    </w:rPr>
  </w:style>
  <w:style w:type="character" w:customStyle="1" w:styleId="40">
    <w:name w:val="Заголовок 4 Знак"/>
    <w:basedOn w:val="a0"/>
    <w:link w:val="4"/>
    <w:rsid w:val="00C90E8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90E8B"/>
  </w:style>
  <w:style w:type="paragraph" w:styleId="aa">
    <w:name w:val="Body Text"/>
    <w:basedOn w:val="a"/>
    <w:link w:val="ab"/>
    <w:rsid w:val="00C90E8B"/>
    <w:pPr>
      <w:spacing w:after="0" w:line="240" w:lineRule="auto"/>
      <w:jc w:val="center"/>
    </w:pPr>
    <w:rPr>
      <w:rFonts w:ascii="Times New Roman" w:eastAsia="Times New Roman" w:hAnsi="Times New Roman" w:cs="Times New Roman"/>
      <w:b/>
      <w:sz w:val="32"/>
      <w:szCs w:val="20"/>
    </w:rPr>
  </w:style>
  <w:style w:type="character" w:customStyle="1" w:styleId="ab">
    <w:name w:val="Основной текст Знак"/>
    <w:basedOn w:val="a0"/>
    <w:link w:val="aa"/>
    <w:rsid w:val="00C90E8B"/>
    <w:rPr>
      <w:rFonts w:ascii="Times New Roman" w:eastAsia="Times New Roman" w:hAnsi="Times New Roman" w:cs="Times New Roman"/>
      <w:b/>
      <w:sz w:val="32"/>
      <w:szCs w:val="20"/>
      <w:lang w:eastAsia="ru-RU"/>
    </w:rPr>
  </w:style>
  <w:style w:type="paragraph" w:styleId="ac">
    <w:name w:val="Title"/>
    <w:basedOn w:val="a"/>
    <w:link w:val="ad"/>
    <w:qFormat/>
    <w:rsid w:val="00C90E8B"/>
    <w:pPr>
      <w:spacing w:after="0" w:line="240" w:lineRule="auto"/>
      <w:jc w:val="center"/>
    </w:pPr>
    <w:rPr>
      <w:rFonts w:ascii="Times New Roman" w:eastAsia="Times New Roman" w:hAnsi="Times New Roman" w:cs="Times New Roman"/>
      <w:sz w:val="28"/>
      <w:szCs w:val="20"/>
    </w:rPr>
  </w:style>
  <w:style w:type="character" w:customStyle="1" w:styleId="ad">
    <w:name w:val="Заголовок Знак"/>
    <w:basedOn w:val="a0"/>
    <w:link w:val="ac"/>
    <w:rsid w:val="00C90E8B"/>
    <w:rPr>
      <w:rFonts w:ascii="Times New Roman" w:eastAsia="Times New Roman" w:hAnsi="Times New Roman" w:cs="Times New Roman"/>
      <w:sz w:val="28"/>
      <w:szCs w:val="20"/>
      <w:lang w:eastAsia="ru-RU"/>
    </w:rPr>
  </w:style>
  <w:style w:type="paragraph" w:styleId="ae">
    <w:name w:val="Body Text Indent"/>
    <w:basedOn w:val="a"/>
    <w:link w:val="af"/>
    <w:rsid w:val="00C90E8B"/>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C90E8B"/>
    <w:rPr>
      <w:rFonts w:ascii="Times New Roman" w:eastAsia="Times New Roman" w:hAnsi="Times New Roman" w:cs="Times New Roman"/>
      <w:sz w:val="20"/>
      <w:szCs w:val="20"/>
      <w:lang w:eastAsia="ru-RU"/>
    </w:rPr>
  </w:style>
  <w:style w:type="paragraph" w:styleId="af0">
    <w:name w:val="Balloon Text"/>
    <w:basedOn w:val="a"/>
    <w:link w:val="af1"/>
    <w:uiPriority w:val="99"/>
    <w:semiHidden/>
    <w:rsid w:val="00C90E8B"/>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C90E8B"/>
    <w:rPr>
      <w:rFonts w:ascii="Tahoma" w:eastAsia="Times New Roman" w:hAnsi="Tahoma" w:cs="Tahoma"/>
      <w:sz w:val="16"/>
      <w:szCs w:val="16"/>
      <w:lang w:eastAsia="ru-RU"/>
    </w:rPr>
  </w:style>
  <w:style w:type="paragraph" w:styleId="3">
    <w:name w:val="Body Text 3"/>
    <w:basedOn w:val="a"/>
    <w:link w:val="30"/>
    <w:rsid w:val="00C90E8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90E8B"/>
    <w:rPr>
      <w:rFonts w:ascii="Times New Roman" w:eastAsia="Times New Roman" w:hAnsi="Times New Roman" w:cs="Times New Roman"/>
      <w:sz w:val="16"/>
      <w:szCs w:val="16"/>
      <w:lang w:eastAsia="ru-RU"/>
    </w:rPr>
  </w:style>
  <w:style w:type="paragraph" w:styleId="21">
    <w:name w:val="Body Text 2"/>
    <w:basedOn w:val="a"/>
    <w:link w:val="22"/>
    <w:rsid w:val="00C90E8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90E8B"/>
    <w:rPr>
      <w:rFonts w:ascii="Times New Roman" w:eastAsia="Times New Roman" w:hAnsi="Times New Roman" w:cs="Times New Roman"/>
      <w:sz w:val="20"/>
      <w:szCs w:val="20"/>
      <w:lang w:eastAsia="ru-RU"/>
    </w:rPr>
  </w:style>
  <w:style w:type="paragraph" w:customStyle="1" w:styleId="af2">
    <w:name w:val="подпись"/>
    <w:basedOn w:val="a"/>
    <w:rsid w:val="00C90E8B"/>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ConsPlusNormal">
    <w:name w:val="ConsPlusNormal"/>
    <w:rsid w:val="00C90E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next w:val="af3"/>
    <w:uiPriority w:val="34"/>
    <w:qFormat/>
    <w:rsid w:val="00C90E8B"/>
    <w:pPr>
      <w:ind w:left="720"/>
      <w:contextualSpacing/>
    </w:pPr>
    <w:rPr>
      <w:rFonts w:eastAsia="Calibri"/>
      <w:lang w:eastAsia="en-US"/>
    </w:rPr>
  </w:style>
  <w:style w:type="paragraph" w:styleId="af4">
    <w:name w:val="footnote text"/>
    <w:basedOn w:val="a"/>
    <w:link w:val="af5"/>
    <w:rsid w:val="00C90E8B"/>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C90E8B"/>
    <w:rPr>
      <w:rFonts w:ascii="Times New Roman" w:eastAsia="Times New Roman" w:hAnsi="Times New Roman" w:cs="Times New Roman"/>
      <w:sz w:val="20"/>
      <w:szCs w:val="20"/>
      <w:lang w:eastAsia="ru-RU"/>
    </w:rPr>
  </w:style>
  <w:style w:type="character" w:styleId="af6">
    <w:name w:val="footnote reference"/>
    <w:basedOn w:val="a0"/>
    <w:uiPriority w:val="99"/>
    <w:rsid w:val="00C90E8B"/>
    <w:rPr>
      <w:vertAlign w:val="superscript"/>
    </w:rPr>
  </w:style>
  <w:style w:type="paragraph" w:customStyle="1" w:styleId="ConsPlusTitle">
    <w:name w:val="ConsPlusTitle"/>
    <w:uiPriority w:val="99"/>
    <w:rsid w:val="00C90E8B"/>
    <w:pPr>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C9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90E8B"/>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f8">
    <w:name w:val="Текст концевой сноски Знак"/>
    <w:basedOn w:val="a0"/>
    <w:link w:val="af9"/>
    <w:uiPriority w:val="99"/>
    <w:semiHidden/>
    <w:rsid w:val="00C90E8B"/>
    <w:rPr>
      <w:rFonts w:ascii="Calibri" w:eastAsia="Calibri" w:hAnsi="Calibri" w:cs="Times New Roman"/>
      <w:lang w:eastAsia="en-US"/>
    </w:rPr>
  </w:style>
  <w:style w:type="paragraph" w:customStyle="1" w:styleId="13">
    <w:name w:val="Текст концевой сноски1"/>
    <w:basedOn w:val="a"/>
    <w:next w:val="af9"/>
    <w:uiPriority w:val="99"/>
    <w:semiHidden/>
    <w:unhideWhenUsed/>
    <w:rsid w:val="00C90E8B"/>
    <w:pPr>
      <w:spacing w:after="0" w:line="240" w:lineRule="auto"/>
    </w:pPr>
    <w:rPr>
      <w:rFonts w:eastAsia="Calibri"/>
      <w:sz w:val="20"/>
      <w:szCs w:val="20"/>
      <w:lang w:eastAsia="en-US"/>
    </w:rPr>
  </w:style>
  <w:style w:type="character" w:customStyle="1" w:styleId="afa">
    <w:name w:val="Оглавление_"/>
    <w:basedOn w:val="a0"/>
    <w:link w:val="afb"/>
    <w:rsid w:val="00C90E8B"/>
    <w:rPr>
      <w:sz w:val="28"/>
      <w:szCs w:val="28"/>
      <w:shd w:val="clear" w:color="auto" w:fill="FFFFFF"/>
    </w:rPr>
  </w:style>
  <w:style w:type="paragraph" w:customStyle="1" w:styleId="afb">
    <w:name w:val="Оглавление"/>
    <w:basedOn w:val="a"/>
    <w:link w:val="afa"/>
    <w:rsid w:val="00C90E8B"/>
    <w:pPr>
      <w:widowControl w:val="0"/>
      <w:shd w:val="clear" w:color="auto" w:fill="FFFFFF"/>
      <w:spacing w:before="420" w:after="0" w:line="322" w:lineRule="exact"/>
      <w:jc w:val="both"/>
    </w:pPr>
    <w:rPr>
      <w:rFonts w:eastAsiaTheme="minorHAnsi"/>
      <w:sz w:val="28"/>
      <w:szCs w:val="28"/>
      <w:lang w:eastAsia="en-US"/>
    </w:rPr>
  </w:style>
  <w:style w:type="table" w:customStyle="1" w:styleId="14">
    <w:name w:val="Сетка таблицы1"/>
    <w:basedOn w:val="a1"/>
    <w:next w:val="af7"/>
    <w:rsid w:val="00C9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90E8B"/>
    <w:pPr>
      <w:ind w:left="720"/>
      <w:contextualSpacing/>
    </w:pPr>
  </w:style>
  <w:style w:type="paragraph" w:styleId="af9">
    <w:name w:val="endnote text"/>
    <w:basedOn w:val="a"/>
    <w:link w:val="af8"/>
    <w:uiPriority w:val="99"/>
    <w:semiHidden/>
    <w:unhideWhenUsed/>
    <w:rsid w:val="00C90E8B"/>
    <w:pPr>
      <w:spacing w:after="0" w:line="240" w:lineRule="auto"/>
    </w:pPr>
    <w:rPr>
      <w:rFonts w:ascii="Calibri" w:eastAsia="Calibri" w:hAnsi="Calibri" w:cs="Times New Roman"/>
      <w:lang w:eastAsia="en-US"/>
    </w:rPr>
  </w:style>
  <w:style w:type="character" w:customStyle="1" w:styleId="15">
    <w:name w:val="Текст концевой сноски Знак1"/>
    <w:basedOn w:val="a0"/>
    <w:link w:val="af9"/>
    <w:uiPriority w:val="99"/>
    <w:semiHidden/>
    <w:rsid w:val="00C90E8B"/>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15E6D6CD635E4B1228C447318F90D9B395B39D9D621DD4EDCE25226A8F1B681FCDD19cBSBM" TargetMode="External"/><Relationship Id="rId13" Type="http://schemas.openxmlformats.org/officeDocument/2006/relationships/hyperlink" Target="consultantplus://offline/ref=FA97B543614E50AF0156FFD847883D321A95E37E9CD726F4CC5EAFE8F5517518F2EFF0C9B2D123BC8521A0FDA7F52660AA2D0E8E0CD48DBFC55BF17Eo4Y1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FB5B7C8DE14E4011AE7AB5141339DA127CC6D3A7F2AA78597D84D20BAA9FF31B95EDDEDFA028C1C6PFN" TargetMode="External"/><Relationship Id="rId5" Type="http://schemas.openxmlformats.org/officeDocument/2006/relationships/footnotes" Target="footnotes.xml"/><Relationship Id="rId15" Type="http://schemas.openxmlformats.org/officeDocument/2006/relationships/hyperlink" Target="consultantplus://offline/ref=FA97B543614E50AF0156FFD847883D321A95E37E9CD726F4CC5EAFE8F5517518F2EFF0C9B2D123BC8521A1F1A1F52660AA2D0E8E0CD48DBFC55BF17Eo4Y1N" TargetMode="External"/><Relationship Id="rId23" Type="http://schemas.openxmlformats.org/officeDocument/2006/relationships/theme" Target="theme/theme1.xml"/><Relationship Id="rId10" Type="http://schemas.openxmlformats.org/officeDocument/2006/relationships/hyperlink" Target="consultantplus://offline/ref=0375DCBB19373BC422F26C99EA223B54ACCEFC8B4D6EE78E1C042A37A1934FE1C2C4F5BAC191BF4DCDE8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AAA15E6D6CD635E4B1228C447318F90D9B395B39D9D621DD4EDCE25226A8F1B681FCDD1EcBS0M" TargetMode="External"/><Relationship Id="rId14" Type="http://schemas.openxmlformats.org/officeDocument/2006/relationships/hyperlink" Target="consultantplus://offline/ref=4BFDDCDA3AE72CCA57DE7446856DA8B6059939B8161BD219D3C2BD3B34CEF8C1H8b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15427</Words>
  <Characters>87940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3</cp:revision>
  <cp:lastPrinted>2020-08-31T10:20:00Z</cp:lastPrinted>
  <dcterms:created xsi:type="dcterms:W3CDTF">2020-09-22T07:52:00Z</dcterms:created>
  <dcterms:modified xsi:type="dcterms:W3CDTF">2020-09-23T05:55:00Z</dcterms:modified>
</cp:coreProperties>
</file>