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BD078" w14:textId="77777777" w:rsidR="000B1EB8" w:rsidRDefault="000B1EB8" w:rsidP="000B1EB8">
      <w:pPr>
        <w:spacing w:line="276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B29D2DE" wp14:editId="4E8B621E">
            <wp:extent cx="777600" cy="986040"/>
            <wp:effectExtent l="0" t="0" r="3810" b="508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667" cy="100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99550" w14:textId="77777777" w:rsidR="000B1EB8" w:rsidRDefault="000B1EB8" w:rsidP="000B1EB8">
      <w:pPr>
        <w:spacing w:line="276" w:lineRule="auto"/>
        <w:rPr>
          <w:sz w:val="20"/>
          <w:szCs w:val="20"/>
        </w:rPr>
      </w:pPr>
    </w:p>
    <w:p w14:paraId="65E1F281" w14:textId="77777777" w:rsidR="000B1EB8" w:rsidRPr="00683F27" w:rsidRDefault="000B1EB8" w:rsidP="000B1EB8">
      <w:pPr>
        <w:spacing w:line="276" w:lineRule="auto"/>
        <w:jc w:val="center"/>
        <w:rPr>
          <w:b/>
          <w:color w:val="002060"/>
          <w:sz w:val="32"/>
          <w:szCs w:val="32"/>
        </w:rPr>
      </w:pPr>
      <w:r w:rsidRPr="00683F27">
        <w:rPr>
          <w:b/>
          <w:color w:val="002060"/>
          <w:sz w:val="32"/>
          <w:szCs w:val="32"/>
        </w:rPr>
        <w:t>КОНТРОЛЬНО-СЧЁТНАЯ КОМИССИЯ</w:t>
      </w:r>
    </w:p>
    <w:p w14:paraId="282133E7" w14:textId="77777777" w:rsidR="000B1EB8" w:rsidRPr="00683F27" w:rsidRDefault="000B1EB8" w:rsidP="000B1EB8">
      <w:pPr>
        <w:spacing w:line="276" w:lineRule="auto"/>
        <w:jc w:val="center"/>
        <w:rPr>
          <w:b/>
          <w:color w:val="002060"/>
          <w:sz w:val="32"/>
          <w:szCs w:val="32"/>
        </w:rPr>
      </w:pPr>
      <w:r w:rsidRPr="00683F27">
        <w:rPr>
          <w:b/>
          <w:color w:val="002060"/>
          <w:sz w:val="32"/>
          <w:szCs w:val="32"/>
        </w:rPr>
        <w:t>ДОБРИНСКОГО МУНИЦИПАЛЬНОГО РАЙОНА</w:t>
      </w:r>
    </w:p>
    <w:p w14:paraId="1CD0F41F" w14:textId="77777777" w:rsidR="002925F7" w:rsidRPr="00683F27" w:rsidRDefault="000B1EB8" w:rsidP="000B1EB8">
      <w:pPr>
        <w:jc w:val="center"/>
        <w:rPr>
          <w:b/>
          <w:color w:val="002060"/>
          <w:sz w:val="32"/>
          <w:szCs w:val="32"/>
        </w:rPr>
      </w:pPr>
      <w:r w:rsidRPr="00683F27">
        <w:rPr>
          <w:b/>
          <w:color w:val="002060"/>
          <w:sz w:val="32"/>
          <w:szCs w:val="32"/>
        </w:rPr>
        <w:t>ЛИПЕЦКОЙ ОБЛАСТИ РОССИЙСКОЙ ФЕДЕРАЦИИ</w:t>
      </w:r>
    </w:p>
    <w:p w14:paraId="1731FC84" w14:textId="77777777" w:rsidR="000B1EB8" w:rsidRDefault="000B1EB8" w:rsidP="000B1EB8">
      <w:pPr>
        <w:jc w:val="center"/>
        <w:rPr>
          <w:b/>
        </w:rPr>
      </w:pPr>
    </w:p>
    <w:p w14:paraId="73B110B8" w14:textId="77777777" w:rsidR="000B1EB8" w:rsidRDefault="000B1EB8" w:rsidP="000B1EB8">
      <w:pPr>
        <w:jc w:val="center"/>
        <w:rPr>
          <w:b/>
        </w:rPr>
      </w:pPr>
    </w:p>
    <w:p w14:paraId="6ADB4898" w14:textId="77777777" w:rsidR="000B1EB8" w:rsidRDefault="000B1EB8" w:rsidP="000B1EB8">
      <w:pPr>
        <w:jc w:val="center"/>
        <w:rPr>
          <w:b/>
        </w:rPr>
      </w:pPr>
    </w:p>
    <w:p w14:paraId="797CE2D4" w14:textId="77777777" w:rsidR="000B1EB8" w:rsidRDefault="000B1EB8" w:rsidP="000B1EB8">
      <w:pPr>
        <w:jc w:val="center"/>
        <w:rPr>
          <w:b/>
        </w:rPr>
      </w:pPr>
    </w:p>
    <w:p w14:paraId="4716E9B5" w14:textId="77777777" w:rsidR="000B1EB8" w:rsidRDefault="000B1EB8" w:rsidP="000B1EB8">
      <w:pPr>
        <w:jc w:val="center"/>
        <w:rPr>
          <w:b/>
        </w:rPr>
      </w:pPr>
    </w:p>
    <w:p w14:paraId="5510A6FC" w14:textId="77777777" w:rsidR="000B1EB8" w:rsidRDefault="000B1EB8" w:rsidP="000B1EB8">
      <w:pPr>
        <w:jc w:val="center"/>
        <w:rPr>
          <w:b/>
        </w:rPr>
      </w:pPr>
    </w:p>
    <w:p w14:paraId="7AE2F067" w14:textId="77777777" w:rsidR="000B1EB8" w:rsidRDefault="000B1EB8" w:rsidP="000B1EB8">
      <w:pPr>
        <w:jc w:val="center"/>
        <w:rPr>
          <w:b/>
        </w:rPr>
      </w:pPr>
    </w:p>
    <w:p w14:paraId="6F2D9DF8" w14:textId="77777777" w:rsidR="000B1EB8" w:rsidRPr="00905EFC" w:rsidRDefault="000B1EB8" w:rsidP="000B1EB8">
      <w:pPr>
        <w:spacing w:line="360" w:lineRule="auto"/>
        <w:jc w:val="center"/>
        <w:rPr>
          <w:rStyle w:val="ab"/>
          <w:color w:val="002060"/>
          <w:sz w:val="56"/>
          <w:szCs w:val="56"/>
        </w:rPr>
      </w:pPr>
      <w:r w:rsidRPr="00905EFC">
        <w:rPr>
          <w:rStyle w:val="ab"/>
          <w:color w:val="002060"/>
          <w:sz w:val="56"/>
          <w:szCs w:val="56"/>
        </w:rPr>
        <w:t>Аналитическая справка</w:t>
      </w:r>
    </w:p>
    <w:p w14:paraId="44122B5B" w14:textId="77777777" w:rsidR="000B1EB8" w:rsidRPr="00905EFC" w:rsidRDefault="000B1EB8" w:rsidP="000B1EB8">
      <w:pPr>
        <w:spacing w:line="360" w:lineRule="auto"/>
        <w:jc w:val="center"/>
        <w:rPr>
          <w:rStyle w:val="ab"/>
          <w:color w:val="002060"/>
          <w:sz w:val="56"/>
          <w:szCs w:val="56"/>
        </w:rPr>
      </w:pPr>
      <w:r w:rsidRPr="00905EFC">
        <w:rPr>
          <w:rStyle w:val="ab"/>
          <w:color w:val="002060"/>
          <w:sz w:val="56"/>
          <w:szCs w:val="56"/>
        </w:rPr>
        <w:t xml:space="preserve">об исполнении районного и консолидированного бюджетов Добринского муниципального района </w:t>
      </w:r>
    </w:p>
    <w:p w14:paraId="08160A12" w14:textId="774B2526" w:rsidR="000B1EB8" w:rsidRPr="00905EFC" w:rsidRDefault="000B1EB8" w:rsidP="000B1EB8">
      <w:pPr>
        <w:spacing w:line="360" w:lineRule="auto"/>
        <w:jc w:val="center"/>
        <w:rPr>
          <w:rStyle w:val="ab"/>
          <w:color w:val="002060"/>
          <w:sz w:val="56"/>
          <w:szCs w:val="56"/>
        </w:rPr>
      </w:pPr>
      <w:r w:rsidRPr="00905EFC">
        <w:rPr>
          <w:rStyle w:val="ab"/>
          <w:color w:val="002060"/>
          <w:sz w:val="56"/>
          <w:szCs w:val="56"/>
        </w:rPr>
        <w:t xml:space="preserve">за 1 </w:t>
      </w:r>
      <w:r w:rsidR="00E814EC">
        <w:rPr>
          <w:rStyle w:val="ab"/>
          <w:color w:val="002060"/>
          <w:sz w:val="56"/>
          <w:szCs w:val="56"/>
        </w:rPr>
        <w:t>полугодие</w:t>
      </w:r>
      <w:r w:rsidRPr="00905EFC">
        <w:rPr>
          <w:rStyle w:val="ab"/>
          <w:color w:val="002060"/>
          <w:sz w:val="56"/>
          <w:szCs w:val="56"/>
        </w:rPr>
        <w:t xml:space="preserve"> 20</w:t>
      </w:r>
      <w:r w:rsidR="00905EFC" w:rsidRPr="00905EFC">
        <w:rPr>
          <w:rStyle w:val="ab"/>
          <w:color w:val="002060"/>
          <w:sz w:val="56"/>
          <w:szCs w:val="56"/>
        </w:rPr>
        <w:t>20</w:t>
      </w:r>
      <w:r w:rsidRPr="00905EFC">
        <w:rPr>
          <w:rStyle w:val="ab"/>
          <w:color w:val="002060"/>
          <w:sz w:val="56"/>
          <w:szCs w:val="56"/>
        </w:rPr>
        <w:t xml:space="preserve"> года.</w:t>
      </w:r>
    </w:p>
    <w:p w14:paraId="508CF701" w14:textId="77777777"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14:paraId="7A06E6D5" w14:textId="77777777"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14:paraId="75D265A6" w14:textId="77777777" w:rsidR="000B1EB8" w:rsidRPr="008F270F" w:rsidRDefault="000B1EB8" w:rsidP="000B1EB8">
      <w:pPr>
        <w:spacing w:line="360" w:lineRule="auto"/>
        <w:jc w:val="center"/>
        <w:rPr>
          <w:b/>
          <w:sz w:val="32"/>
          <w:szCs w:val="32"/>
        </w:rPr>
      </w:pPr>
    </w:p>
    <w:p w14:paraId="23927D47" w14:textId="77777777" w:rsidR="000B1EB8" w:rsidRPr="00683F27" w:rsidRDefault="00D74D59" w:rsidP="000B1EB8">
      <w:pPr>
        <w:spacing w:line="360" w:lineRule="auto"/>
        <w:jc w:val="center"/>
        <w:rPr>
          <w:b/>
          <w:color w:val="002060"/>
          <w:sz w:val="32"/>
          <w:szCs w:val="32"/>
        </w:rPr>
      </w:pPr>
      <w:proofErr w:type="spellStart"/>
      <w:r w:rsidRPr="00683F27">
        <w:rPr>
          <w:b/>
          <w:color w:val="002060"/>
          <w:sz w:val="32"/>
          <w:szCs w:val="32"/>
        </w:rPr>
        <w:t>п.Добринка</w:t>
      </w:r>
      <w:proofErr w:type="spellEnd"/>
    </w:p>
    <w:p w14:paraId="45DCDCE4" w14:textId="77777777" w:rsidR="000B1EB8" w:rsidRDefault="000B1EB8" w:rsidP="00C501FF">
      <w:pPr>
        <w:spacing w:after="240" w:line="360" w:lineRule="auto"/>
        <w:ind w:firstLine="709"/>
        <w:jc w:val="both"/>
      </w:pPr>
      <w:r>
        <w:lastRenderedPageBreak/>
        <w:t>Аналитическая справка Контрольно-счётной комиссии Добринского муниципального района на отчет об исполнении бюджета Добринского муниципального района подготовлена на основании данных управления финансов администрации Добринского муниципального района</w:t>
      </w:r>
      <w:r w:rsidR="00C23569">
        <w:t xml:space="preserve"> и администраций сельских поселений сельсоветов</w:t>
      </w:r>
      <w:r>
        <w:t>.</w:t>
      </w:r>
    </w:p>
    <w:p w14:paraId="4512F756" w14:textId="78D4B0A6" w:rsidR="000B1EB8" w:rsidRPr="00C46423" w:rsidRDefault="000B1EB8" w:rsidP="002575AA">
      <w:pPr>
        <w:spacing w:before="240" w:after="240"/>
        <w:jc w:val="center"/>
        <w:rPr>
          <w:b/>
          <w:sz w:val="32"/>
          <w:szCs w:val="32"/>
        </w:rPr>
      </w:pPr>
      <w:r w:rsidRPr="00C46423">
        <w:rPr>
          <w:b/>
          <w:sz w:val="32"/>
          <w:szCs w:val="32"/>
        </w:rPr>
        <w:t>Общие итоги исполнения районного бюджета</w:t>
      </w:r>
      <w:r w:rsidR="002575AA">
        <w:rPr>
          <w:b/>
          <w:sz w:val="32"/>
          <w:szCs w:val="32"/>
        </w:rPr>
        <w:t xml:space="preserve">                                </w:t>
      </w:r>
      <w:r w:rsidR="002575AA" w:rsidRPr="00C46423">
        <w:rPr>
          <w:b/>
          <w:sz w:val="32"/>
          <w:szCs w:val="32"/>
        </w:rPr>
        <w:t>за 1</w:t>
      </w:r>
      <w:r w:rsidR="002575AA" w:rsidRPr="002575AA">
        <w:rPr>
          <w:b/>
          <w:sz w:val="32"/>
          <w:szCs w:val="32"/>
        </w:rPr>
        <w:t xml:space="preserve"> </w:t>
      </w:r>
      <w:r w:rsidR="002575AA">
        <w:rPr>
          <w:b/>
          <w:sz w:val="32"/>
          <w:szCs w:val="32"/>
        </w:rPr>
        <w:t xml:space="preserve">полугодие </w:t>
      </w:r>
      <w:r w:rsidRPr="00C46423">
        <w:rPr>
          <w:b/>
          <w:sz w:val="32"/>
          <w:szCs w:val="32"/>
        </w:rPr>
        <w:t>20</w:t>
      </w:r>
      <w:r w:rsidR="001E1CF5">
        <w:rPr>
          <w:b/>
          <w:sz w:val="32"/>
          <w:szCs w:val="32"/>
        </w:rPr>
        <w:t>20</w:t>
      </w:r>
      <w:r w:rsidRPr="00C46423">
        <w:rPr>
          <w:b/>
          <w:sz w:val="32"/>
          <w:szCs w:val="32"/>
        </w:rPr>
        <w:t xml:space="preserve"> года.</w:t>
      </w:r>
    </w:p>
    <w:p w14:paraId="03A77649" w14:textId="02751015" w:rsidR="000B1EB8" w:rsidRDefault="000B1EB8" w:rsidP="003E786C">
      <w:pPr>
        <w:spacing w:before="240" w:line="360" w:lineRule="auto"/>
        <w:ind w:firstLine="709"/>
        <w:jc w:val="both"/>
      </w:pPr>
      <w:r>
        <w:t xml:space="preserve">По данным управления финансов </w:t>
      </w:r>
      <w:r w:rsidR="00603266">
        <w:t xml:space="preserve">администрации Добринского муниципального района, доходы районного бюджета составили </w:t>
      </w:r>
      <w:r w:rsidR="002575AA">
        <w:t>405890,1</w:t>
      </w:r>
      <w:r w:rsidR="00603266">
        <w:t xml:space="preserve"> тыс. руб</w:t>
      </w:r>
      <w:r w:rsidR="00F65C01">
        <w:t>лей</w:t>
      </w:r>
      <w:r w:rsidR="00603266">
        <w:t xml:space="preserve"> или </w:t>
      </w:r>
      <w:r w:rsidR="002575AA">
        <w:t>48,8</w:t>
      </w:r>
      <w:r w:rsidR="00603266">
        <w:t xml:space="preserve">% к утвержденным годовым назначениям в сумме </w:t>
      </w:r>
      <w:r w:rsidR="002575AA">
        <w:t>832265,6</w:t>
      </w:r>
      <w:r w:rsidR="00603266">
        <w:t xml:space="preserve"> тыс. рублей, расходы – </w:t>
      </w:r>
      <w:r w:rsidR="002575AA">
        <w:t>364809,7</w:t>
      </w:r>
      <w:r w:rsidR="00603266">
        <w:t xml:space="preserve"> тыс. руб</w:t>
      </w:r>
      <w:r w:rsidR="00F65C01">
        <w:t>лей</w:t>
      </w:r>
      <w:r w:rsidR="00603266">
        <w:t xml:space="preserve"> или </w:t>
      </w:r>
      <w:r w:rsidR="002575AA">
        <w:t>42,9</w:t>
      </w:r>
      <w:r w:rsidR="00603266">
        <w:t xml:space="preserve">% к утвержденным годовым назначениям в сумме </w:t>
      </w:r>
      <w:r w:rsidR="002575AA">
        <w:t>849866,6</w:t>
      </w:r>
      <w:r w:rsidR="00603266">
        <w:t xml:space="preserve"> тыс. рублей, профицит – </w:t>
      </w:r>
      <w:r w:rsidR="002575AA">
        <w:t>41080,4</w:t>
      </w:r>
      <w:r w:rsidR="00603266">
        <w:t xml:space="preserve"> тыс. рублей.</w:t>
      </w:r>
    </w:p>
    <w:p w14:paraId="4A719267" w14:textId="31C94324" w:rsidR="00086F83" w:rsidRDefault="00603266" w:rsidP="008722C3">
      <w:pPr>
        <w:spacing w:after="240" w:line="360" w:lineRule="auto"/>
        <w:ind w:firstLine="709"/>
        <w:jc w:val="both"/>
      </w:pPr>
      <w:r>
        <w:t xml:space="preserve">По сравнению с первым </w:t>
      </w:r>
      <w:r w:rsidR="002575AA">
        <w:t>полугодием</w:t>
      </w:r>
      <w:r>
        <w:t xml:space="preserve"> </w:t>
      </w:r>
      <w:r w:rsidR="001E1CF5">
        <w:t>2019</w:t>
      </w:r>
      <w:r>
        <w:t xml:space="preserve"> года доходы районного бюджета </w:t>
      </w:r>
      <w:r w:rsidR="001E1CF5">
        <w:t xml:space="preserve">снизились </w:t>
      </w:r>
      <w:r>
        <w:t xml:space="preserve">на </w:t>
      </w:r>
      <w:r w:rsidR="002575AA">
        <w:t>32337,7</w:t>
      </w:r>
      <w:r w:rsidR="001F115E">
        <w:t xml:space="preserve"> тыс. рублей или </w:t>
      </w:r>
      <w:r w:rsidR="002575AA">
        <w:t>7,4</w:t>
      </w:r>
      <w:r w:rsidR="001F115E">
        <w:t xml:space="preserve">%, расходы увеличились на </w:t>
      </w:r>
      <w:r w:rsidR="002575AA">
        <w:t>7292,0</w:t>
      </w:r>
      <w:r w:rsidR="001F115E">
        <w:t xml:space="preserve"> тыс. рублей или </w:t>
      </w:r>
      <w:r w:rsidR="002575AA">
        <w:t>2,0</w:t>
      </w:r>
      <w:r w:rsidR="001F115E">
        <w:t xml:space="preserve">%. </w:t>
      </w:r>
    </w:p>
    <w:p w14:paraId="020A68FE" w14:textId="77777777" w:rsidR="00391DC2" w:rsidRPr="00D72815" w:rsidRDefault="00391DC2" w:rsidP="003A7325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D72815">
        <w:rPr>
          <w:b/>
          <w:sz w:val="32"/>
          <w:szCs w:val="32"/>
        </w:rPr>
        <w:t>Доходы районного бюджета.</w:t>
      </w:r>
    </w:p>
    <w:p w14:paraId="646A7724" w14:textId="024D17DD" w:rsidR="00391DC2" w:rsidRDefault="00391DC2" w:rsidP="00451CCE">
      <w:pPr>
        <w:spacing w:before="240" w:line="360" w:lineRule="auto"/>
        <w:ind w:firstLine="709"/>
        <w:jc w:val="both"/>
      </w:pPr>
      <w:r>
        <w:t xml:space="preserve">По итогам первого </w:t>
      </w:r>
      <w:r w:rsidR="002575AA">
        <w:t>полугодия</w:t>
      </w:r>
      <w:r>
        <w:t xml:space="preserve"> 20</w:t>
      </w:r>
      <w:r w:rsidR="001E1CF5">
        <w:t>20</w:t>
      </w:r>
      <w:r>
        <w:t xml:space="preserve"> года в районный бюджет поступило доходов, с учетом безвозмездных перечислений из других бюджетов, в сумме </w:t>
      </w:r>
      <w:r w:rsidR="002575AA">
        <w:t>405890,1</w:t>
      </w:r>
      <w:r>
        <w:t xml:space="preserve"> тыс. рублей.</w:t>
      </w:r>
    </w:p>
    <w:p w14:paraId="636999FD" w14:textId="77777777" w:rsidR="00391DC2" w:rsidRDefault="00391DC2" w:rsidP="00391DC2">
      <w:pPr>
        <w:spacing w:line="360" w:lineRule="auto"/>
        <w:ind w:firstLine="709"/>
        <w:jc w:val="both"/>
      </w:pPr>
      <w:r>
        <w:t xml:space="preserve">Исполнение доходной части районного бюджета отражено в Приложении №1 к настоящей Аналитической </w:t>
      </w:r>
      <w:r w:rsidR="007F41D9">
        <w:t>справке</w:t>
      </w:r>
      <w:r>
        <w:t>.</w:t>
      </w:r>
    </w:p>
    <w:p w14:paraId="65455DB1" w14:textId="434B6126" w:rsidR="00391DC2" w:rsidRDefault="00391DC2" w:rsidP="00391DC2">
      <w:pPr>
        <w:spacing w:line="360" w:lineRule="auto"/>
        <w:ind w:firstLine="709"/>
        <w:jc w:val="both"/>
      </w:pPr>
      <w:r>
        <w:t>Структура доходов районного бюджета за перв</w:t>
      </w:r>
      <w:r w:rsidR="002575AA">
        <w:t>ое</w:t>
      </w:r>
      <w:r>
        <w:t xml:space="preserve"> </w:t>
      </w:r>
      <w:r w:rsidR="002575AA">
        <w:t>полугодие</w:t>
      </w:r>
      <w:r>
        <w:t xml:space="preserve"> 20</w:t>
      </w:r>
      <w:r w:rsidR="001E1CF5">
        <w:t>20</w:t>
      </w:r>
      <w:r>
        <w:t xml:space="preserve"> года в сравнении с аналогичным периодом 20</w:t>
      </w:r>
      <w:r w:rsidR="001E1CF5">
        <w:t>19</w:t>
      </w:r>
      <w:r>
        <w:t xml:space="preserve"> года представлена в таблице:</w:t>
      </w:r>
    </w:p>
    <w:p w14:paraId="312846E3" w14:textId="77777777" w:rsidR="00451CCE" w:rsidRDefault="00451CCE" w:rsidP="00391DC2">
      <w:pPr>
        <w:ind w:firstLine="709"/>
        <w:jc w:val="center"/>
        <w:rPr>
          <w:b/>
          <w:i/>
        </w:rPr>
      </w:pPr>
    </w:p>
    <w:p w14:paraId="71344868" w14:textId="77777777" w:rsidR="00451CCE" w:rsidRDefault="00451CCE" w:rsidP="00391DC2">
      <w:pPr>
        <w:ind w:firstLine="709"/>
        <w:jc w:val="center"/>
        <w:rPr>
          <w:b/>
          <w:i/>
        </w:rPr>
      </w:pPr>
    </w:p>
    <w:p w14:paraId="7DCAA4BB" w14:textId="77777777" w:rsidR="00451CCE" w:rsidRDefault="00451CCE" w:rsidP="00391DC2">
      <w:pPr>
        <w:ind w:firstLine="709"/>
        <w:jc w:val="center"/>
        <w:rPr>
          <w:b/>
          <w:i/>
        </w:rPr>
      </w:pPr>
    </w:p>
    <w:p w14:paraId="621E89F3" w14:textId="77777777" w:rsidR="00451CCE" w:rsidRDefault="00451CCE" w:rsidP="00391DC2">
      <w:pPr>
        <w:ind w:firstLine="709"/>
        <w:jc w:val="center"/>
        <w:rPr>
          <w:b/>
          <w:i/>
        </w:rPr>
      </w:pPr>
    </w:p>
    <w:p w14:paraId="489F1E65" w14:textId="77777777" w:rsidR="00391DC2" w:rsidRPr="003E786C" w:rsidRDefault="00391DC2" w:rsidP="00E915C3">
      <w:pPr>
        <w:spacing w:after="240"/>
        <w:ind w:firstLine="709"/>
        <w:jc w:val="center"/>
        <w:rPr>
          <w:b/>
          <w:i/>
        </w:rPr>
      </w:pPr>
      <w:r w:rsidRPr="003E786C">
        <w:rPr>
          <w:b/>
          <w:i/>
        </w:rPr>
        <w:lastRenderedPageBreak/>
        <w:t>Доходы районного бюджета по сравнению с соответствующим периодом прошлого года.</w:t>
      </w:r>
    </w:p>
    <w:p w14:paraId="1B5DF0D8" w14:textId="77777777" w:rsidR="00391DC2" w:rsidRPr="00A17E32" w:rsidRDefault="00C501FF" w:rsidP="00CC5EF5">
      <w:pPr>
        <w:ind w:firstLine="709"/>
        <w:jc w:val="right"/>
        <w:rPr>
          <w:sz w:val="22"/>
          <w:szCs w:val="22"/>
        </w:rPr>
      </w:pPr>
      <w:r w:rsidRPr="00A17E32">
        <w:rPr>
          <w:sz w:val="22"/>
          <w:szCs w:val="22"/>
        </w:rPr>
        <w:t xml:space="preserve"> </w:t>
      </w:r>
      <w:r w:rsidR="00391DC2" w:rsidRPr="00A17E32">
        <w:rPr>
          <w:sz w:val="22"/>
          <w:szCs w:val="22"/>
        </w:rPr>
        <w:t>(тыс. рублей)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2264"/>
        <w:gridCol w:w="1117"/>
        <w:gridCol w:w="1254"/>
        <w:gridCol w:w="640"/>
        <w:gridCol w:w="1116"/>
        <w:gridCol w:w="1254"/>
        <w:gridCol w:w="636"/>
        <w:gridCol w:w="1501"/>
      </w:tblGrid>
      <w:tr w:rsidR="00454B7D" w:rsidRPr="00454B7D" w14:paraId="2A5E780B" w14:textId="77777777" w:rsidTr="001E1CF5">
        <w:tc>
          <w:tcPr>
            <w:tcW w:w="2403" w:type="dxa"/>
            <w:vMerge w:val="restart"/>
            <w:shd w:val="clear" w:color="auto" w:fill="F2B9A8" w:themeFill="accent6" w:themeFillTint="66"/>
          </w:tcPr>
          <w:p w14:paraId="7DED5460" w14:textId="77777777" w:rsidR="00454B7D" w:rsidRPr="00454B7D" w:rsidRDefault="00454B7D" w:rsidP="00454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3"/>
            <w:shd w:val="clear" w:color="auto" w:fill="F2B9A8" w:themeFill="accent6" w:themeFillTint="66"/>
          </w:tcPr>
          <w:p w14:paraId="14CAD2C6" w14:textId="77777777" w:rsidR="00454B7D" w:rsidRPr="00454B7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201</w:t>
            </w:r>
            <w:r w:rsidR="001E1CF5">
              <w:rPr>
                <w:b/>
                <w:sz w:val="24"/>
                <w:szCs w:val="24"/>
              </w:rPr>
              <w:t>9</w:t>
            </w:r>
            <w:r w:rsidRPr="00454B7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865" w:type="dxa"/>
            <w:gridSpan w:val="3"/>
            <w:shd w:val="clear" w:color="auto" w:fill="F2B9A8" w:themeFill="accent6" w:themeFillTint="66"/>
          </w:tcPr>
          <w:p w14:paraId="4404BEFC" w14:textId="77777777" w:rsidR="00454B7D" w:rsidRPr="00454B7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20</w:t>
            </w:r>
            <w:r w:rsidR="001E1CF5">
              <w:rPr>
                <w:b/>
                <w:sz w:val="24"/>
                <w:szCs w:val="24"/>
              </w:rPr>
              <w:t>20</w:t>
            </w:r>
            <w:r w:rsidRPr="00454B7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42" w:type="dxa"/>
            <w:vMerge w:val="restart"/>
            <w:shd w:val="clear" w:color="auto" w:fill="F2B9A8" w:themeFill="accent6" w:themeFillTint="66"/>
          </w:tcPr>
          <w:p w14:paraId="051FA736" w14:textId="77777777" w:rsidR="00454B7D" w:rsidRPr="00A548B9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A548B9">
              <w:rPr>
                <w:b/>
                <w:sz w:val="22"/>
                <w:szCs w:val="22"/>
              </w:rPr>
              <w:t>Отклонение факта 20</w:t>
            </w:r>
            <w:r w:rsidR="001E1CF5">
              <w:rPr>
                <w:b/>
                <w:sz w:val="22"/>
                <w:szCs w:val="22"/>
              </w:rPr>
              <w:t>20</w:t>
            </w:r>
            <w:r w:rsidRPr="00A548B9">
              <w:rPr>
                <w:b/>
                <w:sz w:val="22"/>
                <w:szCs w:val="22"/>
              </w:rPr>
              <w:t>г. к 201</w:t>
            </w:r>
            <w:r w:rsidR="001E1CF5">
              <w:rPr>
                <w:b/>
                <w:sz w:val="22"/>
                <w:szCs w:val="22"/>
              </w:rPr>
              <w:t>9</w:t>
            </w:r>
            <w:r w:rsidRPr="00A548B9">
              <w:rPr>
                <w:b/>
                <w:sz w:val="22"/>
                <w:szCs w:val="22"/>
              </w:rPr>
              <w:t>г.</w:t>
            </w:r>
          </w:p>
        </w:tc>
      </w:tr>
      <w:tr w:rsidR="00454B7D" w:rsidRPr="00454B7D" w14:paraId="15B702D5" w14:textId="77777777" w:rsidTr="001E1CF5">
        <w:tc>
          <w:tcPr>
            <w:tcW w:w="2403" w:type="dxa"/>
            <w:vMerge/>
          </w:tcPr>
          <w:p w14:paraId="05300508" w14:textId="77777777" w:rsidR="00454B7D" w:rsidRPr="00454B7D" w:rsidRDefault="00454B7D" w:rsidP="00454B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F2B9A8" w:themeFill="accent6" w:themeFillTint="66"/>
          </w:tcPr>
          <w:p w14:paraId="1E3DBEE1" w14:textId="77777777"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Годовой план</w:t>
            </w:r>
          </w:p>
        </w:tc>
        <w:tc>
          <w:tcPr>
            <w:tcW w:w="1212" w:type="dxa"/>
            <w:shd w:val="clear" w:color="auto" w:fill="F2B9A8" w:themeFill="accent6" w:themeFillTint="66"/>
          </w:tcPr>
          <w:p w14:paraId="41D06F57" w14:textId="794166C6"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 xml:space="preserve">Факт 1 </w:t>
            </w:r>
            <w:r w:rsidR="002575AA">
              <w:rPr>
                <w:b/>
                <w:sz w:val="22"/>
                <w:szCs w:val="22"/>
              </w:rPr>
              <w:t>полугодия</w:t>
            </w:r>
          </w:p>
        </w:tc>
        <w:tc>
          <w:tcPr>
            <w:tcW w:w="643" w:type="dxa"/>
            <w:shd w:val="clear" w:color="auto" w:fill="F2B9A8" w:themeFill="accent6" w:themeFillTint="66"/>
          </w:tcPr>
          <w:p w14:paraId="744C3FE2" w14:textId="77777777"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088" w:type="dxa"/>
            <w:shd w:val="clear" w:color="auto" w:fill="F2B9A8" w:themeFill="accent6" w:themeFillTint="66"/>
          </w:tcPr>
          <w:p w14:paraId="2C3BB4CB" w14:textId="77777777"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Годовой план</w:t>
            </w:r>
          </w:p>
        </w:tc>
        <w:tc>
          <w:tcPr>
            <w:tcW w:w="1212" w:type="dxa"/>
            <w:shd w:val="clear" w:color="auto" w:fill="F2B9A8" w:themeFill="accent6" w:themeFillTint="66"/>
          </w:tcPr>
          <w:p w14:paraId="0993949C" w14:textId="4709339B"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 xml:space="preserve">Факт 1 </w:t>
            </w:r>
            <w:r w:rsidR="002575AA">
              <w:rPr>
                <w:b/>
                <w:sz w:val="22"/>
                <w:szCs w:val="22"/>
              </w:rPr>
              <w:t>полугодия</w:t>
            </w:r>
          </w:p>
        </w:tc>
        <w:tc>
          <w:tcPr>
            <w:tcW w:w="565" w:type="dxa"/>
            <w:shd w:val="clear" w:color="auto" w:fill="F2B9A8" w:themeFill="accent6" w:themeFillTint="66"/>
          </w:tcPr>
          <w:p w14:paraId="7DB8D55F" w14:textId="77777777"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42" w:type="dxa"/>
            <w:vMerge/>
            <w:shd w:val="clear" w:color="auto" w:fill="F2B9A8" w:themeFill="accent6" w:themeFillTint="66"/>
          </w:tcPr>
          <w:p w14:paraId="36DEA043" w14:textId="77777777" w:rsidR="00454B7D" w:rsidRPr="00454B7D" w:rsidRDefault="00454B7D" w:rsidP="00454B7D">
            <w:pPr>
              <w:jc w:val="both"/>
              <w:rPr>
                <w:sz w:val="24"/>
                <w:szCs w:val="24"/>
              </w:rPr>
            </w:pPr>
          </w:p>
        </w:tc>
      </w:tr>
      <w:tr w:rsidR="001E1CF5" w:rsidRPr="00454B7D" w14:paraId="7BFC4E93" w14:textId="77777777" w:rsidTr="00A548B9">
        <w:tc>
          <w:tcPr>
            <w:tcW w:w="2403" w:type="dxa"/>
          </w:tcPr>
          <w:p w14:paraId="28F46CB6" w14:textId="77777777" w:rsidR="001E1CF5" w:rsidRPr="00454B7D" w:rsidRDefault="001E1CF5" w:rsidP="001E1CF5">
            <w:pPr>
              <w:jc w:val="both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1.Налоговые доходы</w:t>
            </w:r>
          </w:p>
        </w:tc>
        <w:tc>
          <w:tcPr>
            <w:tcW w:w="1117" w:type="dxa"/>
          </w:tcPr>
          <w:p w14:paraId="43FB58F6" w14:textId="7E4B11BA" w:rsidR="001E1CF5" w:rsidRPr="00454B7D" w:rsidRDefault="009E5456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221478,0</w:t>
            </w:r>
          </w:p>
        </w:tc>
        <w:tc>
          <w:tcPr>
            <w:tcW w:w="1212" w:type="dxa"/>
          </w:tcPr>
          <w:p w14:paraId="1C909CDA" w14:textId="0468A092" w:rsidR="001E1CF5" w:rsidRPr="00454B7D" w:rsidRDefault="009E5456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124518,9</w:t>
            </w:r>
          </w:p>
        </w:tc>
        <w:tc>
          <w:tcPr>
            <w:tcW w:w="643" w:type="dxa"/>
          </w:tcPr>
          <w:p w14:paraId="72DE159C" w14:textId="2A6C01CB" w:rsidR="001E1CF5" w:rsidRPr="00454B7D" w:rsidRDefault="009E5456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</w:t>
            </w:r>
          </w:p>
        </w:tc>
        <w:tc>
          <w:tcPr>
            <w:tcW w:w="1088" w:type="dxa"/>
          </w:tcPr>
          <w:p w14:paraId="4CEFE746" w14:textId="47EE7588" w:rsidR="001E1CF5" w:rsidRPr="00454B7D" w:rsidRDefault="009E5456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229360,2</w:t>
            </w:r>
          </w:p>
        </w:tc>
        <w:tc>
          <w:tcPr>
            <w:tcW w:w="1212" w:type="dxa"/>
          </w:tcPr>
          <w:p w14:paraId="2A884DF6" w14:textId="548C9E41" w:rsidR="001E1CF5" w:rsidRPr="00454B7D" w:rsidRDefault="009E5456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98294,8</w:t>
            </w:r>
          </w:p>
        </w:tc>
        <w:tc>
          <w:tcPr>
            <w:tcW w:w="565" w:type="dxa"/>
          </w:tcPr>
          <w:p w14:paraId="4A238E90" w14:textId="071DA4C5" w:rsidR="001E1CF5" w:rsidRPr="00454B7D" w:rsidRDefault="009E5456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1542" w:type="dxa"/>
          </w:tcPr>
          <w:p w14:paraId="51210CFE" w14:textId="2BB41F62" w:rsidR="001E1CF5" w:rsidRPr="00454B7D" w:rsidRDefault="009E5456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-26224,1</w:t>
            </w:r>
          </w:p>
        </w:tc>
      </w:tr>
      <w:tr w:rsidR="001E1CF5" w:rsidRPr="00454B7D" w14:paraId="466F2034" w14:textId="77777777" w:rsidTr="00A548B9">
        <w:tc>
          <w:tcPr>
            <w:tcW w:w="2403" w:type="dxa"/>
          </w:tcPr>
          <w:p w14:paraId="195F6999" w14:textId="77777777" w:rsidR="001E1CF5" w:rsidRPr="00454B7D" w:rsidRDefault="001E1CF5" w:rsidP="001E1CF5">
            <w:pPr>
              <w:jc w:val="both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2.Неналоговые доходы</w:t>
            </w:r>
          </w:p>
        </w:tc>
        <w:tc>
          <w:tcPr>
            <w:tcW w:w="1117" w:type="dxa"/>
          </w:tcPr>
          <w:p w14:paraId="7C62C05C" w14:textId="3DB1269B" w:rsidR="001E1CF5" w:rsidRPr="00454B7D" w:rsidRDefault="009E5456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89621,0</w:t>
            </w:r>
          </w:p>
        </w:tc>
        <w:tc>
          <w:tcPr>
            <w:tcW w:w="1212" w:type="dxa"/>
          </w:tcPr>
          <w:p w14:paraId="737A88F2" w14:textId="03962AA7" w:rsidR="001E1CF5" w:rsidRPr="00454B7D" w:rsidRDefault="009E5456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56576,2</w:t>
            </w:r>
          </w:p>
        </w:tc>
        <w:tc>
          <w:tcPr>
            <w:tcW w:w="643" w:type="dxa"/>
          </w:tcPr>
          <w:p w14:paraId="3EE4B21C" w14:textId="2419A8A8" w:rsidR="001E1CF5" w:rsidRPr="00454B7D" w:rsidRDefault="009E5456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</w:tc>
        <w:tc>
          <w:tcPr>
            <w:tcW w:w="1088" w:type="dxa"/>
          </w:tcPr>
          <w:p w14:paraId="6691C24C" w14:textId="1233BEE4" w:rsidR="001E1CF5" w:rsidRPr="00454B7D" w:rsidRDefault="009E5456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118470,8</w:t>
            </w:r>
          </w:p>
        </w:tc>
        <w:tc>
          <w:tcPr>
            <w:tcW w:w="1212" w:type="dxa"/>
          </w:tcPr>
          <w:p w14:paraId="00D7CD8E" w14:textId="7066F581" w:rsidR="001E1CF5" w:rsidRPr="00454B7D" w:rsidRDefault="009E5456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67243,0</w:t>
            </w:r>
          </w:p>
        </w:tc>
        <w:tc>
          <w:tcPr>
            <w:tcW w:w="565" w:type="dxa"/>
          </w:tcPr>
          <w:p w14:paraId="71F5824C" w14:textId="449CEFC2" w:rsidR="001E1CF5" w:rsidRPr="00454B7D" w:rsidRDefault="009E5456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  <w:tc>
          <w:tcPr>
            <w:tcW w:w="1542" w:type="dxa"/>
          </w:tcPr>
          <w:p w14:paraId="729482E9" w14:textId="2E45323C" w:rsidR="001E1CF5" w:rsidRPr="00454B7D" w:rsidRDefault="009E5456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+10666,8</w:t>
            </w:r>
          </w:p>
        </w:tc>
      </w:tr>
      <w:tr w:rsidR="001E1CF5" w:rsidRPr="00454B7D" w14:paraId="02788AF6" w14:textId="77777777" w:rsidTr="00A548B9">
        <w:tc>
          <w:tcPr>
            <w:tcW w:w="2403" w:type="dxa"/>
          </w:tcPr>
          <w:p w14:paraId="30333299" w14:textId="77777777" w:rsidR="001E1CF5" w:rsidRPr="00454B7D" w:rsidRDefault="001E1CF5" w:rsidP="001E1CF5">
            <w:pPr>
              <w:jc w:val="both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3.Безвозмездные поступления</w:t>
            </w:r>
          </w:p>
        </w:tc>
        <w:tc>
          <w:tcPr>
            <w:tcW w:w="1117" w:type="dxa"/>
          </w:tcPr>
          <w:p w14:paraId="3728EAE7" w14:textId="2ED63BD0" w:rsidR="001E1CF5" w:rsidRPr="00454B7D" w:rsidRDefault="009E5456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428481,1</w:t>
            </w:r>
          </w:p>
        </w:tc>
        <w:tc>
          <w:tcPr>
            <w:tcW w:w="1212" w:type="dxa"/>
          </w:tcPr>
          <w:p w14:paraId="37C87929" w14:textId="7AAEF2D0" w:rsidR="001E1CF5" w:rsidRPr="00454B7D" w:rsidRDefault="009E5456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257132,7</w:t>
            </w:r>
          </w:p>
        </w:tc>
        <w:tc>
          <w:tcPr>
            <w:tcW w:w="643" w:type="dxa"/>
          </w:tcPr>
          <w:p w14:paraId="20DCDA2F" w14:textId="66DEC710" w:rsidR="001E1CF5" w:rsidRPr="00454B7D" w:rsidRDefault="009E5456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088" w:type="dxa"/>
          </w:tcPr>
          <w:p w14:paraId="53AB1111" w14:textId="06424445" w:rsidR="001E1CF5" w:rsidRPr="00454B7D" w:rsidRDefault="009E5456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484434,6</w:t>
            </w:r>
          </w:p>
        </w:tc>
        <w:tc>
          <w:tcPr>
            <w:tcW w:w="1212" w:type="dxa"/>
          </w:tcPr>
          <w:p w14:paraId="64BAAAC4" w14:textId="6D46ED02" w:rsidR="001E1CF5" w:rsidRPr="00454B7D" w:rsidRDefault="009E5456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240352,3</w:t>
            </w:r>
          </w:p>
        </w:tc>
        <w:tc>
          <w:tcPr>
            <w:tcW w:w="565" w:type="dxa"/>
          </w:tcPr>
          <w:p w14:paraId="68360920" w14:textId="5FB66248" w:rsidR="001E1CF5" w:rsidRPr="00454B7D" w:rsidRDefault="009E5456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  <w:tc>
          <w:tcPr>
            <w:tcW w:w="1542" w:type="dxa"/>
          </w:tcPr>
          <w:p w14:paraId="7C090E5A" w14:textId="2308D5E8" w:rsidR="001E1CF5" w:rsidRPr="00454B7D" w:rsidRDefault="009E5456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-16780,4</w:t>
            </w:r>
          </w:p>
        </w:tc>
      </w:tr>
      <w:tr w:rsidR="001E1CF5" w:rsidRPr="001E1CF5" w14:paraId="7E7138D3" w14:textId="77777777" w:rsidTr="001E1CF5">
        <w:tc>
          <w:tcPr>
            <w:tcW w:w="2403" w:type="dxa"/>
            <w:shd w:val="clear" w:color="auto" w:fill="F2B9A8" w:themeFill="accent6" w:themeFillTint="66"/>
          </w:tcPr>
          <w:p w14:paraId="6577A102" w14:textId="77777777" w:rsidR="001E1CF5" w:rsidRPr="001E1CF5" w:rsidRDefault="001E1CF5" w:rsidP="001E1CF5">
            <w:pPr>
              <w:jc w:val="both"/>
              <w:rPr>
                <w:b/>
                <w:sz w:val="24"/>
                <w:szCs w:val="24"/>
              </w:rPr>
            </w:pPr>
            <w:r w:rsidRPr="001E1CF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17" w:type="dxa"/>
            <w:shd w:val="clear" w:color="auto" w:fill="F2B9A8" w:themeFill="accent6" w:themeFillTint="66"/>
          </w:tcPr>
          <w:p w14:paraId="3968B8EC" w14:textId="208B143E" w:rsidR="001E1CF5" w:rsidRPr="001E1CF5" w:rsidRDefault="009E5456" w:rsidP="001E1CF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739580,1</w:t>
            </w:r>
          </w:p>
        </w:tc>
        <w:tc>
          <w:tcPr>
            <w:tcW w:w="1212" w:type="dxa"/>
            <w:shd w:val="clear" w:color="auto" w:fill="F2B9A8" w:themeFill="accent6" w:themeFillTint="66"/>
          </w:tcPr>
          <w:p w14:paraId="018B157F" w14:textId="563C3494" w:rsidR="001E1CF5" w:rsidRPr="001E1CF5" w:rsidRDefault="009E5456" w:rsidP="001E1CF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438227,8</w:t>
            </w:r>
          </w:p>
        </w:tc>
        <w:tc>
          <w:tcPr>
            <w:tcW w:w="643" w:type="dxa"/>
            <w:shd w:val="clear" w:color="auto" w:fill="F2B9A8" w:themeFill="accent6" w:themeFillTint="66"/>
          </w:tcPr>
          <w:p w14:paraId="4FC461DB" w14:textId="28F1AA19" w:rsidR="001E1CF5" w:rsidRPr="001E1CF5" w:rsidRDefault="009E5456" w:rsidP="001E1CF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59,3</w:t>
            </w:r>
          </w:p>
        </w:tc>
        <w:tc>
          <w:tcPr>
            <w:tcW w:w="1088" w:type="dxa"/>
            <w:shd w:val="clear" w:color="auto" w:fill="F2B9A8" w:themeFill="accent6" w:themeFillTint="66"/>
          </w:tcPr>
          <w:p w14:paraId="3BEAFBA8" w14:textId="5862FAB2" w:rsidR="001E1CF5" w:rsidRPr="001E1CF5" w:rsidRDefault="009E5456" w:rsidP="001E1CF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832265,6</w:t>
            </w:r>
          </w:p>
        </w:tc>
        <w:tc>
          <w:tcPr>
            <w:tcW w:w="1212" w:type="dxa"/>
            <w:shd w:val="clear" w:color="auto" w:fill="F2B9A8" w:themeFill="accent6" w:themeFillTint="66"/>
          </w:tcPr>
          <w:p w14:paraId="40C52CF4" w14:textId="146520D8" w:rsidR="001E1CF5" w:rsidRPr="001E1CF5" w:rsidRDefault="009E5456" w:rsidP="001E1CF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405890,1</w:t>
            </w:r>
          </w:p>
        </w:tc>
        <w:tc>
          <w:tcPr>
            <w:tcW w:w="565" w:type="dxa"/>
            <w:shd w:val="clear" w:color="auto" w:fill="F2B9A8" w:themeFill="accent6" w:themeFillTint="66"/>
          </w:tcPr>
          <w:p w14:paraId="675A6D12" w14:textId="475FBFBE" w:rsidR="001E1CF5" w:rsidRPr="001E1CF5" w:rsidRDefault="009E5456" w:rsidP="001E1CF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48,8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131742FA" w14:textId="0FE45C6D" w:rsidR="001E1CF5" w:rsidRPr="001E1CF5" w:rsidRDefault="009E5456" w:rsidP="001E1CF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-32337,7</w:t>
            </w:r>
          </w:p>
        </w:tc>
      </w:tr>
    </w:tbl>
    <w:p w14:paraId="589DE5D8" w14:textId="77777777" w:rsidR="00391DC2" w:rsidRPr="00391DC2" w:rsidRDefault="00391DC2" w:rsidP="00391DC2">
      <w:pPr>
        <w:ind w:firstLine="709"/>
        <w:jc w:val="both"/>
      </w:pPr>
    </w:p>
    <w:p w14:paraId="3C877E97" w14:textId="7F2DC912" w:rsidR="00E915C3" w:rsidRDefault="00016A39" w:rsidP="00391DC2">
      <w:pPr>
        <w:spacing w:line="360" w:lineRule="auto"/>
        <w:ind w:firstLine="709"/>
        <w:jc w:val="both"/>
      </w:pPr>
      <w:r>
        <w:t>Доходы районного бюджета за перв</w:t>
      </w:r>
      <w:r w:rsidR="009E5456">
        <w:t>ое</w:t>
      </w:r>
      <w:r>
        <w:t xml:space="preserve"> </w:t>
      </w:r>
      <w:r w:rsidR="009E5456">
        <w:t>полугодие</w:t>
      </w:r>
      <w:r>
        <w:t xml:space="preserve"> 20</w:t>
      </w:r>
      <w:r w:rsidR="00652D3F">
        <w:t>20</w:t>
      </w:r>
      <w:r>
        <w:t xml:space="preserve"> года на </w:t>
      </w:r>
      <w:r w:rsidR="009E5456">
        <w:t>59,2</w:t>
      </w:r>
      <w:r>
        <w:t>% сформированы за счет безвозмездных поступлений, объем которых, по сравнению с соответствующим периодом 201</w:t>
      </w:r>
      <w:r w:rsidR="00652D3F">
        <w:t>9</w:t>
      </w:r>
      <w:r>
        <w:t xml:space="preserve"> года </w:t>
      </w:r>
      <w:r w:rsidR="009E5456">
        <w:t>снизился</w:t>
      </w:r>
      <w:r>
        <w:t xml:space="preserve"> в абсолютной величине на </w:t>
      </w:r>
      <w:r w:rsidR="009E5456">
        <w:t>16780,4</w:t>
      </w:r>
      <w:r>
        <w:t xml:space="preserve"> тыс. рублей. Доля налоговых доходов составляет </w:t>
      </w:r>
      <w:r w:rsidR="009E5456">
        <w:t>24,2</w:t>
      </w:r>
      <w:r>
        <w:t xml:space="preserve">%, неналоговых доходов – </w:t>
      </w:r>
      <w:r w:rsidR="009E5456">
        <w:t>16,6</w:t>
      </w:r>
      <w:r>
        <w:t>%.</w:t>
      </w:r>
      <w:r w:rsidR="00097500">
        <w:t xml:space="preserve"> </w:t>
      </w:r>
    </w:p>
    <w:p w14:paraId="351028A5" w14:textId="77777777" w:rsidR="00EA119C" w:rsidRDefault="00097500" w:rsidP="00EA119C">
      <w:pPr>
        <w:spacing w:line="360" w:lineRule="auto"/>
        <w:ind w:firstLine="709"/>
        <w:jc w:val="both"/>
      </w:pPr>
      <w:r>
        <w:t xml:space="preserve">Изменение доходных источников </w:t>
      </w:r>
      <w:r w:rsidR="00652D3F">
        <w:t xml:space="preserve">за трехлетний период </w:t>
      </w:r>
      <w:r>
        <w:t>представлено на гистограмме:</w:t>
      </w:r>
    </w:p>
    <w:p w14:paraId="47F407D9" w14:textId="77777777" w:rsidR="00EA119C" w:rsidRPr="00D950FA" w:rsidRDefault="00EA119C" w:rsidP="00EA119C">
      <w:pPr>
        <w:spacing w:line="360" w:lineRule="auto"/>
        <w:ind w:firstLine="709"/>
        <w:jc w:val="right"/>
        <w:rPr>
          <w:sz w:val="24"/>
          <w:szCs w:val="24"/>
        </w:rPr>
      </w:pPr>
      <w:r w:rsidRPr="00EA119C">
        <w:rPr>
          <w:sz w:val="24"/>
          <w:szCs w:val="24"/>
        </w:rPr>
        <w:t xml:space="preserve"> </w:t>
      </w:r>
      <w:r w:rsidRPr="00D950FA">
        <w:rPr>
          <w:sz w:val="24"/>
          <w:szCs w:val="24"/>
        </w:rPr>
        <w:t>(в % к общему объему доходов)</w:t>
      </w:r>
    </w:p>
    <w:p w14:paraId="77DDFBBA" w14:textId="77777777" w:rsidR="00097500" w:rsidRDefault="00097500" w:rsidP="00097500">
      <w:pPr>
        <w:spacing w:line="360" w:lineRule="auto"/>
        <w:jc w:val="both"/>
      </w:pPr>
      <w:r>
        <w:rPr>
          <w:noProof/>
        </w:rPr>
        <w:drawing>
          <wp:inline distT="0" distB="0" distL="0" distR="0" wp14:anchorId="54400013" wp14:editId="0F506142">
            <wp:extent cx="5925185" cy="3451538"/>
            <wp:effectExtent l="0" t="0" r="18415" b="158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A0EFDFE" w14:textId="77777777" w:rsidR="00A17E32" w:rsidRDefault="00A17E32" w:rsidP="00391DC2">
      <w:pPr>
        <w:spacing w:line="360" w:lineRule="auto"/>
        <w:ind w:firstLine="709"/>
        <w:jc w:val="both"/>
      </w:pPr>
      <w:r>
        <w:lastRenderedPageBreak/>
        <w:t>Данные о поступлении налоговых доходов отражены в таблице.</w:t>
      </w:r>
    </w:p>
    <w:p w14:paraId="4C32B0A5" w14:textId="77777777" w:rsidR="00A17E32" w:rsidRDefault="00C501FF" w:rsidP="00A17E32">
      <w:pPr>
        <w:ind w:firstLine="709"/>
        <w:jc w:val="right"/>
      </w:pPr>
      <w:r w:rsidRPr="00A17E32">
        <w:rPr>
          <w:sz w:val="22"/>
          <w:szCs w:val="22"/>
        </w:rPr>
        <w:t xml:space="preserve"> </w:t>
      </w:r>
      <w:r w:rsidR="00A17E32" w:rsidRPr="00A17E32">
        <w:rPr>
          <w:sz w:val="22"/>
          <w:szCs w:val="22"/>
        </w:rPr>
        <w:t>(тыс. рублей)</w:t>
      </w:r>
    </w:p>
    <w:tbl>
      <w:tblPr>
        <w:tblStyle w:val="a3"/>
        <w:tblW w:w="9441" w:type="dxa"/>
        <w:tblLook w:val="04A0" w:firstRow="1" w:lastRow="0" w:firstColumn="1" w:lastColumn="0" w:noHBand="0" w:noVBand="1"/>
      </w:tblPr>
      <w:tblGrid>
        <w:gridCol w:w="3964"/>
        <w:gridCol w:w="1560"/>
        <w:gridCol w:w="1559"/>
        <w:gridCol w:w="1542"/>
        <w:gridCol w:w="816"/>
      </w:tblGrid>
      <w:tr w:rsidR="00A17E32" w:rsidRPr="00A17E32" w14:paraId="091BCEE7" w14:textId="77777777" w:rsidTr="00A608FE">
        <w:tc>
          <w:tcPr>
            <w:tcW w:w="3964" w:type="dxa"/>
            <w:shd w:val="clear" w:color="auto" w:fill="F2B9A8" w:themeFill="accent6" w:themeFillTint="66"/>
          </w:tcPr>
          <w:p w14:paraId="4FAF8CB2" w14:textId="77777777"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560" w:type="dxa"/>
            <w:shd w:val="clear" w:color="auto" w:fill="F2B9A8" w:themeFill="accent6" w:themeFillTint="66"/>
          </w:tcPr>
          <w:p w14:paraId="1CB571F1" w14:textId="15D151A1"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608FE">
              <w:rPr>
                <w:b/>
                <w:sz w:val="24"/>
                <w:szCs w:val="24"/>
              </w:rPr>
              <w:t xml:space="preserve"> полугодие </w:t>
            </w:r>
            <w:r>
              <w:rPr>
                <w:b/>
                <w:sz w:val="24"/>
                <w:szCs w:val="24"/>
              </w:rPr>
              <w:t>201</w:t>
            </w:r>
            <w:r w:rsidR="00EA119C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shd w:val="clear" w:color="auto" w:fill="F2B9A8" w:themeFill="accent6" w:themeFillTint="66"/>
          </w:tcPr>
          <w:p w14:paraId="77E0E5E4" w14:textId="0C263EEA"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A608FE">
              <w:rPr>
                <w:b/>
                <w:sz w:val="24"/>
                <w:szCs w:val="24"/>
              </w:rPr>
              <w:t xml:space="preserve">полугодие </w:t>
            </w:r>
            <w:r>
              <w:rPr>
                <w:b/>
                <w:sz w:val="24"/>
                <w:szCs w:val="24"/>
              </w:rPr>
              <w:t>20</w:t>
            </w:r>
            <w:r w:rsidR="00EA119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09E056A4" w14:textId="77777777"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816" w:type="dxa"/>
            <w:shd w:val="clear" w:color="auto" w:fill="F2B9A8" w:themeFill="accent6" w:themeFillTint="66"/>
          </w:tcPr>
          <w:p w14:paraId="7E6879F6" w14:textId="77777777"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EA119C" w:rsidRPr="00A17E32" w14:paraId="6A4EF6BF" w14:textId="77777777" w:rsidTr="00A608FE">
        <w:tc>
          <w:tcPr>
            <w:tcW w:w="3964" w:type="dxa"/>
          </w:tcPr>
          <w:p w14:paraId="0ADD2334" w14:textId="77777777" w:rsidR="00EA119C" w:rsidRPr="00A17E32" w:rsidRDefault="00EA119C" w:rsidP="00EA1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0" w:type="dxa"/>
          </w:tcPr>
          <w:p w14:paraId="609C269B" w14:textId="47502546" w:rsidR="00EA119C" w:rsidRPr="00A17E32" w:rsidRDefault="00A608FE" w:rsidP="00EA1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95603,8</w:t>
            </w:r>
          </w:p>
        </w:tc>
        <w:tc>
          <w:tcPr>
            <w:tcW w:w="1559" w:type="dxa"/>
          </w:tcPr>
          <w:p w14:paraId="6181E24C" w14:textId="0D33E00A" w:rsidR="00EA119C" w:rsidRPr="00A17E32" w:rsidRDefault="00A608FE" w:rsidP="00EA1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71556,5</w:t>
            </w:r>
          </w:p>
        </w:tc>
        <w:tc>
          <w:tcPr>
            <w:tcW w:w="1542" w:type="dxa"/>
          </w:tcPr>
          <w:p w14:paraId="4ED35D38" w14:textId="082C6A2B" w:rsidR="00EA119C" w:rsidRPr="00A17E32" w:rsidRDefault="00A608FE" w:rsidP="00EA1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-24047,3</w:t>
            </w:r>
          </w:p>
        </w:tc>
        <w:tc>
          <w:tcPr>
            <w:tcW w:w="816" w:type="dxa"/>
          </w:tcPr>
          <w:p w14:paraId="1DABFE7E" w14:textId="76CE50CD" w:rsidR="00EA119C" w:rsidRPr="00A17E32" w:rsidRDefault="00A608FE" w:rsidP="00EA1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</w:tr>
      <w:tr w:rsidR="00EA119C" w:rsidRPr="00A17E32" w14:paraId="68F333F1" w14:textId="77777777" w:rsidTr="00A608FE">
        <w:tc>
          <w:tcPr>
            <w:tcW w:w="3964" w:type="dxa"/>
          </w:tcPr>
          <w:p w14:paraId="725CE875" w14:textId="77777777" w:rsidR="00EA119C" w:rsidRPr="00A17E32" w:rsidRDefault="00EA119C" w:rsidP="00EA1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560" w:type="dxa"/>
          </w:tcPr>
          <w:p w14:paraId="714EBFFF" w14:textId="31FDC7E7" w:rsidR="00EA119C" w:rsidRPr="00A17E32" w:rsidRDefault="00A608FE" w:rsidP="00EA1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19554,2</w:t>
            </w:r>
          </w:p>
        </w:tc>
        <w:tc>
          <w:tcPr>
            <w:tcW w:w="1559" w:type="dxa"/>
          </w:tcPr>
          <w:p w14:paraId="75287E43" w14:textId="0254ADB3" w:rsidR="00EA119C" w:rsidRPr="00A17E32" w:rsidRDefault="00A608FE" w:rsidP="00EA1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19153,5</w:t>
            </w:r>
          </w:p>
        </w:tc>
        <w:tc>
          <w:tcPr>
            <w:tcW w:w="1542" w:type="dxa"/>
          </w:tcPr>
          <w:p w14:paraId="2D80CE72" w14:textId="1E91894D" w:rsidR="00EA119C" w:rsidRPr="00A17E32" w:rsidRDefault="00A608FE" w:rsidP="00EA1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-400,7</w:t>
            </w:r>
          </w:p>
        </w:tc>
        <w:tc>
          <w:tcPr>
            <w:tcW w:w="816" w:type="dxa"/>
          </w:tcPr>
          <w:p w14:paraId="417CB9DD" w14:textId="23D87DF3" w:rsidR="00EA119C" w:rsidRPr="00A17E32" w:rsidRDefault="00A608FE" w:rsidP="00EA1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 w:rsidR="00EA119C" w:rsidRPr="00A17E32" w14:paraId="323CBE6D" w14:textId="77777777" w:rsidTr="00A608FE">
        <w:tc>
          <w:tcPr>
            <w:tcW w:w="3964" w:type="dxa"/>
          </w:tcPr>
          <w:p w14:paraId="551C8A87" w14:textId="77777777" w:rsidR="00EA119C" w:rsidRPr="00A17E32" w:rsidRDefault="00EA119C" w:rsidP="00EA1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60" w:type="dxa"/>
          </w:tcPr>
          <w:p w14:paraId="42FB3F0D" w14:textId="518D27E9" w:rsidR="00EA119C" w:rsidRPr="00A17E32" w:rsidRDefault="00A608FE" w:rsidP="00EA1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7168,7</w:t>
            </w:r>
          </w:p>
        </w:tc>
        <w:tc>
          <w:tcPr>
            <w:tcW w:w="1559" w:type="dxa"/>
          </w:tcPr>
          <w:p w14:paraId="3BAE9FAD" w14:textId="12ECA5EF" w:rsidR="00EA119C" w:rsidRPr="00A17E32" w:rsidRDefault="00A608FE" w:rsidP="00EA1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5038,3</w:t>
            </w:r>
          </w:p>
        </w:tc>
        <w:tc>
          <w:tcPr>
            <w:tcW w:w="1542" w:type="dxa"/>
          </w:tcPr>
          <w:p w14:paraId="35309467" w14:textId="678BF527" w:rsidR="00EA119C" w:rsidRPr="00A17E32" w:rsidRDefault="00A608FE" w:rsidP="00EA1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-2130,4</w:t>
            </w:r>
          </w:p>
        </w:tc>
        <w:tc>
          <w:tcPr>
            <w:tcW w:w="816" w:type="dxa"/>
          </w:tcPr>
          <w:p w14:paraId="23BA041E" w14:textId="63F6F442" w:rsidR="00EA119C" w:rsidRPr="00A17E32" w:rsidRDefault="00A608FE" w:rsidP="00EA1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</w:tc>
      </w:tr>
      <w:tr w:rsidR="00EA119C" w:rsidRPr="00A17E32" w14:paraId="1FD23934" w14:textId="77777777" w:rsidTr="00A608FE">
        <w:tc>
          <w:tcPr>
            <w:tcW w:w="3964" w:type="dxa"/>
          </w:tcPr>
          <w:p w14:paraId="5F623908" w14:textId="77777777" w:rsidR="00EA119C" w:rsidRPr="00A17E32" w:rsidRDefault="00EA119C" w:rsidP="00EA1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налоги, пошлины и сборы </w:t>
            </w:r>
          </w:p>
        </w:tc>
        <w:tc>
          <w:tcPr>
            <w:tcW w:w="1560" w:type="dxa"/>
          </w:tcPr>
          <w:p w14:paraId="5632D527" w14:textId="789709F3" w:rsidR="00EA119C" w:rsidRPr="00A17E32" w:rsidRDefault="00A608FE" w:rsidP="00EA1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2192,2</w:t>
            </w:r>
          </w:p>
        </w:tc>
        <w:tc>
          <w:tcPr>
            <w:tcW w:w="1559" w:type="dxa"/>
          </w:tcPr>
          <w:p w14:paraId="77280C8F" w14:textId="54A249CB" w:rsidR="00EA119C" w:rsidRPr="00A17E32" w:rsidRDefault="00A608FE" w:rsidP="00EA1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2546,5</w:t>
            </w:r>
          </w:p>
        </w:tc>
        <w:tc>
          <w:tcPr>
            <w:tcW w:w="1542" w:type="dxa"/>
          </w:tcPr>
          <w:p w14:paraId="5676D085" w14:textId="53B14DDE" w:rsidR="00EA119C" w:rsidRPr="00A17E32" w:rsidRDefault="00A608FE" w:rsidP="00EA1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+354,3</w:t>
            </w:r>
          </w:p>
        </w:tc>
        <w:tc>
          <w:tcPr>
            <w:tcW w:w="816" w:type="dxa"/>
          </w:tcPr>
          <w:p w14:paraId="272A60D9" w14:textId="7CCDD82F" w:rsidR="00EA119C" w:rsidRPr="00A17E32" w:rsidRDefault="00A608FE" w:rsidP="00EA1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116,2</w:t>
            </w:r>
          </w:p>
        </w:tc>
      </w:tr>
      <w:tr w:rsidR="00A608FE" w:rsidRPr="00A17E32" w14:paraId="20BDDB83" w14:textId="77777777" w:rsidTr="00A608FE">
        <w:tc>
          <w:tcPr>
            <w:tcW w:w="3964" w:type="dxa"/>
          </w:tcPr>
          <w:p w14:paraId="5EE94798" w14:textId="77777777" w:rsidR="00A608FE" w:rsidRPr="00A608FE" w:rsidRDefault="00A608FE" w:rsidP="00A608FE">
            <w:pPr>
              <w:rPr>
                <w:sz w:val="22"/>
                <w:szCs w:val="22"/>
              </w:rPr>
            </w:pPr>
            <w:r w:rsidRPr="00A608FE">
              <w:rPr>
                <w:sz w:val="22"/>
                <w:szCs w:val="22"/>
              </w:rPr>
              <w:t>в т.ч. госпошлина</w:t>
            </w:r>
          </w:p>
        </w:tc>
        <w:tc>
          <w:tcPr>
            <w:tcW w:w="1560" w:type="dxa"/>
          </w:tcPr>
          <w:p w14:paraId="366C8BE7" w14:textId="44F4A370" w:rsidR="00A608FE" w:rsidRPr="00A608FE" w:rsidRDefault="00A608FE" w:rsidP="00A608FE">
            <w:pPr>
              <w:jc w:val="right"/>
              <w:rPr>
                <w:sz w:val="22"/>
                <w:szCs w:val="22"/>
              </w:rPr>
            </w:pPr>
            <w:r w:rsidRPr="00A608FE">
              <w:rPr>
                <w:sz w:val="22"/>
                <w:szCs w:val="22"/>
              </w:rPr>
              <w:t>2192,2</w:t>
            </w:r>
          </w:p>
        </w:tc>
        <w:tc>
          <w:tcPr>
            <w:tcW w:w="1559" w:type="dxa"/>
          </w:tcPr>
          <w:p w14:paraId="7D3FF627" w14:textId="782EEC2E" w:rsidR="00A608FE" w:rsidRPr="00A608FE" w:rsidRDefault="00A608FE" w:rsidP="00A608FE">
            <w:pPr>
              <w:jc w:val="right"/>
              <w:rPr>
                <w:sz w:val="22"/>
                <w:szCs w:val="22"/>
              </w:rPr>
            </w:pPr>
            <w:r w:rsidRPr="00A608FE">
              <w:rPr>
                <w:sz w:val="22"/>
                <w:szCs w:val="22"/>
              </w:rPr>
              <w:t>2546,5</w:t>
            </w:r>
          </w:p>
        </w:tc>
        <w:tc>
          <w:tcPr>
            <w:tcW w:w="1542" w:type="dxa"/>
          </w:tcPr>
          <w:p w14:paraId="19D34330" w14:textId="3B27A183" w:rsidR="00A608FE" w:rsidRPr="00A608FE" w:rsidRDefault="00A608FE" w:rsidP="00A608FE">
            <w:pPr>
              <w:jc w:val="right"/>
              <w:rPr>
                <w:sz w:val="22"/>
                <w:szCs w:val="22"/>
              </w:rPr>
            </w:pPr>
            <w:r w:rsidRPr="00A608FE">
              <w:rPr>
                <w:sz w:val="22"/>
                <w:szCs w:val="22"/>
              </w:rPr>
              <w:t>+354,3</w:t>
            </w:r>
          </w:p>
        </w:tc>
        <w:tc>
          <w:tcPr>
            <w:tcW w:w="816" w:type="dxa"/>
          </w:tcPr>
          <w:p w14:paraId="58C53638" w14:textId="7A6C01B7" w:rsidR="00A608FE" w:rsidRPr="00A608FE" w:rsidRDefault="00A608FE" w:rsidP="00A608FE">
            <w:pPr>
              <w:jc w:val="right"/>
              <w:rPr>
                <w:sz w:val="22"/>
                <w:szCs w:val="22"/>
              </w:rPr>
            </w:pPr>
            <w:r w:rsidRPr="00A608FE">
              <w:rPr>
                <w:sz w:val="22"/>
                <w:szCs w:val="22"/>
              </w:rPr>
              <w:t>116,2</w:t>
            </w:r>
          </w:p>
        </w:tc>
      </w:tr>
      <w:tr w:rsidR="00EA119C" w:rsidRPr="001647E8" w14:paraId="25F3F772" w14:textId="77777777" w:rsidTr="00A608FE">
        <w:tc>
          <w:tcPr>
            <w:tcW w:w="3964" w:type="dxa"/>
            <w:shd w:val="clear" w:color="auto" w:fill="F2B9A8" w:themeFill="accent6" w:themeFillTint="66"/>
          </w:tcPr>
          <w:p w14:paraId="2E9AE9E9" w14:textId="77777777" w:rsidR="00EA119C" w:rsidRPr="001647E8" w:rsidRDefault="00EA119C" w:rsidP="00EA119C">
            <w:pPr>
              <w:rPr>
                <w:b/>
                <w:sz w:val="24"/>
                <w:szCs w:val="24"/>
              </w:rPr>
            </w:pPr>
            <w:r w:rsidRPr="001647E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F2B9A8" w:themeFill="accent6" w:themeFillTint="66"/>
          </w:tcPr>
          <w:p w14:paraId="080C67C4" w14:textId="61BBE541" w:rsidR="00EA119C" w:rsidRPr="001647E8" w:rsidRDefault="00A608FE" w:rsidP="00EA119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124518,9</w:t>
            </w:r>
          </w:p>
        </w:tc>
        <w:tc>
          <w:tcPr>
            <w:tcW w:w="1559" w:type="dxa"/>
            <w:shd w:val="clear" w:color="auto" w:fill="F2B9A8" w:themeFill="accent6" w:themeFillTint="66"/>
          </w:tcPr>
          <w:p w14:paraId="5EF56EB1" w14:textId="270BFF91" w:rsidR="00EA119C" w:rsidRPr="001647E8" w:rsidRDefault="00A608FE" w:rsidP="00EA119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98294,8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08A467C0" w14:textId="586322EC" w:rsidR="00EA119C" w:rsidRPr="001647E8" w:rsidRDefault="00A608FE" w:rsidP="00EA119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-26224,1</w:t>
            </w:r>
          </w:p>
        </w:tc>
        <w:tc>
          <w:tcPr>
            <w:tcW w:w="816" w:type="dxa"/>
            <w:shd w:val="clear" w:color="auto" w:fill="F2B9A8" w:themeFill="accent6" w:themeFillTint="66"/>
          </w:tcPr>
          <w:p w14:paraId="262CF65C" w14:textId="62DF2072" w:rsidR="00EA119C" w:rsidRPr="001647E8" w:rsidRDefault="00A608FE" w:rsidP="00EA119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78,9</w:t>
            </w:r>
          </w:p>
        </w:tc>
      </w:tr>
    </w:tbl>
    <w:p w14:paraId="1B68A9F5" w14:textId="46C923C4" w:rsidR="00391DC2" w:rsidRDefault="009B5A6F" w:rsidP="00766E38">
      <w:pPr>
        <w:spacing w:before="240" w:line="360" w:lineRule="auto"/>
        <w:ind w:firstLine="709"/>
        <w:jc w:val="both"/>
      </w:pPr>
      <w:r w:rsidRPr="00275C7A">
        <w:t>Приве</w:t>
      </w:r>
      <w:r>
        <w:t xml:space="preserve">денные в таблице данные показывают, что в первом </w:t>
      </w:r>
      <w:r w:rsidR="00A608FE">
        <w:t>полугодии</w:t>
      </w:r>
      <w:r w:rsidR="0070493B">
        <w:t xml:space="preserve"> 20</w:t>
      </w:r>
      <w:r w:rsidR="00766E38">
        <w:t>20</w:t>
      </w:r>
      <w:r w:rsidR="0070493B">
        <w:t xml:space="preserve"> года по сравнению с аналогичным периодом 201</w:t>
      </w:r>
      <w:r w:rsidR="00766E38">
        <w:t>9</w:t>
      </w:r>
      <w:r w:rsidR="0070493B">
        <w:t xml:space="preserve"> года поступление налоговых доходов </w:t>
      </w:r>
      <w:r w:rsidR="00766E38">
        <w:t>сниз</w:t>
      </w:r>
      <w:r w:rsidR="00275C7A">
        <w:t>илось</w:t>
      </w:r>
      <w:r w:rsidR="0070493B">
        <w:t xml:space="preserve"> </w:t>
      </w:r>
      <w:r w:rsidR="002241B0">
        <w:t>н</w:t>
      </w:r>
      <w:r w:rsidR="0070493B">
        <w:t xml:space="preserve">а </w:t>
      </w:r>
      <w:r w:rsidR="00A608FE">
        <w:t>21,1</w:t>
      </w:r>
      <w:r w:rsidR="005E2F56">
        <w:t xml:space="preserve">% за счет </w:t>
      </w:r>
      <w:r w:rsidR="00334648">
        <w:t xml:space="preserve">снижения </w:t>
      </w:r>
      <w:r w:rsidR="005E2F56">
        <w:t>поступлений</w:t>
      </w:r>
      <w:r w:rsidR="007142EE">
        <w:t xml:space="preserve"> НДФЛ</w:t>
      </w:r>
      <w:r w:rsidR="00A608FE">
        <w:t>, акцизов по подакцизным товарам</w:t>
      </w:r>
      <w:r w:rsidR="007142EE">
        <w:t xml:space="preserve"> и </w:t>
      </w:r>
      <w:r w:rsidR="00766E38">
        <w:t>налогов на совокупный доход</w:t>
      </w:r>
      <w:r w:rsidR="00334648">
        <w:t xml:space="preserve"> (единый сельскохозяйственный налог</w:t>
      </w:r>
      <w:r w:rsidR="00A608FE">
        <w:t xml:space="preserve"> и налог, взимаемый с применением патентной системы налогообложения</w:t>
      </w:r>
      <w:r w:rsidR="00334648">
        <w:t>)</w:t>
      </w:r>
      <w:r w:rsidR="00275C7A">
        <w:t>.</w:t>
      </w:r>
    </w:p>
    <w:p w14:paraId="194CD1CE" w14:textId="6F9B7F29" w:rsidR="00C53E88" w:rsidRPr="00AD0158" w:rsidRDefault="00C53E88" w:rsidP="00C53E88">
      <w:pPr>
        <w:spacing w:line="360" w:lineRule="auto"/>
        <w:ind w:firstLine="709"/>
        <w:jc w:val="both"/>
      </w:pPr>
      <w:r>
        <w:t>В структуре налоговых доходов наибольший удельный вес занимает налог на доходы физических лиц</w:t>
      </w:r>
      <w:r w:rsidRPr="00AD0158">
        <w:t xml:space="preserve"> – </w:t>
      </w:r>
      <w:r>
        <w:t>7</w:t>
      </w:r>
      <w:r w:rsidR="00A608FE">
        <w:t>2</w:t>
      </w:r>
      <w:r>
        <w:t>,8</w:t>
      </w:r>
      <w:r w:rsidRPr="00AD0158">
        <w:t>%.</w:t>
      </w:r>
    </w:p>
    <w:p w14:paraId="769D160E" w14:textId="36E0AB8C" w:rsidR="00B13F6F" w:rsidRPr="00B13F6F" w:rsidRDefault="00F91002" w:rsidP="001A49F9">
      <w:pPr>
        <w:spacing w:line="360" w:lineRule="auto"/>
        <w:ind w:firstLine="709"/>
        <w:jc w:val="both"/>
        <w:rPr>
          <w:sz w:val="22"/>
          <w:szCs w:val="22"/>
        </w:rPr>
      </w:pPr>
      <w:r>
        <w:t xml:space="preserve">Фактическое поступление неналоговых доходов за отчетный период текущего года в сравнении с первым </w:t>
      </w:r>
      <w:r w:rsidR="00A608FE">
        <w:t>полугодием</w:t>
      </w:r>
      <w:r>
        <w:t xml:space="preserve"> 201</w:t>
      </w:r>
      <w:r w:rsidR="00334648">
        <w:t>9</w:t>
      </w:r>
      <w:r>
        <w:t xml:space="preserve"> года представлено в </w:t>
      </w:r>
      <w:proofErr w:type="gramStart"/>
      <w:r>
        <w:t>таблице:</w:t>
      </w:r>
      <w:r w:rsidR="00587B6D">
        <w:t xml:space="preserve">   </w:t>
      </w:r>
      <w:proofErr w:type="gramEnd"/>
      <w:r w:rsidR="00587B6D">
        <w:t xml:space="preserve">                                                                                                </w:t>
      </w:r>
      <w:r w:rsidR="00B13F6F">
        <w:rPr>
          <w:sz w:val="22"/>
          <w:szCs w:val="22"/>
        </w:rPr>
        <w:t>(тыс. рублей)</w:t>
      </w:r>
    </w:p>
    <w:tbl>
      <w:tblPr>
        <w:tblStyle w:val="a3"/>
        <w:tblW w:w="9359" w:type="dxa"/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1418"/>
        <w:gridCol w:w="1258"/>
        <w:gridCol w:w="876"/>
      </w:tblGrid>
      <w:tr w:rsidR="00C23569" w:rsidRPr="00F91002" w14:paraId="270CB3E2" w14:textId="77777777" w:rsidTr="00DF4704">
        <w:tc>
          <w:tcPr>
            <w:tcW w:w="4390" w:type="dxa"/>
            <w:shd w:val="clear" w:color="auto" w:fill="F2B9A8" w:themeFill="accent6" w:themeFillTint="66"/>
          </w:tcPr>
          <w:p w14:paraId="0364174B" w14:textId="77777777"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417" w:type="dxa"/>
            <w:shd w:val="clear" w:color="auto" w:fill="F2B9A8" w:themeFill="accent6" w:themeFillTint="66"/>
          </w:tcPr>
          <w:p w14:paraId="31DE43A1" w14:textId="46E5A049"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DF4704">
              <w:rPr>
                <w:b/>
                <w:sz w:val="24"/>
                <w:szCs w:val="24"/>
              </w:rPr>
              <w:t xml:space="preserve">полугодие </w:t>
            </w:r>
            <w:r>
              <w:rPr>
                <w:b/>
                <w:sz w:val="24"/>
                <w:szCs w:val="24"/>
              </w:rPr>
              <w:t>201</w:t>
            </w:r>
            <w:r w:rsidR="00C53E8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F2B9A8" w:themeFill="accent6" w:themeFillTint="66"/>
          </w:tcPr>
          <w:p w14:paraId="36D557D9" w14:textId="2E19440C"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DF4704">
              <w:rPr>
                <w:b/>
                <w:sz w:val="24"/>
                <w:szCs w:val="24"/>
              </w:rPr>
              <w:t>полугодие</w:t>
            </w:r>
            <w:r>
              <w:rPr>
                <w:b/>
                <w:sz w:val="24"/>
                <w:szCs w:val="24"/>
              </w:rPr>
              <w:t>20</w:t>
            </w:r>
            <w:r w:rsidR="00C53E88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258" w:type="dxa"/>
            <w:shd w:val="clear" w:color="auto" w:fill="F2B9A8" w:themeFill="accent6" w:themeFillTint="66"/>
          </w:tcPr>
          <w:p w14:paraId="3197E9F0" w14:textId="77777777"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876" w:type="dxa"/>
            <w:shd w:val="clear" w:color="auto" w:fill="F2B9A8" w:themeFill="accent6" w:themeFillTint="66"/>
          </w:tcPr>
          <w:p w14:paraId="2BF66851" w14:textId="77777777"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C53E88" w:rsidRPr="00F91002" w14:paraId="7DDF680C" w14:textId="77777777" w:rsidTr="00DF4704">
        <w:tc>
          <w:tcPr>
            <w:tcW w:w="4390" w:type="dxa"/>
          </w:tcPr>
          <w:p w14:paraId="2D5DB161" w14:textId="77777777" w:rsidR="00C53E88" w:rsidRPr="00F91002" w:rsidRDefault="00C53E88" w:rsidP="00C53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гос. и муниципальной собственности</w:t>
            </w:r>
          </w:p>
        </w:tc>
        <w:tc>
          <w:tcPr>
            <w:tcW w:w="1417" w:type="dxa"/>
          </w:tcPr>
          <w:p w14:paraId="7E6AACA1" w14:textId="7D2B4905" w:rsidR="00C53E88" w:rsidRPr="00F91002" w:rsidRDefault="00A608FE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50020,1</w:t>
            </w:r>
          </w:p>
        </w:tc>
        <w:tc>
          <w:tcPr>
            <w:tcW w:w="1418" w:type="dxa"/>
          </w:tcPr>
          <w:p w14:paraId="5D6D86E3" w14:textId="13B28451" w:rsidR="00C53E88" w:rsidRPr="00F91002" w:rsidRDefault="00A608FE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65408,0</w:t>
            </w:r>
          </w:p>
        </w:tc>
        <w:tc>
          <w:tcPr>
            <w:tcW w:w="1258" w:type="dxa"/>
          </w:tcPr>
          <w:p w14:paraId="4DDC899B" w14:textId="050CDC97" w:rsidR="00C53E88" w:rsidRPr="00F91002" w:rsidRDefault="00A608FE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+15387,9</w:t>
            </w:r>
          </w:p>
        </w:tc>
        <w:tc>
          <w:tcPr>
            <w:tcW w:w="876" w:type="dxa"/>
          </w:tcPr>
          <w:p w14:paraId="2097E2AA" w14:textId="4A012BBC" w:rsidR="00C53E88" w:rsidRPr="00F91002" w:rsidRDefault="00A608FE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C53E88" w:rsidRPr="00F91002" w14:paraId="39C13ADA" w14:textId="77777777" w:rsidTr="00DF4704">
        <w:tc>
          <w:tcPr>
            <w:tcW w:w="4390" w:type="dxa"/>
          </w:tcPr>
          <w:p w14:paraId="7EA7A1D2" w14:textId="77777777" w:rsidR="00C53E88" w:rsidRPr="00F91002" w:rsidRDefault="00C53E88" w:rsidP="00C53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проценты, полученные от предоставления бюджетных кредитов </w:t>
            </w:r>
          </w:p>
        </w:tc>
        <w:tc>
          <w:tcPr>
            <w:tcW w:w="1417" w:type="dxa"/>
          </w:tcPr>
          <w:p w14:paraId="7FF7F317" w14:textId="01568387" w:rsidR="00C53E88" w:rsidRPr="00F91002" w:rsidRDefault="00A608FE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8" w:type="dxa"/>
          </w:tcPr>
          <w:p w14:paraId="6635B8A8" w14:textId="4F53F885" w:rsidR="00C53E88" w:rsidRPr="00F91002" w:rsidRDefault="00C20175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258" w:type="dxa"/>
          </w:tcPr>
          <w:p w14:paraId="35F9F640" w14:textId="20317B43" w:rsidR="00C53E88" w:rsidRPr="00F91002" w:rsidRDefault="00C20175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+0,7</w:t>
            </w:r>
          </w:p>
        </w:tc>
        <w:tc>
          <w:tcPr>
            <w:tcW w:w="876" w:type="dxa"/>
          </w:tcPr>
          <w:p w14:paraId="5168BA55" w14:textId="760F563B" w:rsidR="00C53E88" w:rsidRPr="00F91002" w:rsidRDefault="00C20175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177,8</w:t>
            </w:r>
          </w:p>
        </w:tc>
      </w:tr>
      <w:tr w:rsidR="00C53E88" w:rsidRPr="00F91002" w14:paraId="63B463C7" w14:textId="77777777" w:rsidTr="00DF4704">
        <w:tc>
          <w:tcPr>
            <w:tcW w:w="4390" w:type="dxa"/>
          </w:tcPr>
          <w:p w14:paraId="44FB8D38" w14:textId="77777777" w:rsidR="00C53E88" w:rsidRPr="00F91002" w:rsidRDefault="001D6951" w:rsidP="00C53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17" w:type="dxa"/>
          </w:tcPr>
          <w:p w14:paraId="016576E3" w14:textId="105C42C8" w:rsidR="00C53E88" w:rsidRPr="00F91002" w:rsidRDefault="00A608FE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609,9</w:t>
            </w:r>
          </w:p>
        </w:tc>
        <w:tc>
          <w:tcPr>
            <w:tcW w:w="1418" w:type="dxa"/>
          </w:tcPr>
          <w:p w14:paraId="2C8E9844" w14:textId="557B37B6" w:rsidR="00C53E88" w:rsidRPr="00F91002" w:rsidRDefault="00C20175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389,8</w:t>
            </w:r>
          </w:p>
        </w:tc>
        <w:tc>
          <w:tcPr>
            <w:tcW w:w="1258" w:type="dxa"/>
          </w:tcPr>
          <w:p w14:paraId="75742C36" w14:textId="7154233F" w:rsidR="00C53E88" w:rsidRPr="00F91002" w:rsidRDefault="00C20175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-220,1</w:t>
            </w:r>
          </w:p>
        </w:tc>
        <w:tc>
          <w:tcPr>
            <w:tcW w:w="876" w:type="dxa"/>
          </w:tcPr>
          <w:p w14:paraId="04D11236" w14:textId="6DA61BCF" w:rsidR="00C53E88" w:rsidRPr="00F91002" w:rsidRDefault="00C20175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</w:tr>
      <w:tr w:rsidR="00C53E88" w:rsidRPr="00F91002" w14:paraId="7EF0D5BB" w14:textId="77777777" w:rsidTr="00DF4704">
        <w:tc>
          <w:tcPr>
            <w:tcW w:w="4390" w:type="dxa"/>
          </w:tcPr>
          <w:p w14:paraId="1A64B20C" w14:textId="77777777" w:rsidR="00C53E88" w:rsidRDefault="00C53E88" w:rsidP="00C53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417" w:type="dxa"/>
          </w:tcPr>
          <w:p w14:paraId="240F274A" w14:textId="1C635E24" w:rsidR="00C53E88" w:rsidRDefault="00A608FE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150,8</w:t>
            </w:r>
          </w:p>
        </w:tc>
        <w:tc>
          <w:tcPr>
            <w:tcW w:w="1418" w:type="dxa"/>
          </w:tcPr>
          <w:p w14:paraId="74630CCF" w14:textId="7B1A2EB4" w:rsidR="00C53E88" w:rsidRDefault="00C20175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141,0</w:t>
            </w:r>
          </w:p>
        </w:tc>
        <w:tc>
          <w:tcPr>
            <w:tcW w:w="1258" w:type="dxa"/>
          </w:tcPr>
          <w:p w14:paraId="16EF539E" w14:textId="6281074B" w:rsidR="00C53E88" w:rsidRDefault="00C20175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-9,8</w:t>
            </w:r>
          </w:p>
        </w:tc>
        <w:tc>
          <w:tcPr>
            <w:tcW w:w="876" w:type="dxa"/>
          </w:tcPr>
          <w:p w14:paraId="766795F5" w14:textId="71ECB5A4" w:rsidR="00C53E88" w:rsidRDefault="00C20175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</w:tr>
      <w:tr w:rsidR="00C53E88" w:rsidRPr="00F91002" w14:paraId="7BDF8799" w14:textId="77777777" w:rsidTr="00DF4704">
        <w:tc>
          <w:tcPr>
            <w:tcW w:w="4390" w:type="dxa"/>
          </w:tcPr>
          <w:p w14:paraId="78445F57" w14:textId="77777777" w:rsidR="00C53E88" w:rsidRPr="00F91002" w:rsidRDefault="00C53E88" w:rsidP="00C53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14:paraId="720A88E9" w14:textId="1C8797E1" w:rsidR="00C53E88" w:rsidRPr="00F91002" w:rsidRDefault="00A608FE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2738,5</w:t>
            </w:r>
          </w:p>
        </w:tc>
        <w:tc>
          <w:tcPr>
            <w:tcW w:w="1418" w:type="dxa"/>
          </w:tcPr>
          <w:p w14:paraId="193339AC" w14:textId="126B62B2" w:rsidR="00C53E88" w:rsidRPr="00F91002" w:rsidRDefault="00C20175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814,8</w:t>
            </w:r>
          </w:p>
        </w:tc>
        <w:tc>
          <w:tcPr>
            <w:tcW w:w="1258" w:type="dxa"/>
          </w:tcPr>
          <w:p w14:paraId="5D384C08" w14:textId="0870A2B9" w:rsidR="00C53E88" w:rsidRPr="00F91002" w:rsidRDefault="00C20175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-1923,7</w:t>
            </w:r>
          </w:p>
        </w:tc>
        <w:tc>
          <w:tcPr>
            <w:tcW w:w="876" w:type="dxa"/>
          </w:tcPr>
          <w:p w14:paraId="53C9B2DC" w14:textId="5A245654" w:rsidR="00C53E88" w:rsidRPr="00F91002" w:rsidRDefault="00C20175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</w:tr>
      <w:tr w:rsidR="00C53E88" w:rsidRPr="00F91002" w14:paraId="005226B2" w14:textId="77777777" w:rsidTr="00DF4704">
        <w:tc>
          <w:tcPr>
            <w:tcW w:w="4390" w:type="dxa"/>
          </w:tcPr>
          <w:p w14:paraId="4961E514" w14:textId="77777777" w:rsidR="00C53E88" w:rsidRPr="00F91002" w:rsidRDefault="00C53E88" w:rsidP="00C53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</w:t>
            </w:r>
            <w:r w:rsidR="00375D6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санкции, возмещение ущерба</w:t>
            </w:r>
          </w:p>
        </w:tc>
        <w:tc>
          <w:tcPr>
            <w:tcW w:w="1417" w:type="dxa"/>
          </w:tcPr>
          <w:p w14:paraId="4B9E0AB4" w14:textId="56300E23" w:rsidR="00C53E88" w:rsidRPr="00F91002" w:rsidRDefault="00A608FE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1167,6</w:t>
            </w:r>
          </w:p>
        </w:tc>
        <w:tc>
          <w:tcPr>
            <w:tcW w:w="1418" w:type="dxa"/>
          </w:tcPr>
          <w:p w14:paraId="090D7E73" w14:textId="613DD299" w:rsidR="00C53E88" w:rsidRPr="00F91002" w:rsidRDefault="00C20175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453,6</w:t>
            </w:r>
          </w:p>
        </w:tc>
        <w:tc>
          <w:tcPr>
            <w:tcW w:w="1258" w:type="dxa"/>
          </w:tcPr>
          <w:p w14:paraId="65B8BA32" w14:textId="2ABFF7FD" w:rsidR="00C53E88" w:rsidRPr="00F91002" w:rsidRDefault="00C20175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-714,0</w:t>
            </w:r>
          </w:p>
        </w:tc>
        <w:tc>
          <w:tcPr>
            <w:tcW w:w="876" w:type="dxa"/>
          </w:tcPr>
          <w:p w14:paraId="7ACC07BF" w14:textId="5E519DCF" w:rsidR="00C53E88" w:rsidRPr="00F91002" w:rsidRDefault="00C20175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</w:tr>
      <w:tr w:rsidR="00C53E88" w:rsidRPr="00F91002" w14:paraId="2C5242CD" w14:textId="77777777" w:rsidTr="00DF4704">
        <w:tc>
          <w:tcPr>
            <w:tcW w:w="4390" w:type="dxa"/>
          </w:tcPr>
          <w:p w14:paraId="6AA33B53" w14:textId="77777777" w:rsidR="00C53E88" w:rsidRPr="00F91002" w:rsidRDefault="00C53E88" w:rsidP="00C53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</w:tcPr>
          <w:p w14:paraId="1327D5FE" w14:textId="4802CA42" w:rsidR="00C53E88" w:rsidRPr="00F91002" w:rsidRDefault="00A608FE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1889,3</w:t>
            </w:r>
          </w:p>
        </w:tc>
        <w:tc>
          <w:tcPr>
            <w:tcW w:w="1418" w:type="dxa"/>
          </w:tcPr>
          <w:p w14:paraId="7A493647" w14:textId="6CB6FB18" w:rsidR="00C53E88" w:rsidRPr="00F91002" w:rsidRDefault="00C20175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  <w:tc>
          <w:tcPr>
            <w:tcW w:w="1258" w:type="dxa"/>
          </w:tcPr>
          <w:p w14:paraId="65B44D28" w14:textId="3CE5F826" w:rsidR="00C53E88" w:rsidRPr="00F91002" w:rsidRDefault="00C20175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-1853,5</w:t>
            </w:r>
          </w:p>
        </w:tc>
        <w:tc>
          <w:tcPr>
            <w:tcW w:w="876" w:type="dxa"/>
          </w:tcPr>
          <w:p w14:paraId="5100F20A" w14:textId="34C94C75" w:rsidR="00C53E88" w:rsidRPr="00F91002" w:rsidRDefault="00C20175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C53E88" w:rsidRPr="00B41A5C" w14:paraId="7CD02DAB" w14:textId="77777777" w:rsidTr="00DF4704">
        <w:tc>
          <w:tcPr>
            <w:tcW w:w="4390" w:type="dxa"/>
            <w:shd w:val="clear" w:color="auto" w:fill="F2B9A8" w:themeFill="accent6" w:themeFillTint="66"/>
          </w:tcPr>
          <w:p w14:paraId="6AD96BCA" w14:textId="77777777" w:rsidR="00C53E88" w:rsidRPr="00B41A5C" w:rsidRDefault="00C53E88" w:rsidP="00C53E88">
            <w:pPr>
              <w:rPr>
                <w:b/>
                <w:sz w:val="24"/>
                <w:szCs w:val="24"/>
              </w:rPr>
            </w:pPr>
            <w:r w:rsidRPr="00B41A5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F2B9A8" w:themeFill="accent6" w:themeFillTint="66"/>
          </w:tcPr>
          <w:p w14:paraId="320922DD" w14:textId="603B5E57" w:rsidR="00C53E88" w:rsidRPr="00B41A5C" w:rsidRDefault="00A608FE" w:rsidP="00C53E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56576,2</w:t>
            </w:r>
          </w:p>
        </w:tc>
        <w:tc>
          <w:tcPr>
            <w:tcW w:w="1418" w:type="dxa"/>
            <w:shd w:val="clear" w:color="auto" w:fill="F2B9A8" w:themeFill="accent6" w:themeFillTint="66"/>
          </w:tcPr>
          <w:p w14:paraId="238B4324" w14:textId="6C1C94CC" w:rsidR="00C53E88" w:rsidRPr="00B41A5C" w:rsidRDefault="00C20175" w:rsidP="00C53E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67243,0</w:t>
            </w:r>
          </w:p>
        </w:tc>
        <w:tc>
          <w:tcPr>
            <w:tcW w:w="1258" w:type="dxa"/>
            <w:shd w:val="clear" w:color="auto" w:fill="F2B9A8" w:themeFill="accent6" w:themeFillTint="66"/>
          </w:tcPr>
          <w:p w14:paraId="309B812A" w14:textId="4B0D31FD" w:rsidR="00C53E88" w:rsidRPr="00B41A5C" w:rsidRDefault="00C20175" w:rsidP="00C53E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+10666,8</w:t>
            </w:r>
          </w:p>
        </w:tc>
        <w:tc>
          <w:tcPr>
            <w:tcW w:w="876" w:type="dxa"/>
            <w:shd w:val="clear" w:color="auto" w:fill="F2B9A8" w:themeFill="accent6" w:themeFillTint="66"/>
          </w:tcPr>
          <w:p w14:paraId="58B6EDDD" w14:textId="32B0831C" w:rsidR="00C53E88" w:rsidRPr="00B41A5C" w:rsidRDefault="00C20175" w:rsidP="00C53E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118,9</w:t>
            </w:r>
          </w:p>
        </w:tc>
      </w:tr>
    </w:tbl>
    <w:p w14:paraId="5974F906" w14:textId="5F3ED629" w:rsidR="004D497A" w:rsidRDefault="004D497A" w:rsidP="00E83A40">
      <w:pPr>
        <w:spacing w:before="240" w:line="360" w:lineRule="auto"/>
        <w:ind w:firstLine="709"/>
        <w:jc w:val="both"/>
      </w:pPr>
      <w:r>
        <w:lastRenderedPageBreak/>
        <w:t xml:space="preserve">По сравнению с первым </w:t>
      </w:r>
      <w:r w:rsidR="00C20175">
        <w:t>полугодием</w:t>
      </w:r>
      <w:r>
        <w:t xml:space="preserve"> 201</w:t>
      </w:r>
      <w:r w:rsidR="00A33A7D">
        <w:t>9</w:t>
      </w:r>
      <w:r>
        <w:t xml:space="preserve"> года неналоговые доходы </w:t>
      </w:r>
      <w:r w:rsidR="007142EE">
        <w:t>увеличились</w:t>
      </w:r>
      <w:r>
        <w:t xml:space="preserve"> на </w:t>
      </w:r>
      <w:r w:rsidR="00C20175">
        <w:t>10666,8</w:t>
      </w:r>
      <w:r>
        <w:t xml:space="preserve"> тыс. рублей или </w:t>
      </w:r>
      <w:r w:rsidR="00C20175">
        <w:t>18,9</w:t>
      </w:r>
      <w:r>
        <w:t>%.</w:t>
      </w:r>
    </w:p>
    <w:p w14:paraId="7782376A" w14:textId="77777777" w:rsidR="007142EE" w:rsidRDefault="007142EE" w:rsidP="004D497A">
      <w:pPr>
        <w:spacing w:line="360" w:lineRule="auto"/>
        <w:ind w:firstLine="709"/>
        <w:jc w:val="both"/>
      </w:pPr>
      <w:r>
        <w:t>Рост</w:t>
      </w:r>
      <w:r w:rsidR="001D3B9C">
        <w:t xml:space="preserve"> </w:t>
      </w:r>
      <w:r w:rsidR="004D497A">
        <w:t xml:space="preserve">наблюдается по </w:t>
      </w:r>
      <w:r>
        <w:t>следующим</w:t>
      </w:r>
      <w:r w:rsidR="004D497A">
        <w:t xml:space="preserve"> видам доходов</w:t>
      </w:r>
      <w:r>
        <w:t>:</w:t>
      </w:r>
    </w:p>
    <w:p w14:paraId="5994CE59" w14:textId="7F3B1018" w:rsidR="0087204D" w:rsidRDefault="007142EE" w:rsidP="006B6CAA">
      <w:pPr>
        <w:pStyle w:val="a4"/>
        <w:numPr>
          <w:ilvl w:val="0"/>
          <w:numId w:val="2"/>
        </w:numPr>
        <w:spacing w:line="360" w:lineRule="auto"/>
        <w:ind w:left="0" w:firstLine="1134"/>
        <w:jc w:val="both"/>
      </w:pPr>
      <w:r>
        <w:t>д</w:t>
      </w:r>
      <w:r w:rsidRPr="007142EE">
        <w:t>оходы от использования имущества, находящегося в гос. и муниципальной собственности</w:t>
      </w:r>
      <w:r w:rsidR="004D497A">
        <w:t xml:space="preserve">, </w:t>
      </w:r>
      <w:r w:rsidR="001D3B9C">
        <w:t>рост</w:t>
      </w:r>
      <w:r w:rsidR="004D497A">
        <w:t xml:space="preserve"> на </w:t>
      </w:r>
      <w:r w:rsidR="00C20175">
        <w:t>30,8</w:t>
      </w:r>
      <w:r w:rsidR="004D497A">
        <w:t>%</w:t>
      </w:r>
      <w:r w:rsidR="0087204D">
        <w:t xml:space="preserve">, </w:t>
      </w:r>
      <w:r w:rsidR="00C20175">
        <w:t>а именно,</w:t>
      </w:r>
      <w:r w:rsidR="0087204D">
        <w:t xml:space="preserve"> по арендной плате за </w:t>
      </w:r>
      <w:r w:rsidR="00C20175">
        <w:t>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="0087204D">
        <w:t xml:space="preserve"> – на </w:t>
      </w:r>
      <w:r w:rsidR="00C20175">
        <w:t>32,0</w:t>
      </w:r>
      <w:r w:rsidR="0087204D">
        <w:t xml:space="preserve">%, по </w:t>
      </w:r>
      <w:r w:rsidR="00C20175">
        <w:t>процентам, полученным от предоставления бюджетных кредитов</w:t>
      </w:r>
      <w:r w:rsidR="0087204D">
        <w:t xml:space="preserve"> – на </w:t>
      </w:r>
      <w:r w:rsidR="00C20175">
        <w:t>77,8</w:t>
      </w:r>
      <w:r w:rsidR="0087204D">
        <w:t>%</w:t>
      </w:r>
      <w:r w:rsidR="00C20175">
        <w:t>.</w:t>
      </w:r>
    </w:p>
    <w:p w14:paraId="60BE5A5E" w14:textId="719B809E" w:rsidR="004D497A" w:rsidRDefault="004D497A" w:rsidP="004D497A">
      <w:pPr>
        <w:spacing w:line="360" w:lineRule="auto"/>
        <w:ind w:firstLine="709"/>
        <w:jc w:val="both"/>
      </w:pPr>
      <w:r>
        <w:t xml:space="preserve">В структуре неналоговых доходов наибольший удельный вес занимают доходы от использования имущества, находящегося в государственной и муниципальной собственности – </w:t>
      </w:r>
      <w:r w:rsidR="00C20175">
        <w:t>97,3</w:t>
      </w:r>
      <w:r>
        <w:t>%.</w:t>
      </w:r>
    </w:p>
    <w:p w14:paraId="019DB40D" w14:textId="29378F3E" w:rsidR="004D497A" w:rsidRDefault="00D42F58" w:rsidP="004D497A">
      <w:pPr>
        <w:spacing w:line="360" w:lineRule="auto"/>
        <w:ind w:firstLine="709"/>
        <w:jc w:val="both"/>
      </w:pPr>
      <w:r w:rsidRPr="00D840F5">
        <w:t>Факт</w:t>
      </w:r>
      <w:r>
        <w:t>ические безвозмездные поступления</w:t>
      </w:r>
      <w:r w:rsidR="00BF37F0">
        <w:t xml:space="preserve"> за отчетный период текущего года в сравнении с первым </w:t>
      </w:r>
      <w:r w:rsidR="00C20175">
        <w:t>полугодием</w:t>
      </w:r>
      <w:r w:rsidR="00BF37F0">
        <w:t xml:space="preserve"> 201</w:t>
      </w:r>
      <w:r w:rsidR="009D1954">
        <w:t>9</w:t>
      </w:r>
      <w:r w:rsidR="00BF37F0">
        <w:t xml:space="preserve"> года представлены в таблице:</w:t>
      </w:r>
    </w:p>
    <w:p w14:paraId="1A10F96B" w14:textId="77777777" w:rsidR="00BF37F0" w:rsidRPr="00CC5EF5" w:rsidRDefault="00BF37F0" w:rsidP="00CC5EF5">
      <w:pPr>
        <w:ind w:firstLine="709"/>
        <w:jc w:val="right"/>
        <w:rPr>
          <w:sz w:val="22"/>
          <w:szCs w:val="22"/>
        </w:rPr>
      </w:pPr>
      <w:r w:rsidRPr="00CC5EF5">
        <w:rPr>
          <w:sz w:val="22"/>
          <w:szCs w:val="22"/>
        </w:rPr>
        <w:t>(тыс. рублей)</w:t>
      </w:r>
    </w:p>
    <w:tbl>
      <w:tblPr>
        <w:tblStyle w:val="a3"/>
        <w:tblW w:w="9501" w:type="dxa"/>
        <w:tblLook w:val="04A0" w:firstRow="1" w:lastRow="0" w:firstColumn="1" w:lastColumn="0" w:noHBand="0" w:noVBand="1"/>
      </w:tblPr>
      <w:tblGrid>
        <w:gridCol w:w="3957"/>
        <w:gridCol w:w="1567"/>
        <w:gridCol w:w="1559"/>
        <w:gridCol w:w="1542"/>
        <w:gridCol w:w="876"/>
      </w:tblGrid>
      <w:tr w:rsidR="00BF37F0" w:rsidRPr="00BF37F0" w14:paraId="7EB1ACB6" w14:textId="77777777" w:rsidTr="004F1091">
        <w:tc>
          <w:tcPr>
            <w:tcW w:w="3957" w:type="dxa"/>
            <w:shd w:val="clear" w:color="auto" w:fill="F2B9A8" w:themeFill="accent6" w:themeFillTint="66"/>
          </w:tcPr>
          <w:p w14:paraId="183D352C" w14:textId="77777777" w:rsidR="00BF37F0" w:rsidRPr="00BF37F0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7" w:type="dxa"/>
            <w:shd w:val="clear" w:color="auto" w:fill="F2B9A8" w:themeFill="accent6" w:themeFillTint="66"/>
          </w:tcPr>
          <w:p w14:paraId="7F2D99E8" w14:textId="31E74F90"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C20175">
              <w:rPr>
                <w:b/>
                <w:sz w:val="24"/>
                <w:szCs w:val="24"/>
              </w:rPr>
              <w:t>полугодие</w:t>
            </w:r>
            <w:r>
              <w:rPr>
                <w:b/>
                <w:sz w:val="24"/>
                <w:szCs w:val="24"/>
              </w:rPr>
              <w:t xml:space="preserve"> 201</w:t>
            </w:r>
            <w:r w:rsidR="00B33ED4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shd w:val="clear" w:color="auto" w:fill="F2B9A8" w:themeFill="accent6" w:themeFillTint="66"/>
          </w:tcPr>
          <w:p w14:paraId="13765554" w14:textId="07C42D97"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C20175">
              <w:rPr>
                <w:b/>
                <w:sz w:val="24"/>
                <w:szCs w:val="24"/>
              </w:rPr>
              <w:t>полугодие</w:t>
            </w:r>
            <w:r>
              <w:rPr>
                <w:b/>
                <w:sz w:val="24"/>
                <w:szCs w:val="24"/>
              </w:rPr>
              <w:t xml:space="preserve"> 20</w:t>
            </w:r>
            <w:r w:rsidR="00B33ED4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3DB432EF" w14:textId="77777777"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876" w:type="dxa"/>
            <w:shd w:val="clear" w:color="auto" w:fill="F2B9A8" w:themeFill="accent6" w:themeFillTint="66"/>
          </w:tcPr>
          <w:p w14:paraId="4512D63D" w14:textId="77777777"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B33ED4" w14:paraId="6F058681" w14:textId="77777777" w:rsidTr="004F1091">
        <w:tc>
          <w:tcPr>
            <w:tcW w:w="3957" w:type="dxa"/>
            <w:shd w:val="clear" w:color="auto" w:fill="F8DCD3" w:themeFill="accent6" w:themeFillTint="33"/>
          </w:tcPr>
          <w:p w14:paraId="013BB80F" w14:textId="77777777" w:rsidR="00B33ED4" w:rsidRDefault="00B33ED4" w:rsidP="00B33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других бюджетов бюджетной системы РФ, в т.ч.</w:t>
            </w:r>
          </w:p>
        </w:tc>
        <w:tc>
          <w:tcPr>
            <w:tcW w:w="1567" w:type="dxa"/>
            <w:shd w:val="clear" w:color="auto" w:fill="F8DCD3" w:themeFill="accent6" w:themeFillTint="33"/>
          </w:tcPr>
          <w:p w14:paraId="6B10C753" w14:textId="25A5294F" w:rsidR="00B33ED4" w:rsidRDefault="004F1091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256793,7</w:t>
            </w:r>
          </w:p>
        </w:tc>
        <w:tc>
          <w:tcPr>
            <w:tcW w:w="1559" w:type="dxa"/>
            <w:shd w:val="clear" w:color="auto" w:fill="F8DCD3" w:themeFill="accent6" w:themeFillTint="33"/>
          </w:tcPr>
          <w:p w14:paraId="7DBBBDFA" w14:textId="32E940FD" w:rsidR="00B33ED4" w:rsidRDefault="004F1091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240352,3</w:t>
            </w:r>
          </w:p>
        </w:tc>
        <w:tc>
          <w:tcPr>
            <w:tcW w:w="1542" w:type="dxa"/>
            <w:shd w:val="clear" w:color="auto" w:fill="F8DCD3" w:themeFill="accent6" w:themeFillTint="33"/>
          </w:tcPr>
          <w:p w14:paraId="26740ABF" w14:textId="2F952126" w:rsidR="00B33ED4" w:rsidRDefault="004F1091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-16780,4</w:t>
            </w:r>
          </w:p>
        </w:tc>
        <w:tc>
          <w:tcPr>
            <w:tcW w:w="876" w:type="dxa"/>
            <w:shd w:val="clear" w:color="auto" w:fill="F8DCD3" w:themeFill="accent6" w:themeFillTint="33"/>
          </w:tcPr>
          <w:p w14:paraId="4CCCFCA8" w14:textId="2C4B905B" w:rsidR="00B33ED4" w:rsidRDefault="004F1091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</w:tr>
      <w:tr w:rsidR="00B33ED4" w14:paraId="3ECF8DE8" w14:textId="77777777" w:rsidTr="004F1091">
        <w:tc>
          <w:tcPr>
            <w:tcW w:w="3957" w:type="dxa"/>
          </w:tcPr>
          <w:p w14:paraId="4205FC06" w14:textId="77777777" w:rsidR="00B33ED4" w:rsidRDefault="00B33ED4" w:rsidP="00B33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дотации</w:t>
            </w:r>
          </w:p>
        </w:tc>
        <w:tc>
          <w:tcPr>
            <w:tcW w:w="1567" w:type="dxa"/>
          </w:tcPr>
          <w:p w14:paraId="7AA24113" w14:textId="01CBBE3C" w:rsidR="00B33ED4" w:rsidRDefault="004F1091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7059,8</w:t>
            </w:r>
          </w:p>
        </w:tc>
        <w:tc>
          <w:tcPr>
            <w:tcW w:w="1559" w:type="dxa"/>
          </w:tcPr>
          <w:p w14:paraId="3DA7805F" w14:textId="5724E942" w:rsidR="00B33ED4" w:rsidRDefault="004F1091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6025,6</w:t>
            </w:r>
          </w:p>
        </w:tc>
        <w:tc>
          <w:tcPr>
            <w:tcW w:w="1542" w:type="dxa"/>
          </w:tcPr>
          <w:p w14:paraId="5DF489C3" w14:textId="3371665E" w:rsidR="00B33ED4" w:rsidRDefault="004F1091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-1034,2</w:t>
            </w:r>
          </w:p>
        </w:tc>
        <w:tc>
          <w:tcPr>
            <w:tcW w:w="876" w:type="dxa"/>
          </w:tcPr>
          <w:p w14:paraId="0955E219" w14:textId="7582BBF4" w:rsidR="00B33ED4" w:rsidRDefault="004F1091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85,4</w:t>
            </w:r>
          </w:p>
        </w:tc>
      </w:tr>
      <w:tr w:rsidR="00B33ED4" w14:paraId="120F54DD" w14:textId="77777777" w:rsidTr="004F1091">
        <w:tc>
          <w:tcPr>
            <w:tcW w:w="3957" w:type="dxa"/>
          </w:tcPr>
          <w:p w14:paraId="3B83D94B" w14:textId="77777777" w:rsidR="00B33ED4" w:rsidRDefault="00B33ED4" w:rsidP="00B33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субсидии</w:t>
            </w:r>
          </w:p>
        </w:tc>
        <w:tc>
          <w:tcPr>
            <w:tcW w:w="1567" w:type="dxa"/>
          </w:tcPr>
          <w:p w14:paraId="4C33EE2F" w14:textId="555D7E87" w:rsidR="00B33ED4" w:rsidRDefault="004F1091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32957,0</w:t>
            </w:r>
          </w:p>
        </w:tc>
        <w:tc>
          <w:tcPr>
            <w:tcW w:w="1559" w:type="dxa"/>
          </w:tcPr>
          <w:p w14:paraId="7F45560A" w14:textId="45D712BB" w:rsidR="00B33ED4" w:rsidRDefault="004F1091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4660,7</w:t>
            </w:r>
          </w:p>
        </w:tc>
        <w:tc>
          <w:tcPr>
            <w:tcW w:w="1542" w:type="dxa"/>
          </w:tcPr>
          <w:p w14:paraId="2202BD17" w14:textId="3ED025E1" w:rsidR="00B33ED4" w:rsidRDefault="004F1091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-28296,3</w:t>
            </w:r>
          </w:p>
        </w:tc>
        <w:tc>
          <w:tcPr>
            <w:tcW w:w="876" w:type="dxa"/>
          </w:tcPr>
          <w:p w14:paraId="5E1CCDC8" w14:textId="662859F7" w:rsidR="00B33ED4" w:rsidRDefault="004F1091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B33ED4" w14:paraId="57A7551F" w14:textId="77777777" w:rsidTr="004F1091">
        <w:tc>
          <w:tcPr>
            <w:tcW w:w="3957" w:type="dxa"/>
          </w:tcPr>
          <w:p w14:paraId="713768A4" w14:textId="77777777" w:rsidR="00B33ED4" w:rsidRDefault="00B33ED4" w:rsidP="00B33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субвенции</w:t>
            </w:r>
          </w:p>
        </w:tc>
        <w:tc>
          <w:tcPr>
            <w:tcW w:w="1567" w:type="dxa"/>
          </w:tcPr>
          <w:p w14:paraId="75B64AEB" w14:textId="5B492351" w:rsidR="00B33ED4" w:rsidRDefault="004F1091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215458,6</w:t>
            </w:r>
          </w:p>
        </w:tc>
        <w:tc>
          <w:tcPr>
            <w:tcW w:w="1559" w:type="dxa"/>
          </w:tcPr>
          <w:p w14:paraId="6D651693" w14:textId="7F28F5B1" w:rsidR="00B33ED4" w:rsidRDefault="004F1091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213418,3</w:t>
            </w:r>
          </w:p>
        </w:tc>
        <w:tc>
          <w:tcPr>
            <w:tcW w:w="1542" w:type="dxa"/>
          </w:tcPr>
          <w:p w14:paraId="5A1FF352" w14:textId="32B3E0F2" w:rsidR="00B33ED4" w:rsidRDefault="004F1091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-2040,3</w:t>
            </w:r>
          </w:p>
        </w:tc>
        <w:tc>
          <w:tcPr>
            <w:tcW w:w="876" w:type="dxa"/>
          </w:tcPr>
          <w:p w14:paraId="16C67C9D" w14:textId="0D0110B5" w:rsidR="00B33ED4" w:rsidRDefault="004F1091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B33ED4" w14:paraId="6B50C49F" w14:textId="77777777" w:rsidTr="004F1091">
        <w:tc>
          <w:tcPr>
            <w:tcW w:w="3957" w:type="dxa"/>
          </w:tcPr>
          <w:p w14:paraId="4979680B" w14:textId="77777777" w:rsidR="00B33ED4" w:rsidRDefault="00B33ED4" w:rsidP="00B33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иные межбюджетные трансферты</w:t>
            </w:r>
          </w:p>
        </w:tc>
        <w:tc>
          <w:tcPr>
            <w:tcW w:w="1567" w:type="dxa"/>
          </w:tcPr>
          <w:p w14:paraId="51994968" w14:textId="02217C5F" w:rsidR="00B33ED4" w:rsidRDefault="004F1091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1318,3</w:t>
            </w:r>
          </w:p>
        </w:tc>
        <w:tc>
          <w:tcPr>
            <w:tcW w:w="1559" w:type="dxa"/>
          </w:tcPr>
          <w:p w14:paraId="00A20BB4" w14:textId="54CE9938" w:rsidR="00B33ED4" w:rsidRDefault="004F1091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16420,7</w:t>
            </w:r>
          </w:p>
        </w:tc>
        <w:tc>
          <w:tcPr>
            <w:tcW w:w="1542" w:type="dxa"/>
          </w:tcPr>
          <w:p w14:paraId="63A7A199" w14:textId="683E43AB" w:rsidR="00B33ED4" w:rsidRDefault="00194C1C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-15102,4</w:t>
            </w:r>
          </w:p>
        </w:tc>
        <w:tc>
          <w:tcPr>
            <w:tcW w:w="876" w:type="dxa"/>
          </w:tcPr>
          <w:p w14:paraId="30EF670A" w14:textId="2550264A" w:rsidR="00B33ED4" w:rsidRDefault="00194C1C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1247,9</w:t>
            </w:r>
          </w:p>
        </w:tc>
      </w:tr>
      <w:tr w:rsidR="00B33ED4" w14:paraId="3B5F085F" w14:textId="77777777" w:rsidTr="004F1091">
        <w:tc>
          <w:tcPr>
            <w:tcW w:w="3957" w:type="dxa"/>
            <w:shd w:val="clear" w:color="auto" w:fill="F8DCD3" w:themeFill="accent6" w:themeFillTint="33"/>
          </w:tcPr>
          <w:p w14:paraId="1493E760" w14:textId="77777777" w:rsidR="00B33ED4" w:rsidRDefault="00B33ED4" w:rsidP="00B33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67" w:type="dxa"/>
            <w:shd w:val="clear" w:color="auto" w:fill="F8DCD3" w:themeFill="accent6" w:themeFillTint="33"/>
          </w:tcPr>
          <w:p w14:paraId="091FF8AA" w14:textId="39CB28AD" w:rsidR="00B33ED4" w:rsidRDefault="004F1091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499,4</w:t>
            </w:r>
          </w:p>
        </w:tc>
        <w:tc>
          <w:tcPr>
            <w:tcW w:w="1559" w:type="dxa"/>
            <w:shd w:val="clear" w:color="auto" w:fill="F8DCD3" w:themeFill="accent6" w:themeFillTint="33"/>
          </w:tcPr>
          <w:p w14:paraId="2A933A5F" w14:textId="699953E0" w:rsidR="00B33ED4" w:rsidRDefault="00194C1C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393,7</w:t>
            </w:r>
          </w:p>
        </w:tc>
        <w:tc>
          <w:tcPr>
            <w:tcW w:w="1542" w:type="dxa"/>
            <w:shd w:val="clear" w:color="auto" w:fill="F8DCD3" w:themeFill="accent6" w:themeFillTint="33"/>
          </w:tcPr>
          <w:p w14:paraId="6D331338" w14:textId="3BFAB29C" w:rsidR="00B33ED4" w:rsidRDefault="00194C1C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-105,7</w:t>
            </w:r>
          </w:p>
        </w:tc>
        <w:tc>
          <w:tcPr>
            <w:tcW w:w="876" w:type="dxa"/>
            <w:shd w:val="clear" w:color="auto" w:fill="F8DCD3" w:themeFill="accent6" w:themeFillTint="33"/>
          </w:tcPr>
          <w:p w14:paraId="5B753AD6" w14:textId="57179645" w:rsidR="00B33ED4" w:rsidRDefault="00194C1C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</w:tr>
      <w:tr w:rsidR="00B33ED4" w14:paraId="5C37F20A" w14:textId="77777777" w:rsidTr="004F1091">
        <w:tc>
          <w:tcPr>
            <w:tcW w:w="3957" w:type="dxa"/>
          </w:tcPr>
          <w:p w14:paraId="47D0FC2D" w14:textId="77777777" w:rsidR="00B33ED4" w:rsidRDefault="00B33ED4" w:rsidP="00B33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возврата остатков субсидий и субвенций прошлых лет</w:t>
            </w:r>
          </w:p>
        </w:tc>
        <w:tc>
          <w:tcPr>
            <w:tcW w:w="1567" w:type="dxa"/>
          </w:tcPr>
          <w:p w14:paraId="3767381E" w14:textId="5636010E" w:rsidR="00B33ED4" w:rsidRDefault="004F1091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</w:t>
            </w:r>
          </w:p>
        </w:tc>
        <w:tc>
          <w:tcPr>
            <w:tcW w:w="1559" w:type="dxa"/>
          </w:tcPr>
          <w:p w14:paraId="0DE0B4B6" w14:textId="3B1BEDB3" w:rsidR="00B33ED4" w:rsidRDefault="00194C1C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42" w:type="dxa"/>
          </w:tcPr>
          <w:p w14:paraId="00816D7B" w14:textId="4697EA21" w:rsidR="00B33ED4" w:rsidRDefault="00194C1C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-64,8</w:t>
            </w:r>
          </w:p>
        </w:tc>
        <w:tc>
          <w:tcPr>
            <w:tcW w:w="876" w:type="dxa"/>
          </w:tcPr>
          <w:p w14:paraId="0051C67A" w14:textId="77777777" w:rsidR="00B33ED4" w:rsidRDefault="00B33ED4" w:rsidP="00B33ED4">
            <w:pPr>
              <w:jc w:val="right"/>
              <w:rPr>
                <w:sz w:val="24"/>
                <w:szCs w:val="24"/>
              </w:rPr>
            </w:pPr>
          </w:p>
        </w:tc>
      </w:tr>
      <w:tr w:rsidR="00B33ED4" w14:paraId="7AC469B8" w14:textId="77777777" w:rsidTr="004F1091">
        <w:tc>
          <w:tcPr>
            <w:tcW w:w="3957" w:type="dxa"/>
          </w:tcPr>
          <w:p w14:paraId="694D460D" w14:textId="77777777" w:rsidR="00B33ED4" w:rsidRDefault="00B33ED4" w:rsidP="00B33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 и субвенций прошлых лет</w:t>
            </w:r>
          </w:p>
        </w:tc>
        <w:tc>
          <w:tcPr>
            <w:tcW w:w="1567" w:type="dxa"/>
          </w:tcPr>
          <w:p w14:paraId="5485620C" w14:textId="1E5CC15B" w:rsidR="00B33ED4" w:rsidRDefault="004F1091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-225,2</w:t>
            </w:r>
          </w:p>
        </w:tc>
        <w:tc>
          <w:tcPr>
            <w:tcW w:w="1559" w:type="dxa"/>
          </w:tcPr>
          <w:p w14:paraId="1C0F53D5" w14:textId="5C93477F" w:rsidR="00B33ED4" w:rsidRDefault="00194C1C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-566,7</w:t>
            </w:r>
          </w:p>
        </w:tc>
        <w:tc>
          <w:tcPr>
            <w:tcW w:w="1542" w:type="dxa"/>
          </w:tcPr>
          <w:p w14:paraId="130FD452" w14:textId="22057AB8" w:rsidR="00B33ED4" w:rsidRDefault="00194C1C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-341,5</w:t>
            </w:r>
          </w:p>
        </w:tc>
        <w:tc>
          <w:tcPr>
            <w:tcW w:w="876" w:type="dxa"/>
          </w:tcPr>
          <w:p w14:paraId="6150FB45" w14:textId="5C49709C" w:rsidR="00B33ED4" w:rsidRDefault="00194C1C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251,6</w:t>
            </w:r>
          </w:p>
        </w:tc>
      </w:tr>
      <w:tr w:rsidR="00B33ED4" w:rsidRPr="00BF37F0" w14:paraId="6CB41181" w14:textId="77777777" w:rsidTr="004F1091">
        <w:tc>
          <w:tcPr>
            <w:tcW w:w="3957" w:type="dxa"/>
            <w:shd w:val="clear" w:color="auto" w:fill="F2B9A8" w:themeFill="accent6" w:themeFillTint="66"/>
          </w:tcPr>
          <w:p w14:paraId="5C18A803" w14:textId="77777777" w:rsidR="00B33ED4" w:rsidRPr="00BF37F0" w:rsidRDefault="00B33ED4" w:rsidP="00B33ED4">
            <w:pPr>
              <w:rPr>
                <w:b/>
                <w:sz w:val="24"/>
                <w:szCs w:val="24"/>
              </w:rPr>
            </w:pPr>
            <w:r w:rsidRPr="00BF37F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7" w:type="dxa"/>
            <w:shd w:val="clear" w:color="auto" w:fill="F2B9A8" w:themeFill="accent6" w:themeFillTint="66"/>
          </w:tcPr>
          <w:p w14:paraId="38F251C8" w14:textId="66DE9257" w:rsidR="00B33ED4" w:rsidRPr="00BF37F0" w:rsidRDefault="004F1091" w:rsidP="00B33ED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257132,7</w:t>
            </w:r>
          </w:p>
        </w:tc>
        <w:tc>
          <w:tcPr>
            <w:tcW w:w="1559" w:type="dxa"/>
            <w:shd w:val="clear" w:color="auto" w:fill="F2B9A8" w:themeFill="accent6" w:themeFillTint="66"/>
          </w:tcPr>
          <w:p w14:paraId="43384591" w14:textId="3867CD5C" w:rsidR="00B33ED4" w:rsidRPr="00BF37F0" w:rsidRDefault="00194C1C" w:rsidP="00B33ED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240352,3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60D19255" w14:textId="18F90E6F" w:rsidR="00B33ED4" w:rsidRPr="00BF37F0" w:rsidRDefault="00194C1C" w:rsidP="00B33ED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-16780,4</w:t>
            </w:r>
          </w:p>
        </w:tc>
        <w:tc>
          <w:tcPr>
            <w:tcW w:w="876" w:type="dxa"/>
            <w:shd w:val="clear" w:color="auto" w:fill="F2B9A8" w:themeFill="accent6" w:themeFillTint="66"/>
          </w:tcPr>
          <w:p w14:paraId="62E7ABBB" w14:textId="7EE38A88" w:rsidR="00B33ED4" w:rsidRPr="00BF37F0" w:rsidRDefault="00194C1C" w:rsidP="00B33ED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93,5</w:t>
            </w:r>
          </w:p>
        </w:tc>
      </w:tr>
    </w:tbl>
    <w:p w14:paraId="53106345" w14:textId="5305059E" w:rsidR="00BF37F0" w:rsidRPr="0055496D" w:rsidRDefault="006B0585" w:rsidP="00311AF5">
      <w:pPr>
        <w:spacing w:before="240" w:line="360" w:lineRule="auto"/>
        <w:ind w:firstLine="709"/>
        <w:jc w:val="both"/>
      </w:pPr>
      <w:r w:rsidRPr="0055496D">
        <w:t xml:space="preserve"> По сравнению с первым </w:t>
      </w:r>
      <w:r w:rsidR="00194C1C">
        <w:t>полугодием</w:t>
      </w:r>
      <w:r w:rsidRPr="0055496D">
        <w:t xml:space="preserve"> 201</w:t>
      </w:r>
      <w:r w:rsidR="00CD5454">
        <w:t>9</w:t>
      </w:r>
      <w:r w:rsidRPr="0055496D">
        <w:t xml:space="preserve"> года объем безвозмездных поступлений </w:t>
      </w:r>
      <w:r w:rsidR="00194C1C">
        <w:t>снизился</w:t>
      </w:r>
      <w:r w:rsidRPr="0055496D">
        <w:t xml:space="preserve"> на </w:t>
      </w:r>
      <w:r w:rsidR="00194C1C">
        <w:t>16780,4</w:t>
      </w:r>
      <w:r w:rsidRPr="0055496D">
        <w:t xml:space="preserve"> тыс. рублей и составил </w:t>
      </w:r>
      <w:r w:rsidR="00194C1C">
        <w:t>240352,3</w:t>
      </w:r>
      <w:r w:rsidRPr="0055496D">
        <w:t xml:space="preserve"> тыс. рублей.</w:t>
      </w:r>
    </w:p>
    <w:p w14:paraId="36BD2D00" w14:textId="25F0086D" w:rsidR="006B0585" w:rsidRDefault="006B0585" w:rsidP="00BF37F0">
      <w:pPr>
        <w:spacing w:line="360" w:lineRule="auto"/>
        <w:ind w:firstLine="709"/>
        <w:jc w:val="both"/>
      </w:pPr>
      <w:r w:rsidRPr="0055496D">
        <w:lastRenderedPageBreak/>
        <w:t xml:space="preserve">Наибольший удельный вес в общем объеме безвозмездных поступлений составляют субвенции бюджетам бюджетной системы РФ – </w:t>
      </w:r>
      <w:r w:rsidR="00194C1C">
        <w:t>213418,3</w:t>
      </w:r>
      <w:r w:rsidR="0055496D">
        <w:t xml:space="preserve"> тыс. рублей или </w:t>
      </w:r>
      <w:r w:rsidR="00194C1C">
        <w:t>88,8</w:t>
      </w:r>
      <w:r w:rsidRPr="0055496D">
        <w:t>%</w:t>
      </w:r>
      <w:r w:rsidR="00354212" w:rsidRPr="0055496D">
        <w:t>.</w:t>
      </w:r>
    </w:p>
    <w:p w14:paraId="12743829" w14:textId="77777777" w:rsidR="00C54B3D" w:rsidRPr="00D72815" w:rsidRDefault="005C6FF3" w:rsidP="000F31FD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D72815">
        <w:rPr>
          <w:b/>
          <w:sz w:val="32"/>
          <w:szCs w:val="32"/>
        </w:rPr>
        <w:t>Расходы районного бюджета.</w:t>
      </w:r>
    </w:p>
    <w:p w14:paraId="0F9B4A99" w14:textId="33B914FD" w:rsidR="005C6FF3" w:rsidRDefault="0095321B" w:rsidP="008722C3">
      <w:pPr>
        <w:spacing w:before="240" w:line="360" w:lineRule="auto"/>
        <w:ind w:firstLine="709"/>
        <w:jc w:val="both"/>
      </w:pPr>
      <w:r>
        <w:t>За перв</w:t>
      </w:r>
      <w:r w:rsidR="005E739F">
        <w:t>ое</w:t>
      </w:r>
      <w:r>
        <w:t xml:space="preserve"> </w:t>
      </w:r>
      <w:r w:rsidR="005E739F">
        <w:t>полугодие</w:t>
      </w:r>
      <w:r>
        <w:t xml:space="preserve"> 20</w:t>
      </w:r>
      <w:r w:rsidR="00D72815">
        <w:t xml:space="preserve">20 </w:t>
      </w:r>
      <w:r>
        <w:t xml:space="preserve">года расходы районного бюджета исполнены в сумме </w:t>
      </w:r>
      <w:r w:rsidR="005E739F">
        <w:t>364809,7</w:t>
      </w:r>
      <w:r>
        <w:t xml:space="preserve"> тыс. рублей или на </w:t>
      </w:r>
      <w:r w:rsidR="005E739F">
        <w:t>42,9</w:t>
      </w:r>
      <w:r>
        <w:t xml:space="preserve">% к утвержденным годовым назначениям </w:t>
      </w:r>
      <w:r w:rsidR="005E739F">
        <w:t>849866,6</w:t>
      </w:r>
      <w:r>
        <w:t xml:space="preserve"> тыс. рублей. По сравнению с аналогичным периодом 201</w:t>
      </w:r>
      <w:r w:rsidR="00B66881">
        <w:t>9</w:t>
      </w:r>
      <w:r>
        <w:t xml:space="preserve"> года расходы увеличились на </w:t>
      </w:r>
      <w:r w:rsidR="005E739F">
        <w:t>7292,0</w:t>
      </w:r>
      <w:r>
        <w:t xml:space="preserve"> тыс. рублей или на </w:t>
      </w:r>
      <w:r w:rsidR="005E739F">
        <w:t>2</w:t>
      </w:r>
      <w:r w:rsidR="00B66881">
        <w:t>,0</w:t>
      </w:r>
      <w:r>
        <w:t xml:space="preserve">%. </w:t>
      </w:r>
    </w:p>
    <w:p w14:paraId="538990EB" w14:textId="6119CACC" w:rsidR="0095321B" w:rsidRPr="006041E3" w:rsidRDefault="0014783F" w:rsidP="0095321B">
      <w:pPr>
        <w:spacing w:line="360" w:lineRule="auto"/>
        <w:ind w:firstLine="709"/>
        <w:jc w:val="both"/>
      </w:pPr>
      <w:r>
        <w:t>Районный бюджет за перв</w:t>
      </w:r>
      <w:r w:rsidR="005E739F">
        <w:t>ое</w:t>
      </w:r>
      <w:r>
        <w:t xml:space="preserve"> </w:t>
      </w:r>
      <w:r w:rsidR="005E739F">
        <w:t xml:space="preserve">полугодие </w:t>
      </w:r>
      <w:r>
        <w:t>20</w:t>
      </w:r>
      <w:r w:rsidR="00045F7C">
        <w:t>20</w:t>
      </w:r>
      <w:r>
        <w:t xml:space="preserve"> года сохранил социальную направленность. Расходы районного бюджета на социальную сферу составили </w:t>
      </w:r>
      <w:r w:rsidR="005E739F">
        <w:t>297844,6</w:t>
      </w:r>
      <w:r w:rsidRPr="006041E3">
        <w:t xml:space="preserve"> тыс. рублей или </w:t>
      </w:r>
      <w:r w:rsidR="005E739F">
        <w:t>81,6</w:t>
      </w:r>
      <w:r w:rsidRPr="006041E3">
        <w:t xml:space="preserve">% от всех расходов. По сравнению с первым </w:t>
      </w:r>
      <w:r w:rsidR="005E739F">
        <w:t>полугодием</w:t>
      </w:r>
      <w:r w:rsidRPr="006041E3">
        <w:t xml:space="preserve"> 201</w:t>
      </w:r>
      <w:r w:rsidR="006041E3" w:rsidRPr="006041E3">
        <w:t>9</w:t>
      </w:r>
      <w:r w:rsidRPr="006041E3">
        <w:t xml:space="preserve"> года расходы на социальную сферу увеличились на </w:t>
      </w:r>
      <w:r w:rsidR="005E739F">
        <w:t xml:space="preserve">9152,2 </w:t>
      </w:r>
      <w:r w:rsidRPr="006041E3">
        <w:t xml:space="preserve">тыс. рублей или </w:t>
      </w:r>
      <w:r w:rsidR="005E739F">
        <w:t>3,2</w:t>
      </w:r>
      <w:r w:rsidRPr="006041E3">
        <w:t>%.</w:t>
      </w:r>
    </w:p>
    <w:p w14:paraId="5F897032" w14:textId="77777777" w:rsidR="002E0C65" w:rsidRDefault="002E0C65" w:rsidP="002E0C65">
      <w:pPr>
        <w:spacing w:line="276" w:lineRule="auto"/>
        <w:ind w:firstLine="709"/>
        <w:jc w:val="both"/>
      </w:pPr>
      <w:r>
        <w:t>Расходы районного бюджета по отраслям распределились следующим образом:</w:t>
      </w:r>
    </w:p>
    <w:p w14:paraId="36A20C6D" w14:textId="77777777" w:rsidR="002E0C65" w:rsidRDefault="002E0C65" w:rsidP="002E0C65">
      <w:pPr>
        <w:spacing w:line="276" w:lineRule="auto"/>
        <w:ind w:firstLine="567"/>
        <w:jc w:val="both"/>
      </w:pPr>
    </w:p>
    <w:p w14:paraId="01C37869" w14:textId="77777777" w:rsidR="002E0C65" w:rsidRDefault="002E0C65" w:rsidP="002E0C65">
      <w:pPr>
        <w:spacing w:line="276" w:lineRule="auto"/>
        <w:jc w:val="both"/>
      </w:pPr>
      <w:r>
        <w:rPr>
          <w:noProof/>
        </w:rPr>
        <w:drawing>
          <wp:inline distT="0" distB="0" distL="0" distR="0" wp14:anchorId="2B384CCF" wp14:editId="70412DF2">
            <wp:extent cx="5975985" cy="3664040"/>
            <wp:effectExtent l="0" t="0" r="5715" b="127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2EEFA35" w14:textId="77777777" w:rsidR="00045F7C" w:rsidRPr="00004303" w:rsidRDefault="00045F7C" w:rsidP="001A49F9">
      <w:pPr>
        <w:spacing w:after="240" w:line="276" w:lineRule="auto"/>
        <w:ind w:firstLine="567"/>
        <w:jc w:val="both"/>
      </w:pPr>
      <w:r w:rsidRPr="00004303">
        <w:lastRenderedPageBreak/>
        <w:t>В сравнении с прошедшим</w:t>
      </w:r>
      <w:r w:rsidR="00647633">
        <w:t>и</w:t>
      </w:r>
      <w:r w:rsidRPr="00004303">
        <w:t xml:space="preserve"> период</w:t>
      </w:r>
      <w:r w:rsidR="00647633">
        <w:t>ами</w:t>
      </w:r>
      <w:r w:rsidRPr="00004303">
        <w:t xml:space="preserve"> расходы </w:t>
      </w:r>
      <w:r>
        <w:t xml:space="preserve">районного </w:t>
      </w:r>
      <w:r w:rsidRPr="00004303">
        <w:t>бюджета по отраслям выглядят следующим образом:</w:t>
      </w:r>
    </w:p>
    <w:p w14:paraId="6501A795" w14:textId="77777777" w:rsidR="00045F7C" w:rsidRPr="00AC45E7" w:rsidRDefault="00045F7C" w:rsidP="00045F7C">
      <w:pPr>
        <w:spacing w:line="276" w:lineRule="auto"/>
        <w:jc w:val="both"/>
      </w:pPr>
      <w:r>
        <w:rPr>
          <w:noProof/>
        </w:rPr>
        <w:drawing>
          <wp:inline distT="0" distB="0" distL="0" distR="0" wp14:anchorId="2D2945AE" wp14:editId="03718956">
            <wp:extent cx="5752465" cy="3470856"/>
            <wp:effectExtent l="0" t="0" r="635" b="1587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B86F84B" w14:textId="77777777" w:rsidR="0014783F" w:rsidRDefault="0014783F" w:rsidP="005F7058">
      <w:pPr>
        <w:spacing w:before="240" w:after="240" w:line="360" w:lineRule="auto"/>
        <w:ind w:firstLine="709"/>
        <w:jc w:val="both"/>
      </w:pPr>
      <w:r>
        <w:t>Исполнение районного бюджета по разделам классификации расходов отражено в Приложении №</w:t>
      </w:r>
      <w:r w:rsidR="00B13F6F">
        <w:t>1</w:t>
      </w:r>
      <w:r>
        <w:t xml:space="preserve"> к настоящей Аналитической </w:t>
      </w:r>
      <w:r w:rsidR="00294429">
        <w:t>справке</w:t>
      </w:r>
      <w:r>
        <w:t>.</w:t>
      </w:r>
    </w:p>
    <w:p w14:paraId="53EFFDB5" w14:textId="77777777" w:rsidR="0014783F" w:rsidRPr="00D72815" w:rsidRDefault="001527A9" w:rsidP="003E786C">
      <w:pPr>
        <w:spacing w:before="240" w:after="240" w:line="360" w:lineRule="auto"/>
        <w:ind w:firstLine="709"/>
        <w:jc w:val="center"/>
        <w:rPr>
          <w:b/>
        </w:rPr>
      </w:pPr>
      <w:r w:rsidRPr="00D72815">
        <w:rPr>
          <w:b/>
          <w:sz w:val="32"/>
          <w:szCs w:val="32"/>
        </w:rPr>
        <w:t>Муниципальные программы</w:t>
      </w:r>
      <w:r w:rsidRPr="00D72815">
        <w:rPr>
          <w:b/>
        </w:rPr>
        <w:t>.</w:t>
      </w:r>
    </w:p>
    <w:p w14:paraId="38E4E5E4" w14:textId="38EB0A11" w:rsidR="001527A9" w:rsidRDefault="001527A9" w:rsidP="008722C3">
      <w:pPr>
        <w:spacing w:before="240" w:line="360" w:lineRule="auto"/>
        <w:ind w:firstLine="709"/>
        <w:jc w:val="both"/>
      </w:pPr>
      <w:r w:rsidRPr="00D72815">
        <w:t xml:space="preserve">Решением Совета депутатов Добринского муниципального района от </w:t>
      </w:r>
      <w:r w:rsidR="00ED7119">
        <w:t>2</w:t>
      </w:r>
      <w:r w:rsidR="00D85713">
        <w:t>3</w:t>
      </w:r>
      <w:r>
        <w:t>.12.201</w:t>
      </w:r>
      <w:r w:rsidR="00D85713">
        <w:t>9</w:t>
      </w:r>
      <w:r>
        <w:t>г. №</w:t>
      </w:r>
      <w:r w:rsidR="00D85713">
        <w:t>312</w:t>
      </w:r>
      <w:r>
        <w:t>-рс «О районном бюджете на 20</w:t>
      </w:r>
      <w:r w:rsidR="00D85713">
        <w:t>20</w:t>
      </w:r>
      <w:r>
        <w:t xml:space="preserve"> год и на плановый период 20</w:t>
      </w:r>
      <w:r w:rsidR="00ED7119">
        <w:t>2</w:t>
      </w:r>
      <w:r w:rsidR="00D85713">
        <w:t>1</w:t>
      </w:r>
      <w:r>
        <w:t xml:space="preserve"> и 20</w:t>
      </w:r>
      <w:r w:rsidR="00EF03FC">
        <w:t>2</w:t>
      </w:r>
      <w:r w:rsidR="00D85713">
        <w:t>2</w:t>
      </w:r>
      <w:r>
        <w:t xml:space="preserve"> годов»</w:t>
      </w:r>
      <w:r w:rsidR="00ED7119">
        <w:t xml:space="preserve"> </w:t>
      </w:r>
      <w:r w:rsidR="0072424F">
        <w:t xml:space="preserve">(с внесенными изменениями) </w:t>
      </w:r>
      <w:r>
        <w:t xml:space="preserve">предусмотрены расходы на реализацию 6 муниципальных программ в объеме </w:t>
      </w:r>
      <w:r w:rsidR="0072424F">
        <w:t>832790,8</w:t>
      </w:r>
      <w:r w:rsidRPr="00130C67">
        <w:t xml:space="preserve"> </w:t>
      </w:r>
      <w:r>
        <w:t xml:space="preserve">тыс. рублей. </w:t>
      </w:r>
    </w:p>
    <w:p w14:paraId="40542D33" w14:textId="35BA7C64" w:rsidR="00B13F6F" w:rsidRDefault="00B13F6F" w:rsidP="001527A9">
      <w:pPr>
        <w:spacing w:line="360" w:lineRule="auto"/>
        <w:ind w:firstLine="709"/>
        <w:jc w:val="both"/>
      </w:pPr>
      <w:r>
        <w:t>Финансирование муниципальных программ за отчетный период составило</w:t>
      </w:r>
      <w:r w:rsidR="00C9035B">
        <w:t xml:space="preserve"> </w:t>
      </w:r>
      <w:r w:rsidR="0072424F">
        <w:t>356349,1</w:t>
      </w:r>
      <w:r w:rsidR="00C9035B">
        <w:t xml:space="preserve"> тыс. рублей или </w:t>
      </w:r>
      <w:r w:rsidR="0072424F">
        <w:t>42,8</w:t>
      </w:r>
      <w:r w:rsidR="00C9035B">
        <w:t>% от утвержденного годового плана.</w:t>
      </w:r>
    </w:p>
    <w:p w14:paraId="0DFC6379" w14:textId="77777777" w:rsidR="001A49F9" w:rsidRDefault="001A49F9" w:rsidP="003E786C">
      <w:pPr>
        <w:spacing w:before="240"/>
        <w:ind w:firstLine="709"/>
        <w:jc w:val="center"/>
        <w:rPr>
          <w:b/>
          <w:i/>
        </w:rPr>
      </w:pPr>
    </w:p>
    <w:p w14:paraId="398269B7" w14:textId="77777777" w:rsidR="001A49F9" w:rsidRDefault="001A49F9" w:rsidP="003E786C">
      <w:pPr>
        <w:spacing w:before="240"/>
        <w:ind w:firstLine="709"/>
        <w:jc w:val="center"/>
        <w:rPr>
          <w:b/>
          <w:i/>
        </w:rPr>
      </w:pPr>
    </w:p>
    <w:p w14:paraId="3A21ADCA" w14:textId="77777777" w:rsidR="001A49F9" w:rsidRDefault="001A49F9" w:rsidP="003E786C">
      <w:pPr>
        <w:spacing w:before="240"/>
        <w:ind w:firstLine="709"/>
        <w:jc w:val="center"/>
        <w:rPr>
          <w:b/>
          <w:i/>
        </w:rPr>
      </w:pPr>
    </w:p>
    <w:p w14:paraId="3812317E" w14:textId="5B1E72A9" w:rsidR="00C9035B" w:rsidRPr="00C9035B" w:rsidRDefault="00C9035B" w:rsidP="003E786C">
      <w:pPr>
        <w:spacing w:before="240"/>
        <w:ind w:firstLine="709"/>
        <w:jc w:val="center"/>
        <w:rPr>
          <w:b/>
          <w:i/>
        </w:rPr>
      </w:pPr>
      <w:r>
        <w:rPr>
          <w:b/>
          <w:i/>
        </w:rPr>
        <w:lastRenderedPageBreak/>
        <w:t>Исполнение муниципальных программ Добринского района за счет средств бюджет</w:t>
      </w:r>
      <w:r w:rsidR="000A1C36">
        <w:rPr>
          <w:b/>
          <w:i/>
        </w:rPr>
        <w:t>ов</w:t>
      </w:r>
    </w:p>
    <w:p w14:paraId="2D017907" w14:textId="77777777" w:rsidR="00C9035B" w:rsidRDefault="00864162" w:rsidP="00C903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9035B">
        <w:rPr>
          <w:sz w:val="22"/>
          <w:szCs w:val="22"/>
        </w:rPr>
        <w:t>(тыс. рублей)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40"/>
        <w:gridCol w:w="1644"/>
        <w:gridCol w:w="1662"/>
        <w:gridCol w:w="1505"/>
      </w:tblGrid>
      <w:tr w:rsidR="00C9035B" w:rsidRPr="00C9035B" w14:paraId="0CBA5DD1" w14:textId="77777777" w:rsidTr="000A1C36">
        <w:tc>
          <w:tcPr>
            <w:tcW w:w="4815" w:type="dxa"/>
            <w:shd w:val="clear" w:color="auto" w:fill="F2B9A8" w:themeFill="accent6" w:themeFillTint="66"/>
          </w:tcPr>
          <w:p w14:paraId="2C8CDB9C" w14:textId="77777777"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  <w:shd w:val="clear" w:color="auto" w:fill="F2B9A8" w:themeFill="accent6" w:themeFillTint="66"/>
          </w:tcPr>
          <w:p w14:paraId="32D1AFE3" w14:textId="77777777"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Годовой план</w:t>
            </w:r>
          </w:p>
        </w:tc>
        <w:tc>
          <w:tcPr>
            <w:tcW w:w="1701" w:type="dxa"/>
            <w:shd w:val="clear" w:color="auto" w:fill="F2B9A8" w:themeFill="accent6" w:themeFillTint="66"/>
          </w:tcPr>
          <w:p w14:paraId="3155647E" w14:textId="77777777"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Кассовый расход</w:t>
            </w:r>
          </w:p>
        </w:tc>
        <w:tc>
          <w:tcPr>
            <w:tcW w:w="1134" w:type="dxa"/>
            <w:shd w:val="clear" w:color="auto" w:fill="F2B9A8" w:themeFill="accent6" w:themeFillTint="66"/>
          </w:tcPr>
          <w:p w14:paraId="33FD0520" w14:textId="77777777"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исполнения плана</w:t>
            </w:r>
          </w:p>
        </w:tc>
      </w:tr>
      <w:tr w:rsidR="00C9035B" w:rsidRPr="00C9035B" w14:paraId="4573E8D3" w14:textId="77777777" w:rsidTr="00C501FF">
        <w:tc>
          <w:tcPr>
            <w:tcW w:w="4815" w:type="dxa"/>
          </w:tcPr>
          <w:p w14:paraId="64ADCF73" w14:textId="77777777" w:rsidR="00C9035B" w:rsidRPr="00C9035B" w:rsidRDefault="00C9035B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условий для развития экономики 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8C49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14:paraId="7AFC5547" w14:textId="5803E4A1" w:rsidR="00C9035B" w:rsidRPr="00C9035B" w:rsidRDefault="0072424F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6663,5</w:t>
            </w:r>
          </w:p>
        </w:tc>
        <w:tc>
          <w:tcPr>
            <w:tcW w:w="1701" w:type="dxa"/>
          </w:tcPr>
          <w:p w14:paraId="3D607137" w14:textId="4668141F" w:rsidR="00C9035B" w:rsidRPr="00C9035B" w:rsidRDefault="0072424F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559,3</w:t>
            </w:r>
          </w:p>
        </w:tc>
        <w:tc>
          <w:tcPr>
            <w:tcW w:w="1134" w:type="dxa"/>
          </w:tcPr>
          <w:p w14:paraId="37E41E87" w14:textId="4DCCB788" w:rsidR="00C9035B" w:rsidRPr="00C9035B" w:rsidRDefault="0072424F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</w:tr>
      <w:tr w:rsidR="00C9035B" w:rsidRPr="00C9035B" w14:paraId="155033C8" w14:textId="77777777" w:rsidTr="00C501FF">
        <w:tc>
          <w:tcPr>
            <w:tcW w:w="4815" w:type="dxa"/>
          </w:tcPr>
          <w:p w14:paraId="0AB7C0F2" w14:textId="77777777" w:rsidR="00C9035B" w:rsidRPr="00C9035B" w:rsidRDefault="00C9035B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социальной сферы 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8C49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14:paraId="4671B2AB" w14:textId="59CC9E8D" w:rsidR="00C9035B" w:rsidRPr="00C9035B" w:rsidRDefault="0072424F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142814,1</w:t>
            </w:r>
          </w:p>
        </w:tc>
        <w:tc>
          <w:tcPr>
            <w:tcW w:w="1701" w:type="dxa"/>
          </w:tcPr>
          <w:p w14:paraId="12E03127" w14:textId="3F2EB492" w:rsidR="00C9035B" w:rsidRPr="00C9035B" w:rsidRDefault="0072424F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67526,0</w:t>
            </w:r>
          </w:p>
        </w:tc>
        <w:tc>
          <w:tcPr>
            <w:tcW w:w="1134" w:type="dxa"/>
          </w:tcPr>
          <w:p w14:paraId="3DCA4F47" w14:textId="49117E0E" w:rsidR="00C9035B" w:rsidRPr="00C9035B" w:rsidRDefault="0072424F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</w:tc>
      </w:tr>
      <w:tr w:rsidR="00C9035B" w:rsidRPr="00C9035B" w14:paraId="0D32ED0E" w14:textId="77777777" w:rsidTr="00C501FF">
        <w:tc>
          <w:tcPr>
            <w:tcW w:w="4815" w:type="dxa"/>
          </w:tcPr>
          <w:p w14:paraId="40DF4318" w14:textId="77777777"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населения Добринского </w:t>
            </w:r>
            <w:r w:rsidR="000A1C36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района качественной инфраструктурой и услугами ЖКХ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8C49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14:paraId="501DB57A" w14:textId="3A0A2386" w:rsidR="00C9035B" w:rsidRPr="00C9035B" w:rsidRDefault="0072424F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151209,2</w:t>
            </w:r>
          </w:p>
        </w:tc>
        <w:tc>
          <w:tcPr>
            <w:tcW w:w="1701" w:type="dxa"/>
          </w:tcPr>
          <w:p w14:paraId="1EC7E748" w14:textId="5C86BC57" w:rsidR="00C9035B" w:rsidRPr="00C9035B" w:rsidRDefault="0072424F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30055,2</w:t>
            </w:r>
          </w:p>
        </w:tc>
        <w:tc>
          <w:tcPr>
            <w:tcW w:w="1134" w:type="dxa"/>
          </w:tcPr>
          <w:p w14:paraId="76008673" w14:textId="43BB4057" w:rsidR="00C9035B" w:rsidRPr="00C9035B" w:rsidRDefault="0072424F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</w:tr>
      <w:tr w:rsidR="00C9035B" w:rsidRPr="00C9035B" w14:paraId="31DD5131" w14:textId="77777777" w:rsidTr="00C501FF">
        <w:tc>
          <w:tcPr>
            <w:tcW w:w="4815" w:type="dxa"/>
          </w:tcPr>
          <w:p w14:paraId="75BCEE8D" w14:textId="77777777"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условий для обеспечения общественной безопасности населения и территории 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8C49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14:paraId="6C188776" w14:textId="77777777" w:rsidR="00C9035B" w:rsidRPr="00C9035B" w:rsidRDefault="00974196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7384,9</w:t>
            </w:r>
          </w:p>
        </w:tc>
        <w:tc>
          <w:tcPr>
            <w:tcW w:w="1701" w:type="dxa"/>
          </w:tcPr>
          <w:p w14:paraId="0411BDF8" w14:textId="4AB7DB49" w:rsidR="00C9035B" w:rsidRPr="00C9035B" w:rsidRDefault="0072424F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3190,5</w:t>
            </w:r>
          </w:p>
        </w:tc>
        <w:tc>
          <w:tcPr>
            <w:tcW w:w="1134" w:type="dxa"/>
          </w:tcPr>
          <w:p w14:paraId="37B18F90" w14:textId="32FF40FA" w:rsidR="00C9035B" w:rsidRPr="00C9035B" w:rsidRDefault="0072424F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</w:tr>
      <w:tr w:rsidR="00C9035B" w:rsidRPr="00C9035B" w14:paraId="4D16BEFC" w14:textId="77777777" w:rsidTr="00C501FF">
        <w:tc>
          <w:tcPr>
            <w:tcW w:w="4815" w:type="dxa"/>
          </w:tcPr>
          <w:p w14:paraId="1280A264" w14:textId="77777777"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системы эффективного муниципального управления 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8C49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14:paraId="6BE284C8" w14:textId="0F6E9DC9" w:rsidR="00C9035B" w:rsidRPr="00C9035B" w:rsidRDefault="0072424F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71993,6</w:t>
            </w:r>
          </w:p>
        </w:tc>
        <w:tc>
          <w:tcPr>
            <w:tcW w:w="1701" w:type="dxa"/>
          </w:tcPr>
          <w:p w14:paraId="6C0CDE2C" w14:textId="58F2D8DE" w:rsidR="00C9035B" w:rsidRPr="00C9035B" w:rsidRDefault="0072424F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34654,1</w:t>
            </w:r>
          </w:p>
        </w:tc>
        <w:tc>
          <w:tcPr>
            <w:tcW w:w="1134" w:type="dxa"/>
          </w:tcPr>
          <w:p w14:paraId="44B41F04" w14:textId="1E60C60F" w:rsidR="00C9035B" w:rsidRPr="00C9035B" w:rsidRDefault="0072424F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</w:t>
            </w:r>
          </w:p>
        </w:tc>
      </w:tr>
      <w:tr w:rsidR="00C9035B" w:rsidRPr="00C9035B" w14:paraId="17D8877B" w14:textId="77777777" w:rsidTr="00C501FF">
        <w:tc>
          <w:tcPr>
            <w:tcW w:w="4815" w:type="dxa"/>
          </w:tcPr>
          <w:p w14:paraId="7CA99DEA" w14:textId="77777777" w:rsidR="00C9035B" w:rsidRPr="00C9035B" w:rsidRDefault="00512575" w:rsidP="00C90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образования 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8C49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14:paraId="121C0815" w14:textId="6AEB4E81" w:rsidR="00C9035B" w:rsidRPr="00C9035B" w:rsidRDefault="0072424F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452725,5</w:t>
            </w:r>
          </w:p>
        </w:tc>
        <w:tc>
          <w:tcPr>
            <w:tcW w:w="1701" w:type="dxa"/>
          </w:tcPr>
          <w:p w14:paraId="586EBAA9" w14:textId="47F864FD" w:rsidR="00C9035B" w:rsidRPr="00C9035B" w:rsidRDefault="0072424F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22036</w:t>
            </w:r>
            <w:r w:rsidR="00177F11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14:paraId="2AFBC59B" w14:textId="6495CC97" w:rsidR="00C9035B" w:rsidRPr="00C9035B" w:rsidRDefault="0072424F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</w:tr>
      <w:tr w:rsidR="00512575" w:rsidRPr="00C9035B" w14:paraId="71D9423B" w14:textId="77777777" w:rsidTr="000A1C36">
        <w:tc>
          <w:tcPr>
            <w:tcW w:w="4815" w:type="dxa"/>
            <w:shd w:val="clear" w:color="auto" w:fill="F2B9A8" w:themeFill="accent6" w:themeFillTint="66"/>
          </w:tcPr>
          <w:p w14:paraId="68D227B0" w14:textId="77777777" w:rsidR="00512575" w:rsidRPr="007E4ABE" w:rsidRDefault="007E4ABE" w:rsidP="00C9035B">
            <w:pPr>
              <w:jc w:val="both"/>
              <w:rPr>
                <w:b/>
                <w:sz w:val="24"/>
                <w:szCs w:val="24"/>
              </w:rPr>
            </w:pPr>
            <w:r w:rsidRPr="007E4AB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F2B9A8" w:themeFill="accent6" w:themeFillTint="66"/>
          </w:tcPr>
          <w:p w14:paraId="61497901" w14:textId="501D1137" w:rsidR="00512575" w:rsidRPr="007E4ABE" w:rsidRDefault="0072424F" w:rsidP="00130C6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832790,8</w:t>
            </w:r>
          </w:p>
        </w:tc>
        <w:tc>
          <w:tcPr>
            <w:tcW w:w="1701" w:type="dxa"/>
            <w:shd w:val="clear" w:color="auto" w:fill="F2B9A8" w:themeFill="accent6" w:themeFillTint="66"/>
          </w:tcPr>
          <w:p w14:paraId="5AB4150C" w14:textId="28A6F323" w:rsidR="00512575" w:rsidRPr="007E4ABE" w:rsidRDefault="0072424F" w:rsidP="00130C6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356349,1</w:t>
            </w:r>
          </w:p>
        </w:tc>
        <w:tc>
          <w:tcPr>
            <w:tcW w:w="1134" w:type="dxa"/>
            <w:shd w:val="clear" w:color="auto" w:fill="F2B9A8" w:themeFill="accent6" w:themeFillTint="66"/>
          </w:tcPr>
          <w:p w14:paraId="49984699" w14:textId="310F2A93" w:rsidR="00512575" w:rsidRPr="007E4ABE" w:rsidRDefault="0072424F" w:rsidP="00130C6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42,8</w:t>
            </w:r>
          </w:p>
        </w:tc>
      </w:tr>
    </w:tbl>
    <w:p w14:paraId="36CECBCB" w14:textId="77777777" w:rsidR="00C9035B" w:rsidRPr="00C9035B" w:rsidRDefault="00C9035B" w:rsidP="00C9035B">
      <w:pPr>
        <w:jc w:val="both"/>
      </w:pPr>
    </w:p>
    <w:p w14:paraId="366CF60D" w14:textId="134E1D39" w:rsidR="00CA10DA" w:rsidRPr="00D75748" w:rsidRDefault="00CA10DA" w:rsidP="00CA10DA">
      <w:pPr>
        <w:spacing w:line="360" w:lineRule="auto"/>
        <w:ind w:firstLine="709"/>
        <w:jc w:val="both"/>
        <w:rPr>
          <w:color w:val="FF0000"/>
        </w:rPr>
      </w:pPr>
      <w:r w:rsidRPr="00D260F3">
        <w:t>По муниципальной программе «Создание условий для развития экономики Добринского муниципального района на 201</w:t>
      </w:r>
      <w:r w:rsidR="008C49D2" w:rsidRPr="00D260F3">
        <w:t>9</w:t>
      </w:r>
      <w:r w:rsidRPr="00D260F3">
        <w:t>-202</w:t>
      </w:r>
      <w:r w:rsidR="008C49D2" w:rsidRPr="00D260F3">
        <w:t>4</w:t>
      </w:r>
      <w:r w:rsidRPr="00D260F3">
        <w:t xml:space="preserve"> годы» </w:t>
      </w:r>
      <w:r>
        <w:t xml:space="preserve">финансирование </w:t>
      </w:r>
      <w:r w:rsidR="00EA1A8A" w:rsidRPr="00EA1A8A">
        <w:t xml:space="preserve">за </w:t>
      </w:r>
      <w:r w:rsidR="00EA1A8A">
        <w:t>перв</w:t>
      </w:r>
      <w:r w:rsidR="00D260F3">
        <w:t>ое</w:t>
      </w:r>
      <w:r w:rsidR="00EA1A8A">
        <w:t xml:space="preserve"> </w:t>
      </w:r>
      <w:r w:rsidR="00D260F3">
        <w:t>полугодие</w:t>
      </w:r>
      <w:r w:rsidR="00EA1A8A">
        <w:t xml:space="preserve"> 20</w:t>
      </w:r>
      <w:r w:rsidR="00974196">
        <w:t>20</w:t>
      </w:r>
      <w:r w:rsidR="00EA1A8A">
        <w:t xml:space="preserve"> года </w:t>
      </w:r>
      <w:r w:rsidR="00D260F3">
        <w:t>составило 559,3 тыс. рублей,</w:t>
      </w:r>
      <w:r w:rsidR="00D260F3" w:rsidRPr="00D260F3">
        <w:t xml:space="preserve"> </w:t>
      </w:r>
      <w:r w:rsidR="00D260F3">
        <w:t xml:space="preserve">в том числе </w:t>
      </w:r>
      <w:r w:rsidR="00D260F3" w:rsidRPr="00F05B8F">
        <w:t xml:space="preserve">за счет средств районного бюджета </w:t>
      </w:r>
      <w:r w:rsidR="00D260F3">
        <w:t>–</w:t>
      </w:r>
      <w:r w:rsidR="00D260F3" w:rsidRPr="00F05B8F">
        <w:t xml:space="preserve"> </w:t>
      </w:r>
      <w:r w:rsidR="00D260F3">
        <w:t>36,2</w:t>
      </w:r>
      <w:r w:rsidR="00D260F3" w:rsidRPr="00F05B8F">
        <w:t xml:space="preserve"> тыс. рублей или </w:t>
      </w:r>
      <w:r w:rsidR="00D260F3">
        <w:t>6,5</w:t>
      </w:r>
      <w:r w:rsidR="00D260F3" w:rsidRPr="00F05B8F">
        <w:t>%. Финансирование осуществля</w:t>
      </w:r>
      <w:r w:rsidR="00D260F3">
        <w:t>лось</w:t>
      </w:r>
      <w:r w:rsidR="00D260F3" w:rsidRPr="00F05B8F">
        <w:t xml:space="preserve"> по подпрограмм</w:t>
      </w:r>
      <w:r w:rsidR="00D260F3">
        <w:t>е «Развитие потребительского рынка Добринского муниципального района» и было направлено на предоставление субсидий</w:t>
      </w:r>
      <w:r w:rsidR="007268A4">
        <w:t xml:space="preserve"> на создание условий для обеспечения услугами торговли и бытового обслуживания поселений.</w:t>
      </w:r>
    </w:p>
    <w:p w14:paraId="0D281942" w14:textId="36C5BE2F" w:rsidR="00CA10DA" w:rsidRPr="00F05B8F" w:rsidRDefault="00CA10DA" w:rsidP="00CA10DA">
      <w:pPr>
        <w:spacing w:line="360" w:lineRule="auto"/>
        <w:ind w:firstLine="709"/>
        <w:jc w:val="both"/>
      </w:pPr>
      <w:r w:rsidRPr="00F05B8F">
        <w:t>По муниципальной программе «Развитие социальной сферы Добринского муниципального района на 201</w:t>
      </w:r>
      <w:r w:rsidR="001644EC">
        <w:t>9</w:t>
      </w:r>
      <w:r w:rsidRPr="00F05B8F">
        <w:t>-202</w:t>
      </w:r>
      <w:r w:rsidR="001644EC">
        <w:t>4</w:t>
      </w:r>
      <w:r w:rsidRPr="00F05B8F">
        <w:t xml:space="preserve"> годы» финансирование </w:t>
      </w:r>
      <w:r w:rsidR="00974196">
        <w:t>за перв</w:t>
      </w:r>
      <w:r w:rsidR="007268A4">
        <w:t>ое</w:t>
      </w:r>
      <w:r w:rsidR="00974196">
        <w:t xml:space="preserve"> </w:t>
      </w:r>
      <w:r w:rsidR="007268A4">
        <w:t>полугодие</w:t>
      </w:r>
      <w:r w:rsidR="00974196">
        <w:t xml:space="preserve"> 2020 года составило </w:t>
      </w:r>
      <w:r w:rsidR="007268A4">
        <w:t>67526,0</w:t>
      </w:r>
      <w:r w:rsidR="00974196">
        <w:t xml:space="preserve"> тыс. рублей</w:t>
      </w:r>
      <w:r w:rsidR="003148F7">
        <w:t>, в том числе</w:t>
      </w:r>
      <w:r w:rsidR="00974196">
        <w:t xml:space="preserve"> </w:t>
      </w:r>
      <w:r w:rsidRPr="00F05B8F">
        <w:t xml:space="preserve">за счет </w:t>
      </w:r>
      <w:r w:rsidRPr="00F05B8F">
        <w:lastRenderedPageBreak/>
        <w:t xml:space="preserve">средств районного бюджета </w:t>
      </w:r>
      <w:r w:rsidR="003148F7">
        <w:t>–</w:t>
      </w:r>
      <w:r w:rsidRPr="00F05B8F">
        <w:t xml:space="preserve"> </w:t>
      </w:r>
      <w:r w:rsidR="007268A4">
        <w:t>34508,7</w:t>
      </w:r>
      <w:r w:rsidRPr="00F05B8F">
        <w:t xml:space="preserve"> тыс. рублей или </w:t>
      </w:r>
      <w:r w:rsidR="007268A4">
        <w:t>51,1</w:t>
      </w:r>
      <w:r w:rsidRPr="00F05B8F">
        <w:t>%. Финансирование осуществляется по трем подпрограммам:</w:t>
      </w:r>
    </w:p>
    <w:p w14:paraId="565DA5DC" w14:textId="02286930" w:rsidR="00CA10DA" w:rsidRPr="00165A78" w:rsidRDefault="00CA10DA" w:rsidP="00CA1993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165A78">
        <w:t xml:space="preserve">«Духовно-нравственное и физическое развитие жителей Добринского муниципального района» - </w:t>
      </w:r>
      <w:r w:rsidR="00D146D0">
        <w:t>928,7</w:t>
      </w:r>
      <w:r w:rsidRPr="00165A78">
        <w:t xml:space="preserve"> тыс. рублей (организация и проведение мероприятий, направленных на приобщение населения района к регулярным занятиям физической культурой,</w:t>
      </w:r>
      <w:r w:rsidR="00165A78" w:rsidRPr="00165A78">
        <w:t xml:space="preserve"> на профилактику наркомании, алкоголизма, табакокурения среди населения</w:t>
      </w:r>
      <w:r w:rsidRPr="00165A78">
        <w:t>);</w:t>
      </w:r>
    </w:p>
    <w:p w14:paraId="61B0BB31" w14:textId="4C1E96C9" w:rsidR="00CA10DA" w:rsidRPr="00CA1993" w:rsidRDefault="00CA10DA" w:rsidP="00CA1993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165A78">
        <w:t xml:space="preserve">«Развитие и сохранение культуры Добринского муниципального района» - </w:t>
      </w:r>
      <w:r w:rsidR="00D146D0">
        <w:t>41545,2</w:t>
      </w:r>
      <w:r w:rsidRPr="00165A78">
        <w:t xml:space="preserve"> тыс. рублей (обеспечение деятельности культурно-досуговых учреждений</w:t>
      </w:r>
      <w:r w:rsidRPr="003649AA">
        <w:t xml:space="preserve">, обеспечение деятельности муниципальных библиотек, </w:t>
      </w:r>
      <w:r w:rsidR="00D63016">
        <w:t>обеспечение и организация учебного процесса, содержание учреждений дополнительного образования</w:t>
      </w:r>
      <w:r w:rsidRPr="003649AA">
        <w:t xml:space="preserve">, </w:t>
      </w:r>
      <w:r w:rsidR="00D63016">
        <w:t>реализация муниципальной политики</w:t>
      </w:r>
      <w:r w:rsidRPr="003649AA">
        <w:t>);</w:t>
      </w:r>
    </w:p>
    <w:p w14:paraId="540A3193" w14:textId="69C8E501" w:rsidR="00CA10DA" w:rsidRPr="003649AA" w:rsidRDefault="00CA10DA" w:rsidP="00CA1993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3649AA">
        <w:t xml:space="preserve">«Социальная поддержка граждан и реализация семейно-демографической политики Добринского муниципального района» - </w:t>
      </w:r>
      <w:r w:rsidR="00D146D0">
        <w:t>25052,1</w:t>
      </w:r>
      <w:r w:rsidRPr="003649AA">
        <w:t xml:space="preserve"> тыс. рублей (</w:t>
      </w:r>
      <w:r w:rsidR="00D63016">
        <w:t xml:space="preserve">социальная поддержка граждан, </w:t>
      </w:r>
      <w:r w:rsidRPr="003649AA">
        <w:t>информирование населения о социально-экономическом и культурном развитии,</w:t>
      </w:r>
      <w:r w:rsidRPr="00CA1993">
        <w:t xml:space="preserve"> </w:t>
      </w:r>
      <w:r w:rsidRPr="003649AA">
        <w:t xml:space="preserve">фельдшерское сопровождение больных, </w:t>
      </w:r>
      <w:r w:rsidR="003649AA">
        <w:t>содержание ребенка в семье опекуна и приемной семье,</w:t>
      </w:r>
      <w:r w:rsidRPr="00CA1993">
        <w:t xml:space="preserve"> </w:t>
      </w:r>
      <w:r w:rsidRPr="003649AA">
        <w:t>проведение мероприятий).</w:t>
      </w:r>
    </w:p>
    <w:p w14:paraId="261CA806" w14:textId="6EE79364" w:rsidR="00CA10DA" w:rsidRPr="004C39FE" w:rsidRDefault="00CA10DA" w:rsidP="00CA10DA">
      <w:pPr>
        <w:spacing w:line="360" w:lineRule="auto"/>
        <w:ind w:firstLine="709"/>
        <w:jc w:val="both"/>
      </w:pPr>
      <w:r w:rsidRPr="004C39FE">
        <w:t xml:space="preserve">По муниципальной программе «Обеспечение населения Добринского </w:t>
      </w:r>
      <w:r w:rsidR="00D721D5">
        <w:t xml:space="preserve">муниципального </w:t>
      </w:r>
      <w:r w:rsidRPr="004C39FE">
        <w:t>района качественной инфраструктурой и услугами ЖКХ на 201</w:t>
      </w:r>
      <w:r w:rsidR="00D63016">
        <w:t>9</w:t>
      </w:r>
      <w:r w:rsidRPr="004C39FE">
        <w:t>-202</w:t>
      </w:r>
      <w:r w:rsidR="00D63016">
        <w:t>4</w:t>
      </w:r>
      <w:r w:rsidRPr="004C39FE">
        <w:t xml:space="preserve"> годы» финансирование </w:t>
      </w:r>
      <w:r w:rsidR="00D721D5">
        <w:t xml:space="preserve">составило </w:t>
      </w:r>
      <w:r w:rsidR="007143A9">
        <w:t>30055,2</w:t>
      </w:r>
      <w:r w:rsidR="00D721D5">
        <w:t xml:space="preserve"> тыс. рублей</w:t>
      </w:r>
      <w:r w:rsidR="007143A9">
        <w:t>,</w:t>
      </w:r>
      <w:r w:rsidR="00D721D5">
        <w:t xml:space="preserve"> </w:t>
      </w:r>
      <w:r w:rsidR="007143A9">
        <w:t xml:space="preserve">в том числе </w:t>
      </w:r>
      <w:r w:rsidR="007143A9" w:rsidRPr="00F05B8F">
        <w:t xml:space="preserve">за счет средств районного бюджета </w:t>
      </w:r>
      <w:r w:rsidR="007143A9">
        <w:t>–</w:t>
      </w:r>
      <w:r w:rsidR="007143A9" w:rsidRPr="00F05B8F">
        <w:t xml:space="preserve"> </w:t>
      </w:r>
      <w:r w:rsidR="007143A9">
        <w:t>22173,5</w:t>
      </w:r>
      <w:r w:rsidR="007143A9" w:rsidRPr="00F05B8F">
        <w:t xml:space="preserve"> тыс. рублей или </w:t>
      </w:r>
      <w:r w:rsidR="007143A9">
        <w:t>73,8</w:t>
      </w:r>
      <w:r w:rsidR="007143A9" w:rsidRPr="00F05B8F">
        <w:t>%</w:t>
      </w:r>
      <w:r w:rsidRPr="004C39FE">
        <w:t>. Финансирование осуществляется по трем подпрограммам:</w:t>
      </w:r>
    </w:p>
    <w:p w14:paraId="3466BCEE" w14:textId="2FA87677" w:rsidR="00CA10DA" w:rsidRPr="00D721D5" w:rsidRDefault="00CA10DA" w:rsidP="00D721D5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4C39FE">
        <w:t xml:space="preserve">«Строительство, реконструкция, капитальный ремонт муниципального </w:t>
      </w:r>
      <w:r w:rsidR="00D63016">
        <w:t xml:space="preserve">имущества и </w:t>
      </w:r>
      <w:r w:rsidRPr="004C39FE">
        <w:t xml:space="preserve">жилого фонда Добринского муниципального района» - </w:t>
      </w:r>
      <w:r w:rsidR="007143A9">
        <w:t>12962,3</w:t>
      </w:r>
      <w:r w:rsidR="00013539">
        <w:t xml:space="preserve"> </w:t>
      </w:r>
      <w:r w:rsidRPr="004C39FE">
        <w:t>тыс. рублей (</w:t>
      </w:r>
      <w:r w:rsidR="00A6068F">
        <w:t xml:space="preserve">ремонт административных зданий и пристроек к ним, </w:t>
      </w:r>
      <w:r w:rsidR="00D721D5">
        <w:t xml:space="preserve">предоставление МБТ сельским поселениям на осуществление </w:t>
      </w:r>
      <w:r w:rsidR="00D721D5">
        <w:lastRenderedPageBreak/>
        <w:t>переданных полномочий по уплате взносов на капитальный ремонт муниципального жилищного фонда</w:t>
      </w:r>
      <w:r w:rsidR="00013539">
        <w:t xml:space="preserve">, капитальный ремонт </w:t>
      </w:r>
      <w:r w:rsidR="00D721D5">
        <w:t>муниципальных учреждений</w:t>
      </w:r>
      <w:r w:rsidRPr="004C39FE">
        <w:t>);</w:t>
      </w:r>
    </w:p>
    <w:p w14:paraId="646ACCA0" w14:textId="4B17B626" w:rsidR="00CA10DA" w:rsidRPr="004C39FE" w:rsidRDefault="00CA10DA" w:rsidP="00D721D5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4C39FE">
        <w:t>«Развитие автомобильных дорог местного значения Добринского муниципального района</w:t>
      </w:r>
      <w:r w:rsidR="00013539">
        <w:t xml:space="preserve"> и организация транспортного обслуживания населения</w:t>
      </w:r>
      <w:r w:rsidRPr="004C39FE">
        <w:t xml:space="preserve">» - </w:t>
      </w:r>
      <w:r w:rsidR="00A6068F">
        <w:t>16247,4</w:t>
      </w:r>
      <w:r w:rsidRPr="004C39FE">
        <w:t xml:space="preserve"> тыс. рублей (</w:t>
      </w:r>
      <w:r w:rsidR="00013539">
        <w:t>содержание</w:t>
      </w:r>
      <w:r w:rsidRPr="004C39FE">
        <w:t xml:space="preserve"> автомобильных дорог,</w:t>
      </w:r>
      <w:r w:rsidR="001C1B80">
        <w:t xml:space="preserve"> капитальный ремонт автомобильных дорог,</w:t>
      </w:r>
      <w:r w:rsidRPr="004C39FE">
        <w:t xml:space="preserve"> организация транспортного обслуживания населения</w:t>
      </w:r>
      <w:r w:rsidR="001C1B80">
        <w:t>, предоставление МБТ сельским поселениям на погашение кредиторской задолженности прошлых лет</w:t>
      </w:r>
      <w:r w:rsidRPr="004C39FE">
        <w:t>);</w:t>
      </w:r>
    </w:p>
    <w:p w14:paraId="703911FB" w14:textId="3582C9D6" w:rsidR="00CA10DA" w:rsidRPr="00F0565F" w:rsidRDefault="00CA10DA" w:rsidP="00D721D5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F0565F">
        <w:t xml:space="preserve">«Энергосбережение и повышение энергетической эффективности Добринского муниципального района» - </w:t>
      </w:r>
      <w:r w:rsidR="00A6068F">
        <w:t>845</w:t>
      </w:r>
      <w:r w:rsidR="001C1B80">
        <w:t>,5</w:t>
      </w:r>
      <w:r w:rsidRPr="00F0565F">
        <w:t xml:space="preserve"> тыс. рублей (содержание, теплоснабжение и энергоснабжение котельных</w:t>
      </w:r>
      <w:r w:rsidR="001C1B80">
        <w:t xml:space="preserve"> муниципальных зданий, модернизация и реконструкция систем теплоснабжения с применением энергосберегающих оборудования и технологий</w:t>
      </w:r>
      <w:r w:rsidRPr="00F0565F">
        <w:t>).</w:t>
      </w:r>
    </w:p>
    <w:p w14:paraId="5873ADB0" w14:textId="79EFD472" w:rsidR="001C1B80" w:rsidRDefault="00CA10DA" w:rsidP="00CA10DA">
      <w:pPr>
        <w:spacing w:line="360" w:lineRule="auto"/>
        <w:ind w:firstLine="709"/>
        <w:jc w:val="both"/>
      </w:pPr>
      <w:r w:rsidRPr="00F0565F">
        <w:t>По муниципальной программе «Создание условий для обеспечения общественной безопасности населения и территории Добринского муниципального района на 201</w:t>
      </w:r>
      <w:r w:rsidR="00013539">
        <w:t>9</w:t>
      </w:r>
      <w:r w:rsidRPr="00F0565F">
        <w:t>-202</w:t>
      </w:r>
      <w:r w:rsidR="00013539">
        <w:t>4</w:t>
      </w:r>
      <w:r w:rsidRPr="00F0565F">
        <w:t xml:space="preserve"> годы» финансирование за счет средств районного бюджета составило </w:t>
      </w:r>
      <w:r w:rsidR="00A6068F">
        <w:t>3190,5</w:t>
      </w:r>
      <w:r w:rsidRPr="00F0565F">
        <w:t xml:space="preserve"> тыс. рублей или </w:t>
      </w:r>
      <w:r w:rsidR="00A6068F">
        <w:t>43,2</w:t>
      </w:r>
      <w:r w:rsidRPr="00F0565F">
        <w:t xml:space="preserve">% от общего финансирования программы. Финансирование осуществляется по </w:t>
      </w:r>
      <w:r w:rsidR="001C1B80">
        <w:t>двум подпрограммам:</w:t>
      </w:r>
    </w:p>
    <w:p w14:paraId="68DB1B2B" w14:textId="4875A9BE" w:rsidR="003368D4" w:rsidRDefault="001C1B80" w:rsidP="001C1B80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>
        <w:t>«Осуществление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характера»</w:t>
      </w:r>
      <w:r w:rsidR="003368D4">
        <w:t xml:space="preserve"> - </w:t>
      </w:r>
      <w:r w:rsidR="00A6068F">
        <w:t>2614,5</w:t>
      </w:r>
      <w:r w:rsidR="003368D4">
        <w:t xml:space="preserve"> тыс. рублей (содержание и развитие МКУ ЕДДС);</w:t>
      </w:r>
    </w:p>
    <w:p w14:paraId="38AE1F7B" w14:textId="2EA34F3B" w:rsidR="00CA10DA" w:rsidRPr="00F0565F" w:rsidRDefault="003368D4" w:rsidP="001C1B80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>
        <w:t xml:space="preserve">«Построение и развитие аппаратно-программного комплекса «Безопасный город» - </w:t>
      </w:r>
      <w:r w:rsidR="00A6068F">
        <w:t>576</w:t>
      </w:r>
      <w:r>
        <w:t>,0 тыс. рублей (система видеонаблюдения в общественных местах)</w:t>
      </w:r>
      <w:r w:rsidR="00CA10DA" w:rsidRPr="00F0565F">
        <w:t>.</w:t>
      </w:r>
    </w:p>
    <w:p w14:paraId="0AFA89E1" w14:textId="33090453" w:rsidR="00CA10DA" w:rsidRPr="00F0565F" w:rsidRDefault="00CA10DA" w:rsidP="00CA10DA">
      <w:pPr>
        <w:spacing w:line="360" w:lineRule="auto"/>
        <w:ind w:firstLine="709"/>
        <w:jc w:val="both"/>
      </w:pPr>
      <w:r w:rsidRPr="00F0565F">
        <w:lastRenderedPageBreak/>
        <w:t>По муниципальной программе «Развитие системы эффективного муниципального управления Добринского муниципального района на 201</w:t>
      </w:r>
      <w:r w:rsidR="00013539">
        <w:t>9</w:t>
      </w:r>
      <w:r w:rsidRPr="00F0565F">
        <w:t>-202</w:t>
      </w:r>
      <w:r w:rsidR="00013539">
        <w:t>4</w:t>
      </w:r>
      <w:r w:rsidRPr="00F0565F">
        <w:t xml:space="preserve"> годы» финансирование составило </w:t>
      </w:r>
      <w:r w:rsidR="00A6068F">
        <w:t>34654,1</w:t>
      </w:r>
      <w:r w:rsidRPr="00F0565F">
        <w:t xml:space="preserve"> тыс. рублей или </w:t>
      </w:r>
      <w:r w:rsidR="00A6068F">
        <w:t>48,1</w:t>
      </w:r>
      <w:r w:rsidRPr="00F0565F">
        <w:t xml:space="preserve">% от общего финансирования программы. Финансирование осуществляется по </w:t>
      </w:r>
      <w:r w:rsidR="001714FF">
        <w:t xml:space="preserve">пяти </w:t>
      </w:r>
      <w:r w:rsidRPr="00F0565F">
        <w:t>подпрограммам:</w:t>
      </w:r>
    </w:p>
    <w:p w14:paraId="48882832" w14:textId="14BEDBD8" w:rsidR="00CA10DA" w:rsidRPr="00F0565F" w:rsidRDefault="00CA10DA" w:rsidP="003368D4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F0565F">
        <w:t>«Развитие кадрового потенциала муниципальной службы</w:t>
      </w:r>
      <w:r w:rsidR="001714FF">
        <w:t>,</w:t>
      </w:r>
      <w:r w:rsidRPr="00F0565F">
        <w:t xml:space="preserve"> информационное обеспечение </w:t>
      </w:r>
      <w:r w:rsidR="001714FF">
        <w:t xml:space="preserve">и совершенствование </w:t>
      </w:r>
      <w:r w:rsidRPr="00F0565F">
        <w:t xml:space="preserve">деятельности органов местного самоуправления Добринского муниципального района» - </w:t>
      </w:r>
      <w:r w:rsidR="00A6068F">
        <w:t>23006,</w:t>
      </w:r>
      <w:r w:rsidR="00643A82">
        <w:t>7</w:t>
      </w:r>
      <w:r w:rsidRPr="00F0565F">
        <w:t xml:space="preserve"> тыс. рублей (расходы по повышению квалификации муниципальных служащих, приобретение услуг с использованием информационно-правовых систем, обеспечение деятельности </w:t>
      </w:r>
      <w:r w:rsidR="001714FF">
        <w:t>органов местного самоу</w:t>
      </w:r>
      <w:r w:rsidRPr="00F0565F">
        <w:t>правления);</w:t>
      </w:r>
    </w:p>
    <w:p w14:paraId="2A7AED7E" w14:textId="506D99FF" w:rsidR="00CA10DA" w:rsidRPr="00D874F9" w:rsidRDefault="00CA10DA" w:rsidP="003368D4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D874F9">
        <w:t xml:space="preserve">«Совершенствование системы управления муниципальным имуществом и земельными участками Добринского муниципального района» </w:t>
      </w:r>
      <w:r w:rsidR="001714FF">
        <w:t xml:space="preserve">- </w:t>
      </w:r>
      <w:r w:rsidR="00A6068F">
        <w:t>180</w:t>
      </w:r>
      <w:r w:rsidR="00E8031E">
        <w:t>,0</w:t>
      </w:r>
      <w:r w:rsidR="001714FF">
        <w:t xml:space="preserve"> тыс. рублей</w:t>
      </w:r>
      <w:r w:rsidRPr="00D874F9">
        <w:t xml:space="preserve"> </w:t>
      </w:r>
      <w:r w:rsidR="001714FF">
        <w:t>(оформление технической документации, кадастровых паспортов, межевания земель, регистрация права собственности на имущество казны)</w:t>
      </w:r>
      <w:r w:rsidR="00D874F9" w:rsidRPr="00D874F9">
        <w:t>;</w:t>
      </w:r>
    </w:p>
    <w:p w14:paraId="48F5C0C2" w14:textId="36B0993A" w:rsidR="00CA10DA" w:rsidRPr="00D874F9" w:rsidRDefault="00CA10DA" w:rsidP="003368D4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D874F9">
        <w:t xml:space="preserve">«Долгосрочное бюджетное планирование, совершенствование организации бюджетного процесса» - </w:t>
      </w:r>
      <w:r w:rsidR="00A6068F">
        <w:t>11467</w:t>
      </w:r>
      <w:r w:rsidR="00E8031E">
        <w:t>,4</w:t>
      </w:r>
      <w:r w:rsidRPr="00D874F9">
        <w:t xml:space="preserve"> тыс. рублей (</w:t>
      </w:r>
      <w:r w:rsidR="001714FF">
        <w:t>расходы на оплату труда и обеспечение функций органов местного самоуправления</w:t>
      </w:r>
      <w:r w:rsidR="00E8031E">
        <w:t>, в том числе по переданным полномочиям</w:t>
      </w:r>
      <w:r w:rsidRPr="00D874F9">
        <w:t>);</w:t>
      </w:r>
    </w:p>
    <w:p w14:paraId="16F09EFB" w14:textId="77777777" w:rsidR="00CA10DA" w:rsidRDefault="00CA10DA" w:rsidP="003368D4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D874F9">
        <w:t xml:space="preserve">«Управление муниципальным долгом Добринского муниципального района» - </w:t>
      </w:r>
      <w:r w:rsidR="00E8031E">
        <w:t>расходы не осуществлялись</w:t>
      </w:r>
      <w:r w:rsidR="00B4482D">
        <w:t>;</w:t>
      </w:r>
    </w:p>
    <w:p w14:paraId="280FC81F" w14:textId="77777777" w:rsidR="00B4482D" w:rsidRPr="00D874F9" w:rsidRDefault="00B4482D" w:rsidP="003368D4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>
        <w:t>«Поддержка социально ориентированных некоммерческих организаций и развитие гражданского общества Добринского муниципального района» - финансирование не осуществлялось.</w:t>
      </w:r>
    </w:p>
    <w:p w14:paraId="007D04F0" w14:textId="03B2B53D" w:rsidR="00CA10DA" w:rsidRPr="00D874F9" w:rsidRDefault="00CA10DA" w:rsidP="00CA10DA">
      <w:pPr>
        <w:spacing w:line="360" w:lineRule="auto"/>
        <w:ind w:firstLine="709"/>
        <w:jc w:val="both"/>
      </w:pPr>
      <w:r w:rsidRPr="00D874F9">
        <w:t>По муниципальной программе «Развитие образования Добринского муниципального района на 201</w:t>
      </w:r>
      <w:r w:rsidR="00B4482D">
        <w:t>9</w:t>
      </w:r>
      <w:r w:rsidRPr="00D874F9">
        <w:t>-202</w:t>
      </w:r>
      <w:r w:rsidR="00B4482D">
        <w:t>4</w:t>
      </w:r>
      <w:r w:rsidRPr="00D874F9">
        <w:t xml:space="preserve"> годы» финансирование составило </w:t>
      </w:r>
      <w:r w:rsidR="00643A82">
        <w:lastRenderedPageBreak/>
        <w:t>220364,0</w:t>
      </w:r>
      <w:r w:rsidR="00B4482D">
        <w:t xml:space="preserve"> </w:t>
      </w:r>
      <w:r w:rsidRPr="00D874F9">
        <w:t xml:space="preserve">тыс. рублей или </w:t>
      </w:r>
      <w:r w:rsidR="00643A82">
        <w:t>48,7</w:t>
      </w:r>
      <w:r w:rsidRPr="00D874F9">
        <w:t>% от общего финансирования программы. Финансирование осуществляется по пяти подпрограммам:</w:t>
      </w:r>
    </w:p>
    <w:p w14:paraId="57331D17" w14:textId="3CA439B1" w:rsidR="00CA10DA" w:rsidRPr="00D874F9" w:rsidRDefault="00CA10DA" w:rsidP="00E8031E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D874F9">
        <w:t xml:space="preserve">«Развитие системы дошкольного образования» - </w:t>
      </w:r>
      <w:r w:rsidR="00643A82">
        <w:t>24392,3</w:t>
      </w:r>
      <w:r w:rsidRPr="00D874F9">
        <w:t xml:space="preserve"> тыс. рублей (обеспечение деятельности дошкольных учреждений, повышение квалификации педагогических работников</w:t>
      </w:r>
      <w:r w:rsidR="00643A82">
        <w:t>, выполнение требований антитеррористической защищенности учреждений дошкольного образования детей</w:t>
      </w:r>
      <w:r w:rsidRPr="00D874F9">
        <w:t>);</w:t>
      </w:r>
    </w:p>
    <w:p w14:paraId="5EEFD425" w14:textId="7D13F921" w:rsidR="00CA10DA" w:rsidRPr="00D874F9" w:rsidRDefault="00CA10DA" w:rsidP="00E8031E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D874F9">
        <w:t xml:space="preserve">«Развитие системы общего образования» - </w:t>
      </w:r>
      <w:r w:rsidR="00643A82">
        <w:t>170557,4</w:t>
      </w:r>
      <w:r w:rsidRPr="00D874F9">
        <w:t xml:space="preserve"> тыс. рублей (создание условий для получения основного общего образования, </w:t>
      </w:r>
      <w:r w:rsidR="00E8031E">
        <w:t>выполнение требований антитеррористической защищенности общеобразовательных организаций)</w:t>
      </w:r>
      <w:r w:rsidRPr="00D874F9">
        <w:t>;</w:t>
      </w:r>
    </w:p>
    <w:p w14:paraId="31AA7E1D" w14:textId="492B11F9" w:rsidR="00CA10DA" w:rsidRPr="00D874F9" w:rsidRDefault="00CA10DA" w:rsidP="00E8031E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D874F9">
        <w:t xml:space="preserve">«Развитие системы дополнительного образования, организация отдыха и оздоровления детей в каникулярное время» - </w:t>
      </w:r>
      <w:r w:rsidR="00643A82">
        <w:t>15131,4</w:t>
      </w:r>
      <w:r w:rsidRPr="00D874F9">
        <w:t xml:space="preserve"> тыс. рублей (повышение эффективности обеспечение общедоступного и бесплатного дополнительного образования, </w:t>
      </w:r>
      <w:r w:rsidR="00431B83">
        <w:t>обеспечение персонифицированного финансирования дополнительного образования детей, повышение квалификации педагогических работников</w:t>
      </w:r>
      <w:r w:rsidRPr="00D874F9">
        <w:t>);</w:t>
      </w:r>
    </w:p>
    <w:p w14:paraId="74B4DCDF" w14:textId="5D0D247D" w:rsidR="00CA10DA" w:rsidRPr="00D874F9" w:rsidRDefault="00CA10DA" w:rsidP="00E8031E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D874F9">
        <w:t xml:space="preserve">«Поддержка одаренных детей и их наставников» - </w:t>
      </w:r>
      <w:r w:rsidR="00643A82">
        <w:t>631,1</w:t>
      </w:r>
      <w:r w:rsidRPr="00D874F9">
        <w:t xml:space="preserve"> тыс. рублей (создание условий, гарантирующих реализацию творческого потенциала детей района</w:t>
      </w:r>
      <w:r w:rsidR="00431B83">
        <w:t>, предоставление мер социальной поддержки гражданам, осуществляющих образовательную деятельность по программам высшего профессионального образования по направлению подготовки «Образование и педагогика»</w:t>
      </w:r>
      <w:r w:rsidRPr="00D874F9">
        <w:t>);</w:t>
      </w:r>
    </w:p>
    <w:p w14:paraId="598A5C02" w14:textId="3A6C4B53" w:rsidR="00CA10DA" w:rsidRPr="00D874F9" w:rsidRDefault="00CA10DA" w:rsidP="00E8031E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D874F9">
        <w:t xml:space="preserve">«Финансовое обеспечение и контроль» - </w:t>
      </w:r>
      <w:r w:rsidR="00643A82">
        <w:t>9651,8</w:t>
      </w:r>
      <w:r w:rsidRPr="00D874F9">
        <w:t xml:space="preserve"> тыс. рублей</w:t>
      </w:r>
      <w:r w:rsidR="00B4482D">
        <w:t xml:space="preserve"> (обеспечение деятельности финансово-экономической службы)</w:t>
      </w:r>
      <w:r w:rsidRPr="00D874F9">
        <w:t>.</w:t>
      </w:r>
    </w:p>
    <w:p w14:paraId="1DED96D2" w14:textId="77777777" w:rsidR="00587B6D" w:rsidRDefault="00587B6D" w:rsidP="003E786C">
      <w:pPr>
        <w:spacing w:before="240" w:after="240" w:line="360" w:lineRule="auto"/>
        <w:ind w:firstLine="709"/>
        <w:jc w:val="center"/>
        <w:rPr>
          <w:b/>
          <w:sz w:val="32"/>
          <w:szCs w:val="32"/>
        </w:rPr>
      </w:pPr>
    </w:p>
    <w:p w14:paraId="5CE01358" w14:textId="77777777" w:rsidR="00587B6D" w:rsidRDefault="00587B6D" w:rsidP="003E786C">
      <w:pPr>
        <w:spacing w:before="240" w:after="240" w:line="360" w:lineRule="auto"/>
        <w:ind w:firstLine="709"/>
        <w:jc w:val="center"/>
        <w:rPr>
          <w:b/>
          <w:sz w:val="32"/>
          <w:szCs w:val="32"/>
        </w:rPr>
      </w:pPr>
    </w:p>
    <w:p w14:paraId="2BF8A274" w14:textId="3EBFBDC5" w:rsidR="0091028F" w:rsidRPr="00B3385A" w:rsidRDefault="000C5F71" w:rsidP="003E786C">
      <w:pPr>
        <w:spacing w:before="240" w:after="240" w:line="360" w:lineRule="auto"/>
        <w:ind w:firstLine="709"/>
        <w:jc w:val="center"/>
        <w:rPr>
          <w:b/>
          <w:sz w:val="32"/>
          <w:szCs w:val="32"/>
        </w:rPr>
      </w:pPr>
      <w:r w:rsidRPr="00B3385A">
        <w:rPr>
          <w:b/>
          <w:sz w:val="32"/>
          <w:szCs w:val="32"/>
        </w:rPr>
        <w:lastRenderedPageBreak/>
        <w:t>М</w:t>
      </w:r>
      <w:r w:rsidR="0091028F" w:rsidRPr="00B3385A">
        <w:rPr>
          <w:b/>
          <w:sz w:val="32"/>
          <w:szCs w:val="32"/>
        </w:rPr>
        <w:t>униципальный долг Добринского района.</w:t>
      </w:r>
    </w:p>
    <w:p w14:paraId="7C7CFAED" w14:textId="77777777" w:rsidR="00954FB5" w:rsidRDefault="00954FB5" w:rsidP="00B26ECA">
      <w:pPr>
        <w:spacing w:line="360" w:lineRule="auto"/>
        <w:ind w:firstLine="709"/>
        <w:jc w:val="both"/>
      </w:pPr>
      <w:r>
        <w:t xml:space="preserve">Долговые обязательства муниципального района состоят из бюджетных кредитов, полученных из областного </w:t>
      </w:r>
      <w:r w:rsidR="00812713">
        <w:t>бюджета.</w:t>
      </w:r>
    </w:p>
    <w:p w14:paraId="61B35E8A" w14:textId="77777777" w:rsidR="001659F7" w:rsidRDefault="001659F7" w:rsidP="001659F7">
      <w:pPr>
        <w:spacing w:line="360" w:lineRule="auto"/>
        <w:ind w:firstLine="709"/>
        <w:jc w:val="both"/>
      </w:pPr>
      <w:r w:rsidRPr="00ED7D09">
        <w:t xml:space="preserve">Статьей </w:t>
      </w:r>
      <w:r>
        <w:t>9</w:t>
      </w:r>
      <w:r w:rsidRPr="00ED7D09">
        <w:t xml:space="preserve"> </w:t>
      </w:r>
      <w:r>
        <w:t xml:space="preserve">районного </w:t>
      </w:r>
      <w:r w:rsidRPr="00ED7D09">
        <w:t>бюджета утвержден предельный объем муниципального долга на 20</w:t>
      </w:r>
      <w:r>
        <w:t>20</w:t>
      </w:r>
      <w:r w:rsidRPr="00ED7D09">
        <w:t xml:space="preserve"> год равный </w:t>
      </w:r>
      <w:r>
        <w:t>10000,0 тыс. рублей</w:t>
      </w:r>
      <w:r w:rsidRPr="00ED7D09">
        <w:t>. Верхний предел муниципального долга по состоянию на 01.01.20</w:t>
      </w:r>
      <w:r>
        <w:t>21</w:t>
      </w:r>
      <w:r w:rsidRPr="00ED7D09">
        <w:t xml:space="preserve"> года утвержден в размере </w:t>
      </w:r>
      <w:r>
        <w:t>0,0 тыс.</w:t>
      </w:r>
      <w:r w:rsidRPr="00ED7D09">
        <w:t xml:space="preserve"> руб</w:t>
      </w:r>
      <w:r>
        <w:t>лей</w:t>
      </w:r>
      <w:r w:rsidRPr="00ED7D09">
        <w:t>, в том числе по муниципальным гарантиям в сумме 0</w:t>
      </w:r>
      <w:r>
        <w:t>,0 тыс.</w:t>
      </w:r>
      <w:r w:rsidRPr="00ED7D09">
        <w:t xml:space="preserve"> рублей. </w:t>
      </w:r>
    </w:p>
    <w:p w14:paraId="393ECB7F" w14:textId="30B004B5" w:rsidR="00864162" w:rsidRDefault="00B3385A" w:rsidP="00864162">
      <w:pPr>
        <w:spacing w:line="360" w:lineRule="auto"/>
        <w:ind w:firstLine="709"/>
        <w:jc w:val="both"/>
      </w:pPr>
      <w:r>
        <w:t>П</w:t>
      </w:r>
      <w:r w:rsidR="00954FB5">
        <w:t>о состоянию на 01.0</w:t>
      </w:r>
      <w:r w:rsidR="003679C2" w:rsidRPr="003679C2">
        <w:t>7</w:t>
      </w:r>
      <w:r w:rsidR="00954FB5">
        <w:t>.20</w:t>
      </w:r>
      <w:r>
        <w:t>20</w:t>
      </w:r>
      <w:r w:rsidR="00954FB5">
        <w:t xml:space="preserve"> год</w:t>
      </w:r>
      <w:r>
        <w:t>а</w:t>
      </w:r>
      <w:r w:rsidR="00954FB5">
        <w:t xml:space="preserve"> муниципальн</w:t>
      </w:r>
      <w:r>
        <w:t>ый</w:t>
      </w:r>
      <w:r w:rsidR="00954FB5">
        <w:t xml:space="preserve"> долг </w:t>
      </w:r>
      <w:r>
        <w:t>района отсутствует.</w:t>
      </w:r>
    </w:p>
    <w:p w14:paraId="3911882D" w14:textId="77777777" w:rsidR="004B3A3C" w:rsidRPr="004B3A3C" w:rsidRDefault="004B3A3C" w:rsidP="001659F7">
      <w:pPr>
        <w:spacing w:line="276" w:lineRule="auto"/>
        <w:ind w:left="709"/>
        <w:jc w:val="center"/>
        <w:rPr>
          <w:b/>
          <w:sz w:val="32"/>
          <w:szCs w:val="32"/>
        </w:rPr>
      </w:pPr>
      <w:r w:rsidRPr="004B3A3C">
        <w:rPr>
          <w:b/>
          <w:sz w:val="32"/>
          <w:szCs w:val="32"/>
        </w:rPr>
        <w:t>Резервный фонд.</w:t>
      </w:r>
    </w:p>
    <w:p w14:paraId="70A1F34C" w14:textId="2F05E590" w:rsidR="004B3A3C" w:rsidRPr="000964B2" w:rsidRDefault="004B3A3C" w:rsidP="004B3A3C">
      <w:pPr>
        <w:spacing w:before="240" w:line="360" w:lineRule="auto"/>
        <w:ind w:firstLine="709"/>
        <w:jc w:val="both"/>
      </w:pPr>
      <w:r>
        <w:t>Р</w:t>
      </w:r>
      <w:r w:rsidRPr="000964B2">
        <w:t xml:space="preserve">ешением сессии Совета депутатов от </w:t>
      </w:r>
      <w:r>
        <w:t>2</w:t>
      </w:r>
      <w:r w:rsidR="00E06F91">
        <w:t>3</w:t>
      </w:r>
      <w:r w:rsidRPr="000964B2">
        <w:t>.12.201</w:t>
      </w:r>
      <w:r w:rsidR="00E06F91">
        <w:t>9</w:t>
      </w:r>
      <w:r w:rsidRPr="000964B2">
        <w:t xml:space="preserve"> года №</w:t>
      </w:r>
      <w:r w:rsidR="00E06F91">
        <w:t>31</w:t>
      </w:r>
      <w:r>
        <w:t>2</w:t>
      </w:r>
      <w:r w:rsidRPr="000964B2">
        <w:t xml:space="preserve">-рс </w:t>
      </w:r>
      <w:r w:rsidR="003679C2">
        <w:t xml:space="preserve">статьей 5 </w:t>
      </w:r>
      <w:r w:rsidRPr="000964B2">
        <w:t xml:space="preserve">предусмотрено создание резервного фонда </w:t>
      </w:r>
      <w:r>
        <w:t xml:space="preserve">администрации муниципального района </w:t>
      </w:r>
      <w:r w:rsidRPr="000964B2">
        <w:t xml:space="preserve">в сумме </w:t>
      </w:r>
      <w:r w:rsidR="00E06F91">
        <w:t>8269,2</w:t>
      </w:r>
      <w:r>
        <w:t xml:space="preserve"> тыс.</w:t>
      </w:r>
      <w:r w:rsidRPr="000964B2">
        <w:t xml:space="preserve"> рублей. Размер резервного фонда состав</w:t>
      </w:r>
      <w:r w:rsidR="003679C2">
        <w:t>ляет</w:t>
      </w:r>
      <w:r w:rsidRPr="000964B2">
        <w:t xml:space="preserve"> </w:t>
      </w:r>
      <w:r>
        <w:t>1,</w:t>
      </w:r>
      <w:r w:rsidR="00E06F91">
        <w:t>0</w:t>
      </w:r>
      <w:r w:rsidRPr="000964B2">
        <w:t>% от общего объема утвержденных расходов, что соответствует п.3 ст.81 Бюджетного кодекса РФ</w:t>
      </w:r>
      <w:r>
        <w:t xml:space="preserve"> (не более 3%)</w:t>
      </w:r>
      <w:r w:rsidRPr="000964B2">
        <w:t>.</w:t>
      </w:r>
    </w:p>
    <w:p w14:paraId="0FFF995B" w14:textId="2BAA14A2" w:rsidR="004B3A3C" w:rsidRDefault="004B3A3C" w:rsidP="004B3A3C">
      <w:pPr>
        <w:spacing w:line="360" w:lineRule="auto"/>
        <w:ind w:firstLine="709"/>
        <w:jc w:val="both"/>
      </w:pPr>
      <w:r w:rsidRPr="000964B2">
        <w:t xml:space="preserve">Средства резервного фонда </w:t>
      </w:r>
      <w:r>
        <w:t xml:space="preserve">за </w:t>
      </w:r>
      <w:r w:rsidR="00E06F91">
        <w:t xml:space="preserve">1 </w:t>
      </w:r>
      <w:r w:rsidR="003679C2">
        <w:t>полугодие</w:t>
      </w:r>
      <w:r>
        <w:t xml:space="preserve"> 20</w:t>
      </w:r>
      <w:r w:rsidR="00E06F91">
        <w:t>20</w:t>
      </w:r>
      <w:r>
        <w:t xml:space="preserve"> года </w:t>
      </w:r>
      <w:r w:rsidRPr="000964B2">
        <w:t>направлялись на финансирование следующих расходов: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2"/>
        <w:gridCol w:w="4641"/>
        <w:gridCol w:w="1742"/>
        <w:gridCol w:w="2126"/>
      </w:tblGrid>
      <w:tr w:rsidR="004B3A3C" w:rsidRPr="000F2815" w14:paraId="4DFD0DF0" w14:textId="77777777" w:rsidTr="00E06F91">
        <w:tc>
          <w:tcPr>
            <w:tcW w:w="842" w:type="dxa"/>
            <w:vMerge w:val="restart"/>
            <w:shd w:val="clear" w:color="auto" w:fill="F2B9A8" w:themeFill="accent6" w:themeFillTint="66"/>
          </w:tcPr>
          <w:p w14:paraId="5BAAFD84" w14:textId="77777777" w:rsidR="004B3A3C" w:rsidRPr="000F2815" w:rsidRDefault="004B3A3C" w:rsidP="009C62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41" w:type="dxa"/>
            <w:vMerge w:val="restart"/>
            <w:shd w:val="clear" w:color="auto" w:fill="F2B9A8" w:themeFill="accent6" w:themeFillTint="66"/>
          </w:tcPr>
          <w:p w14:paraId="49CC9967" w14:textId="77777777" w:rsidR="004B3A3C" w:rsidRPr="000F2815" w:rsidRDefault="004B3A3C" w:rsidP="009C62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Направление использования средств резервного фонда</w:t>
            </w:r>
          </w:p>
        </w:tc>
        <w:tc>
          <w:tcPr>
            <w:tcW w:w="3868" w:type="dxa"/>
            <w:gridSpan w:val="2"/>
            <w:shd w:val="clear" w:color="auto" w:fill="F2B9A8" w:themeFill="accent6" w:themeFillTint="66"/>
          </w:tcPr>
          <w:p w14:paraId="4925E633" w14:textId="77777777" w:rsidR="004B3A3C" w:rsidRPr="000F2815" w:rsidRDefault="004B3A3C" w:rsidP="009C62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Расходование средств</w:t>
            </w:r>
          </w:p>
        </w:tc>
      </w:tr>
      <w:tr w:rsidR="004B3A3C" w:rsidRPr="000F2815" w14:paraId="1E0AF579" w14:textId="77777777" w:rsidTr="00E06F91">
        <w:tc>
          <w:tcPr>
            <w:tcW w:w="842" w:type="dxa"/>
            <w:vMerge/>
          </w:tcPr>
          <w:p w14:paraId="000CA11C" w14:textId="77777777" w:rsidR="004B3A3C" w:rsidRPr="000F2815" w:rsidRDefault="004B3A3C" w:rsidP="009C62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14:paraId="7F8D5861" w14:textId="77777777" w:rsidR="004B3A3C" w:rsidRPr="000F2815" w:rsidRDefault="004B3A3C" w:rsidP="009C62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F2B9A8" w:themeFill="accent6" w:themeFillTint="66"/>
          </w:tcPr>
          <w:p w14:paraId="6C847DB1" w14:textId="77777777" w:rsidR="004B3A3C" w:rsidRPr="000F2815" w:rsidRDefault="004B3A3C" w:rsidP="009C62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сумма, тыс. рублей</w:t>
            </w:r>
          </w:p>
        </w:tc>
        <w:tc>
          <w:tcPr>
            <w:tcW w:w="2126" w:type="dxa"/>
            <w:shd w:val="clear" w:color="auto" w:fill="F2B9A8" w:themeFill="accent6" w:themeFillTint="66"/>
          </w:tcPr>
          <w:p w14:paraId="31D6F1E7" w14:textId="77777777" w:rsidR="004B3A3C" w:rsidRPr="000F2815" w:rsidRDefault="004B3A3C" w:rsidP="009C62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уд. вес в общем объеме расходов</w:t>
            </w:r>
          </w:p>
        </w:tc>
      </w:tr>
      <w:tr w:rsidR="004B3A3C" w:rsidRPr="000F2815" w14:paraId="116C83C5" w14:textId="77777777" w:rsidTr="009C62D7">
        <w:tc>
          <w:tcPr>
            <w:tcW w:w="842" w:type="dxa"/>
          </w:tcPr>
          <w:p w14:paraId="2577F288" w14:textId="77777777" w:rsidR="004B3A3C" w:rsidRPr="000F2815" w:rsidRDefault="004B3A3C" w:rsidP="009C62D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  <w:lang w:val="en-US"/>
              </w:rPr>
              <w:t>1</w:t>
            </w:r>
            <w:r w:rsidRPr="000F2815">
              <w:rPr>
                <w:sz w:val="24"/>
                <w:szCs w:val="24"/>
              </w:rPr>
              <w:t>.</w:t>
            </w:r>
          </w:p>
        </w:tc>
        <w:tc>
          <w:tcPr>
            <w:tcW w:w="4641" w:type="dxa"/>
          </w:tcPr>
          <w:p w14:paraId="05A02181" w14:textId="77777777" w:rsidR="004B3A3C" w:rsidRPr="000F2815" w:rsidRDefault="004B3A3C" w:rsidP="009C62D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Проведение встреч, конкурсов, выставок, семинаров и других мероприятий</w:t>
            </w:r>
          </w:p>
        </w:tc>
        <w:tc>
          <w:tcPr>
            <w:tcW w:w="1742" w:type="dxa"/>
          </w:tcPr>
          <w:p w14:paraId="6B31FA06" w14:textId="5CE85E3B" w:rsidR="004B3A3C" w:rsidRPr="000F2815" w:rsidRDefault="003679C2" w:rsidP="009C62D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268,2</w:t>
            </w:r>
          </w:p>
        </w:tc>
        <w:tc>
          <w:tcPr>
            <w:tcW w:w="2126" w:type="dxa"/>
          </w:tcPr>
          <w:p w14:paraId="77519FCD" w14:textId="327BE8BB" w:rsidR="004B3A3C" w:rsidRPr="00E04B81" w:rsidRDefault="003679C2" w:rsidP="009C62D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</w:tr>
      <w:tr w:rsidR="004B3A3C" w:rsidRPr="000F2815" w14:paraId="37F8916E" w14:textId="77777777" w:rsidTr="009C62D7">
        <w:tc>
          <w:tcPr>
            <w:tcW w:w="842" w:type="dxa"/>
          </w:tcPr>
          <w:p w14:paraId="0B07DFA1" w14:textId="77777777" w:rsidR="004B3A3C" w:rsidRPr="000F2815" w:rsidRDefault="004B3A3C" w:rsidP="009C62D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2.</w:t>
            </w:r>
          </w:p>
        </w:tc>
        <w:tc>
          <w:tcPr>
            <w:tcW w:w="4641" w:type="dxa"/>
          </w:tcPr>
          <w:p w14:paraId="481AECC5" w14:textId="77777777" w:rsidR="004B3A3C" w:rsidRPr="000F2815" w:rsidRDefault="004B3A3C" w:rsidP="009C62D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Оказание разовой материальной помощи гражданам</w:t>
            </w:r>
          </w:p>
        </w:tc>
        <w:tc>
          <w:tcPr>
            <w:tcW w:w="1742" w:type="dxa"/>
          </w:tcPr>
          <w:p w14:paraId="4BFA0DC5" w14:textId="00FD2E1E" w:rsidR="004B3A3C" w:rsidRPr="00E04B81" w:rsidRDefault="003679C2" w:rsidP="009C62D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366,</w:t>
            </w:r>
            <w:r w:rsidR="00E06F91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52EF0DFD" w14:textId="229ABC21" w:rsidR="004B3A3C" w:rsidRPr="00E04B81" w:rsidRDefault="003679C2" w:rsidP="009C62D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4B3A3C" w:rsidRPr="000F2815" w14:paraId="42C49502" w14:textId="77777777" w:rsidTr="009C62D7">
        <w:tc>
          <w:tcPr>
            <w:tcW w:w="842" w:type="dxa"/>
          </w:tcPr>
          <w:p w14:paraId="55EFFFBA" w14:textId="77777777" w:rsidR="004B3A3C" w:rsidRPr="000F2815" w:rsidRDefault="004B3A3C" w:rsidP="009C62D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3.</w:t>
            </w:r>
          </w:p>
        </w:tc>
        <w:tc>
          <w:tcPr>
            <w:tcW w:w="4641" w:type="dxa"/>
          </w:tcPr>
          <w:p w14:paraId="73326972" w14:textId="77777777" w:rsidR="004B3A3C" w:rsidRPr="000F2815" w:rsidRDefault="004B3A3C" w:rsidP="009C62D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Оказание финансовой помощи</w:t>
            </w:r>
          </w:p>
        </w:tc>
        <w:tc>
          <w:tcPr>
            <w:tcW w:w="1742" w:type="dxa"/>
          </w:tcPr>
          <w:p w14:paraId="70042350" w14:textId="660B8DD9" w:rsidR="004B3A3C" w:rsidRPr="000F2815" w:rsidRDefault="003679C2" w:rsidP="009C62D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3484,3</w:t>
            </w:r>
          </w:p>
        </w:tc>
        <w:tc>
          <w:tcPr>
            <w:tcW w:w="2126" w:type="dxa"/>
          </w:tcPr>
          <w:p w14:paraId="69CB994A" w14:textId="74644620" w:rsidR="004B3A3C" w:rsidRPr="00E04B81" w:rsidRDefault="003679C2" w:rsidP="009C62D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</w:tr>
      <w:tr w:rsidR="004B3A3C" w:rsidRPr="00E04B81" w14:paraId="0DBAEE31" w14:textId="77777777" w:rsidTr="00E06F91">
        <w:tc>
          <w:tcPr>
            <w:tcW w:w="842" w:type="dxa"/>
            <w:shd w:val="clear" w:color="auto" w:fill="F2B9A8" w:themeFill="accent6" w:themeFillTint="66"/>
          </w:tcPr>
          <w:p w14:paraId="0A954180" w14:textId="77777777" w:rsidR="004B3A3C" w:rsidRPr="000F2815" w:rsidRDefault="004B3A3C" w:rsidP="009C62D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41" w:type="dxa"/>
            <w:shd w:val="clear" w:color="auto" w:fill="F2B9A8" w:themeFill="accent6" w:themeFillTint="66"/>
          </w:tcPr>
          <w:p w14:paraId="1AFE81D3" w14:textId="77777777" w:rsidR="004B3A3C" w:rsidRPr="000F2815" w:rsidRDefault="004B3A3C" w:rsidP="009C62D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42" w:type="dxa"/>
            <w:shd w:val="clear" w:color="auto" w:fill="F2B9A8" w:themeFill="accent6" w:themeFillTint="66"/>
          </w:tcPr>
          <w:p w14:paraId="30C74994" w14:textId="29BEF9DF" w:rsidR="004B3A3C" w:rsidRPr="00E04B81" w:rsidRDefault="003679C2" w:rsidP="009C62D7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4118,5</w:t>
            </w:r>
          </w:p>
        </w:tc>
        <w:tc>
          <w:tcPr>
            <w:tcW w:w="2126" w:type="dxa"/>
            <w:shd w:val="clear" w:color="auto" w:fill="F2B9A8" w:themeFill="accent6" w:themeFillTint="66"/>
          </w:tcPr>
          <w:p w14:paraId="685E8902" w14:textId="77777777" w:rsidR="004B3A3C" w:rsidRPr="00E04B81" w:rsidRDefault="00E06F91" w:rsidP="009C62D7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14:paraId="575086D2" w14:textId="77777777" w:rsidR="004B3A3C" w:rsidRDefault="004B3A3C" w:rsidP="001659F7">
      <w:pPr>
        <w:spacing w:before="240" w:line="360" w:lineRule="auto"/>
        <w:ind w:firstLine="709"/>
        <w:jc w:val="both"/>
      </w:pPr>
      <w:r w:rsidRPr="00DD52AA">
        <w:t>В процессе исполнения бюджета в 20</w:t>
      </w:r>
      <w:r w:rsidR="00E06F91">
        <w:t xml:space="preserve">20 </w:t>
      </w:r>
      <w:r w:rsidRPr="00DD52AA">
        <w:t>году, в соответствии с</w:t>
      </w:r>
      <w:r>
        <w:t xml:space="preserve"> п.3</w:t>
      </w:r>
      <w:r w:rsidRPr="00DD52AA">
        <w:t xml:space="preserve"> стать</w:t>
      </w:r>
      <w:r>
        <w:t>и</w:t>
      </w:r>
      <w:r w:rsidRPr="00DD52AA">
        <w:t xml:space="preserve"> </w:t>
      </w:r>
      <w:r>
        <w:t>81</w:t>
      </w:r>
      <w:r w:rsidRPr="00DD52AA">
        <w:t xml:space="preserve"> Бюджетного кодекса РФ, соблюдены все требования к предельным величинам </w:t>
      </w:r>
      <w:r>
        <w:t>резервного фонда</w:t>
      </w:r>
      <w:r w:rsidRPr="00DD52AA">
        <w:t>.</w:t>
      </w:r>
    </w:p>
    <w:p w14:paraId="475108E5" w14:textId="77777777" w:rsidR="004B3A3C" w:rsidRPr="00E06F91" w:rsidRDefault="004B3A3C" w:rsidP="001659F7">
      <w:pPr>
        <w:spacing w:before="240" w:line="276" w:lineRule="auto"/>
        <w:ind w:left="709"/>
        <w:jc w:val="center"/>
        <w:rPr>
          <w:b/>
          <w:sz w:val="32"/>
          <w:szCs w:val="32"/>
        </w:rPr>
      </w:pPr>
      <w:r w:rsidRPr="00E06F91">
        <w:rPr>
          <w:b/>
          <w:sz w:val="32"/>
          <w:szCs w:val="32"/>
        </w:rPr>
        <w:lastRenderedPageBreak/>
        <w:t xml:space="preserve">Дефицит районного бюджета. </w:t>
      </w:r>
    </w:p>
    <w:p w14:paraId="0ACF1488" w14:textId="4E607ACF" w:rsidR="004B3A3C" w:rsidRDefault="004B3A3C" w:rsidP="004B3A3C">
      <w:pPr>
        <w:spacing w:before="240" w:line="360" w:lineRule="auto"/>
        <w:ind w:firstLine="709"/>
        <w:jc w:val="both"/>
      </w:pPr>
      <w:r>
        <w:t>По состоянию</w:t>
      </w:r>
      <w:r w:rsidRPr="00B3232E">
        <w:t xml:space="preserve"> </w:t>
      </w:r>
      <w:r>
        <w:t>на 01.</w:t>
      </w:r>
      <w:r w:rsidR="00E06F91">
        <w:t>0</w:t>
      </w:r>
      <w:r w:rsidR="003679C2">
        <w:t>7</w:t>
      </w:r>
      <w:r>
        <w:t>.</w:t>
      </w:r>
      <w:r w:rsidRPr="000602B3">
        <w:t>20</w:t>
      </w:r>
      <w:r w:rsidR="00E06F91">
        <w:t>20</w:t>
      </w:r>
      <w:r w:rsidRPr="000602B3">
        <w:t xml:space="preserve"> год </w:t>
      </w:r>
      <w:r>
        <w:t>про</w:t>
      </w:r>
      <w:r w:rsidRPr="000602B3">
        <w:t xml:space="preserve">фицит районного </w:t>
      </w:r>
      <w:r>
        <w:t xml:space="preserve">бюджета </w:t>
      </w:r>
      <w:r w:rsidRPr="000602B3">
        <w:t xml:space="preserve">составил </w:t>
      </w:r>
      <w:r w:rsidR="003679C2">
        <w:t>41080,4</w:t>
      </w:r>
      <w:r w:rsidRPr="000602B3">
        <w:t xml:space="preserve"> тыс. рублей</w:t>
      </w:r>
      <w:r w:rsidR="003679C2">
        <w:t xml:space="preserve"> при планируемом дефиците 17601,0 тыс. рублей</w:t>
      </w:r>
      <w:r w:rsidRPr="000602B3">
        <w:t xml:space="preserve">. </w:t>
      </w:r>
    </w:p>
    <w:p w14:paraId="455368FE" w14:textId="77777777" w:rsidR="004B3A3C" w:rsidRPr="000602B3" w:rsidRDefault="004B3A3C" w:rsidP="004B3A3C">
      <w:pPr>
        <w:spacing w:line="360" w:lineRule="auto"/>
        <w:ind w:firstLine="709"/>
        <w:jc w:val="both"/>
      </w:pPr>
      <w:r w:rsidRPr="000602B3">
        <w:t>Источник</w:t>
      </w:r>
      <w:r>
        <w:t>а</w:t>
      </w:r>
      <w:r w:rsidRPr="000602B3">
        <w:t>м</w:t>
      </w:r>
      <w:r>
        <w:t>и</w:t>
      </w:r>
      <w:r w:rsidRPr="000602B3">
        <w:t xml:space="preserve"> финансирования дефицита бюджета в 20</w:t>
      </w:r>
      <w:r w:rsidR="00E06F91">
        <w:t>20</w:t>
      </w:r>
      <w:r w:rsidRPr="000602B3">
        <w:t xml:space="preserve"> году</w:t>
      </w:r>
      <w:r>
        <w:t>,</w:t>
      </w:r>
      <w:r w:rsidRPr="000602B3">
        <w:t xml:space="preserve"> при планировании</w:t>
      </w:r>
      <w:r>
        <w:t>,</w:t>
      </w:r>
      <w:r w:rsidRPr="000602B3">
        <w:t xml:space="preserve"> </w:t>
      </w:r>
      <w:r>
        <w:t>являются</w:t>
      </w:r>
      <w:r w:rsidRPr="000602B3">
        <w:t xml:space="preserve"> </w:t>
      </w:r>
      <w:r>
        <w:t xml:space="preserve">получение и </w:t>
      </w:r>
      <w:r w:rsidRPr="000602B3">
        <w:t>погашен</w:t>
      </w:r>
      <w:r>
        <w:t>ие</w:t>
      </w:r>
      <w:r w:rsidRPr="000602B3">
        <w:t xml:space="preserve"> муниципальным районом бюджетн</w:t>
      </w:r>
      <w:r>
        <w:t>ого</w:t>
      </w:r>
      <w:r w:rsidRPr="000602B3">
        <w:t xml:space="preserve"> кредита</w:t>
      </w:r>
      <w:r>
        <w:t>, разница между предоставленными и возвращенными бюджетными кредитами сельских поселений</w:t>
      </w:r>
      <w:r w:rsidRPr="000602B3">
        <w:t>, что не противоречит Бюджетному законодательству.</w:t>
      </w:r>
    </w:p>
    <w:p w14:paraId="2BEFABF8" w14:textId="499DB397" w:rsidR="004B3A3C" w:rsidRPr="000602B3" w:rsidRDefault="004B3A3C" w:rsidP="004B3A3C">
      <w:pPr>
        <w:spacing w:line="360" w:lineRule="auto"/>
        <w:ind w:firstLine="709"/>
        <w:jc w:val="both"/>
      </w:pPr>
      <w:r w:rsidRPr="000602B3">
        <w:t>Остаток средств на счёте районного бюджета по состоянию на 01.01.20</w:t>
      </w:r>
      <w:r w:rsidR="00E06F91">
        <w:t>20</w:t>
      </w:r>
      <w:r w:rsidRPr="000602B3">
        <w:t xml:space="preserve"> года составил </w:t>
      </w:r>
      <w:r w:rsidR="00E06F91">
        <w:t>36727,0</w:t>
      </w:r>
      <w:r w:rsidRPr="000602B3">
        <w:t xml:space="preserve"> тыс. рублей, а по состоянию на 01.</w:t>
      </w:r>
      <w:r w:rsidR="00E06F91">
        <w:t>0</w:t>
      </w:r>
      <w:r w:rsidR="003679C2">
        <w:t>7</w:t>
      </w:r>
      <w:r w:rsidRPr="000602B3">
        <w:t>.20</w:t>
      </w:r>
      <w:r w:rsidR="00E06F91">
        <w:t>20</w:t>
      </w:r>
      <w:r w:rsidRPr="000602B3">
        <w:t xml:space="preserve"> года – </w:t>
      </w:r>
      <w:r w:rsidR="003679C2">
        <w:t>76328,0</w:t>
      </w:r>
      <w:r w:rsidRPr="000602B3">
        <w:t xml:space="preserve"> тыс. рублей, в том числе областные средства в сумме </w:t>
      </w:r>
      <w:r w:rsidR="007C692E">
        <w:t>40426,2</w:t>
      </w:r>
      <w:r w:rsidRPr="000602B3">
        <w:t xml:space="preserve"> тыс. рублей. По сравнению с началом года остатки </w:t>
      </w:r>
      <w:r>
        <w:t>увеличились</w:t>
      </w:r>
      <w:r w:rsidRPr="000602B3">
        <w:t xml:space="preserve"> на </w:t>
      </w:r>
      <w:r w:rsidR="003679C2">
        <w:t>39601,0</w:t>
      </w:r>
      <w:r w:rsidRPr="000602B3">
        <w:t xml:space="preserve"> тыс. рублей</w:t>
      </w:r>
      <w:r>
        <w:t xml:space="preserve"> или на </w:t>
      </w:r>
      <w:r w:rsidR="0032680C">
        <w:t>107,8</w:t>
      </w:r>
      <w:r>
        <w:t xml:space="preserve">%. </w:t>
      </w:r>
    </w:p>
    <w:p w14:paraId="24A51ED0" w14:textId="1CE6F249" w:rsidR="003D1080" w:rsidRPr="003D1080" w:rsidRDefault="003D1080" w:rsidP="003D1080">
      <w:pPr>
        <w:spacing w:before="240"/>
        <w:jc w:val="center"/>
        <w:rPr>
          <w:b/>
        </w:rPr>
      </w:pPr>
      <w:r w:rsidRPr="008722C3">
        <w:rPr>
          <w:b/>
          <w:sz w:val="32"/>
          <w:szCs w:val="32"/>
        </w:rPr>
        <w:t>Основные показатели исполнения консолидированного бюджета Добринского муниципального района за перв</w:t>
      </w:r>
      <w:r w:rsidR="00666C0C">
        <w:rPr>
          <w:b/>
          <w:sz w:val="32"/>
          <w:szCs w:val="32"/>
        </w:rPr>
        <w:t>ое</w:t>
      </w:r>
      <w:r w:rsidRPr="008722C3">
        <w:rPr>
          <w:b/>
          <w:sz w:val="32"/>
          <w:szCs w:val="32"/>
        </w:rPr>
        <w:t xml:space="preserve"> </w:t>
      </w:r>
      <w:r w:rsidR="00666C0C">
        <w:rPr>
          <w:b/>
          <w:sz w:val="32"/>
          <w:szCs w:val="32"/>
        </w:rPr>
        <w:t>полугодие</w:t>
      </w:r>
      <w:r w:rsidRPr="008722C3">
        <w:rPr>
          <w:b/>
          <w:sz w:val="32"/>
          <w:szCs w:val="32"/>
        </w:rPr>
        <w:t xml:space="preserve"> 20</w:t>
      </w:r>
      <w:r w:rsidR="000B4386">
        <w:rPr>
          <w:b/>
          <w:sz w:val="32"/>
          <w:szCs w:val="32"/>
        </w:rPr>
        <w:t>20</w:t>
      </w:r>
      <w:r w:rsidRPr="008722C3">
        <w:rPr>
          <w:b/>
          <w:sz w:val="32"/>
          <w:szCs w:val="32"/>
        </w:rPr>
        <w:t xml:space="preserve"> года</w:t>
      </w:r>
      <w:r>
        <w:rPr>
          <w:b/>
        </w:rPr>
        <w:t>.</w:t>
      </w:r>
    </w:p>
    <w:p w14:paraId="6D9BE39B" w14:textId="77777777" w:rsidR="00391DC2" w:rsidRDefault="00391DC2" w:rsidP="00391DC2">
      <w:pPr>
        <w:spacing w:line="360" w:lineRule="auto"/>
        <w:ind w:firstLine="709"/>
        <w:jc w:val="both"/>
      </w:pPr>
    </w:p>
    <w:p w14:paraId="1077AD8B" w14:textId="3E740C2E" w:rsidR="003D1080" w:rsidRDefault="003D1080" w:rsidP="00391DC2">
      <w:pPr>
        <w:spacing w:line="360" w:lineRule="auto"/>
        <w:ind w:firstLine="709"/>
        <w:jc w:val="both"/>
      </w:pPr>
      <w:r w:rsidRPr="0038299F">
        <w:t xml:space="preserve">По состоянию на </w:t>
      </w:r>
      <w:r>
        <w:t xml:space="preserve">1 </w:t>
      </w:r>
      <w:r w:rsidR="000C2EDC">
        <w:t>июля</w:t>
      </w:r>
      <w:r>
        <w:t xml:space="preserve"> 20</w:t>
      </w:r>
      <w:r w:rsidR="0089390D">
        <w:t>20</w:t>
      </w:r>
      <w:r>
        <w:t xml:space="preserve"> года в консолидированный бюджет с учетом безвозмездных поступлений из бюджетов других уровней поступило доходов в сумме </w:t>
      </w:r>
      <w:r w:rsidR="000C2EDC">
        <w:t>473740,2</w:t>
      </w:r>
      <w:r>
        <w:t xml:space="preserve"> тыс. рублей, что составляет </w:t>
      </w:r>
      <w:r w:rsidR="000C2EDC">
        <w:t>4</w:t>
      </w:r>
      <w:r w:rsidR="0089390D">
        <w:t>8</w:t>
      </w:r>
      <w:r w:rsidR="000C2EDC">
        <w:t>,0</w:t>
      </w:r>
      <w:r>
        <w:t>% от утвержденного годового плана (</w:t>
      </w:r>
      <w:r w:rsidR="000C2EDC">
        <w:t>986482,2</w:t>
      </w:r>
      <w:r>
        <w:t xml:space="preserve"> тыс. рублей).</w:t>
      </w:r>
    </w:p>
    <w:p w14:paraId="5A496744" w14:textId="2F18F281" w:rsidR="003D1080" w:rsidRDefault="003D1080" w:rsidP="00391DC2">
      <w:pPr>
        <w:spacing w:line="360" w:lineRule="auto"/>
        <w:ind w:firstLine="709"/>
        <w:jc w:val="both"/>
      </w:pPr>
      <w:r>
        <w:t xml:space="preserve">Расходная часть бюджета исполнена в сумме </w:t>
      </w:r>
      <w:r w:rsidR="000C2EDC">
        <w:t>439586,2</w:t>
      </w:r>
      <w:r>
        <w:t xml:space="preserve"> тыс. рублей или </w:t>
      </w:r>
      <w:r w:rsidR="000C2EDC">
        <w:t>43,4</w:t>
      </w:r>
      <w:r>
        <w:t>% от утвержденного годового плана (</w:t>
      </w:r>
      <w:r w:rsidR="000C2EDC">
        <w:t>1011854,00</w:t>
      </w:r>
      <w:r w:rsidR="000073B9">
        <w:t xml:space="preserve"> тыс. рублей).</w:t>
      </w:r>
    </w:p>
    <w:p w14:paraId="4D0B7744" w14:textId="7F9F19AA" w:rsidR="00443404" w:rsidRDefault="00443404" w:rsidP="00391DC2">
      <w:pPr>
        <w:spacing w:line="360" w:lineRule="auto"/>
        <w:ind w:firstLine="709"/>
        <w:jc w:val="both"/>
      </w:pPr>
      <w:r>
        <w:t xml:space="preserve">Профицит бюджета составил </w:t>
      </w:r>
      <w:r w:rsidR="000C2EDC">
        <w:t>34154,0</w:t>
      </w:r>
      <w:r>
        <w:t xml:space="preserve"> тыс. рублей.</w:t>
      </w:r>
    </w:p>
    <w:p w14:paraId="4BEB4431" w14:textId="2B44F1EC" w:rsidR="000073B9" w:rsidRDefault="000073B9" w:rsidP="00391DC2">
      <w:pPr>
        <w:spacing w:line="360" w:lineRule="auto"/>
        <w:ind w:firstLine="709"/>
        <w:jc w:val="both"/>
      </w:pPr>
      <w:r>
        <w:t>Исполнение доходной и расходной частей консолидированного бюджета Добринского муниципального района за перв</w:t>
      </w:r>
      <w:r w:rsidR="000C2EDC">
        <w:t>ое</w:t>
      </w:r>
      <w:r>
        <w:t xml:space="preserve"> </w:t>
      </w:r>
      <w:r w:rsidR="000C2EDC">
        <w:t>полугодие</w:t>
      </w:r>
      <w:r>
        <w:t xml:space="preserve"> 20</w:t>
      </w:r>
      <w:r w:rsidR="0089390D">
        <w:t>20</w:t>
      </w:r>
      <w:r>
        <w:t xml:space="preserve"> года отражено в Приложении №2 к настоящей Аналитической справке.</w:t>
      </w:r>
    </w:p>
    <w:p w14:paraId="1BA3F980" w14:textId="77777777" w:rsidR="000073B9" w:rsidRPr="005B743D" w:rsidRDefault="000073B9" w:rsidP="000073B9">
      <w:pPr>
        <w:spacing w:before="240" w:line="360" w:lineRule="auto"/>
        <w:jc w:val="center"/>
        <w:rPr>
          <w:b/>
          <w:sz w:val="32"/>
          <w:szCs w:val="32"/>
        </w:rPr>
      </w:pPr>
      <w:r w:rsidRPr="005B743D">
        <w:rPr>
          <w:b/>
          <w:sz w:val="32"/>
          <w:szCs w:val="32"/>
        </w:rPr>
        <w:lastRenderedPageBreak/>
        <w:t>Доходы консолидированного бюджета.</w:t>
      </w:r>
    </w:p>
    <w:p w14:paraId="7CA753FA" w14:textId="72FF78B0" w:rsidR="000073B9" w:rsidRDefault="000073B9" w:rsidP="003005CB">
      <w:pPr>
        <w:spacing w:line="360" w:lineRule="auto"/>
        <w:ind w:firstLine="709"/>
        <w:jc w:val="both"/>
      </w:pPr>
      <w:r>
        <w:t xml:space="preserve">По итогам первого </w:t>
      </w:r>
      <w:r w:rsidR="005B743D">
        <w:t>полугодия</w:t>
      </w:r>
      <w:r>
        <w:t xml:space="preserve"> 20</w:t>
      </w:r>
      <w:r w:rsidR="0089390D">
        <w:t>20</w:t>
      </w:r>
      <w:r>
        <w:t xml:space="preserve"> года в консолидированный бюджет района поступило доходов, с учетом безвозмездных поступлений, в сумме </w:t>
      </w:r>
      <w:r w:rsidR="005B743D">
        <w:t>473740,2</w:t>
      </w:r>
      <w:r>
        <w:t xml:space="preserve"> тыс. рублей. По сравнению с соответствующим периодом прошлого года поступления в доходную часть </w:t>
      </w:r>
      <w:r w:rsidR="0089390D">
        <w:t xml:space="preserve">снизились </w:t>
      </w:r>
      <w:r>
        <w:t xml:space="preserve">на </w:t>
      </w:r>
      <w:r w:rsidR="005B743D">
        <w:t>53606,3</w:t>
      </w:r>
      <w:r>
        <w:t xml:space="preserve"> тыс. рублей или на </w:t>
      </w:r>
      <w:r w:rsidR="005B743D">
        <w:t>10,2</w:t>
      </w:r>
      <w:r>
        <w:t>%.</w:t>
      </w:r>
      <w:r w:rsidR="005F6E83" w:rsidRPr="005F6E83">
        <w:t xml:space="preserve"> </w:t>
      </w:r>
    </w:p>
    <w:p w14:paraId="3A4D8BAA" w14:textId="344866B0" w:rsidR="000073B9" w:rsidRDefault="000073B9" w:rsidP="000073B9">
      <w:pPr>
        <w:spacing w:line="360" w:lineRule="auto"/>
        <w:ind w:firstLine="709"/>
        <w:jc w:val="both"/>
      </w:pPr>
      <w:r>
        <w:t xml:space="preserve">Налоговые и неналоговые доходы консолидированного бюджета составили </w:t>
      </w:r>
      <w:r w:rsidR="005B743D">
        <w:t>200600,7</w:t>
      </w:r>
      <w:r>
        <w:t xml:space="preserve"> тыс. рублей и занимают в общем объеме поступлений </w:t>
      </w:r>
      <w:r w:rsidR="005B743D">
        <w:t>42,3</w:t>
      </w:r>
      <w:r>
        <w:t xml:space="preserve">%. </w:t>
      </w:r>
      <w:r w:rsidR="00615598">
        <w:t>По</w:t>
      </w:r>
      <w:r>
        <w:t xml:space="preserve"> сравнени</w:t>
      </w:r>
      <w:r w:rsidR="00615598">
        <w:t>ю</w:t>
      </w:r>
      <w:r>
        <w:t xml:space="preserve"> с соответствующим периодом прошлого года </w:t>
      </w:r>
      <w:r w:rsidR="00615598">
        <w:t>поступления у</w:t>
      </w:r>
      <w:r w:rsidR="0089390D">
        <w:t>меньш</w:t>
      </w:r>
      <w:r w:rsidR="00615598">
        <w:t>ились</w:t>
      </w:r>
      <w:r>
        <w:t xml:space="preserve"> на </w:t>
      </w:r>
      <w:r w:rsidR="005B743D">
        <w:t>11,3</w:t>
      </w:r>
      <w:r w:rsidR="00B21C56">
        <w:t xml:space="preserve">% </w:t>
      </w:r>
      <w:r w:rsidR="00615598">
        <w:t xml:space="preserve">или </w:t>
      </w:r>
      <w:r w:rsidR="00B21C56">
        <w:t>на</w:t>
      </w:r>
      <w:r w:rsidR="00615598">
        <w:t xml:space="preserve"> сумму </w:t>
      </w:r>
      <w:r w:rsidR="005B743D">
        <w:t>25561,8</w:t>
      </w:r>
      <w:r w:rsidR="00B21C56">
        <w:t xml:space="preserve"> тыс. рублей.</w:t>
      </w:r>
    </w:p>
    <w:p w14:paraId="4BF3DDB0" w14:textId="578AEDA3" w:rsidR="00857BDA" w:rsidRPr="004173EB" w:rsidRDefault="00857BDA" w:rsidP="00857BDA">
      <w:pPr>
        <w:spacing w:line="360" w:lineRule="auto"/>
        <w:ind w:firstLine="709"/>
        <w:jc w:val="both"/>
      </w:pPr>
      <w:r w:rsidRPr="004173EB">
        <w:t xml:space="preserve">В структуре </w:t>
      </w:r>
      <w:r>
        <w:t xml:space="preserve">собственных </w:t>
      </w:r>
      <w:r w:rsidRPr="004173EB">
        <w:t xml:space="preserve">доходов </w:t>
      </w:r>
      <w:r>
        <w:t xml:space="preserve">консолидированного бюджета </w:t>
      </w:r>
      <w:r w:rsidRPr="004173EB">
        <w:t xml:space="preserve">наибольший удельный вес </w:t>
      </w:r>
      <w:r>
        <w:t>занима</w:t>
      </w:r>
      <w:r w:rsidR="005B743D">
        <w:t>ю</w:t>
      </w:r>
      <w:r>
        <w:t>т налог на доходы физических лиц (НДФЛ),</w:t>
      </w:r>
      <w:r w:rsidRPr="004173EB">
        <w:t xml:space="preserve"> его доля в поступлениях составила </w:t>
      </w:r>
      <w:r w:rsidR="005B743D">
        <w:t>39,1</w:t>
      </w:r>
      <w:r w:rsidRPr="004173EB">
        <w:t>%</w:t>
      </w:r>
      <w:r w:rsidR="005B743D">
        <w:t xml:space="preserve"> и арендная плата за землю до разграничения государственной собственности – 31,9%</w:t>
      </w:r>
      <w:r w:rsidRPr="004173EB">
        <w:t xml:space="preserve">. </w:t>
      </w:r>
    </w:p>
    <w:p w14:paraId="658C761D" w14:textId="3E6CE478" w:rsidR="00857BDA" w:rsidRPr="004173EB" w:rsidRDefault="00857BDA" w:rsidP="00857BDA">
      <w:pPr>
        <w:spacing w:line="360" w:lineRule="auto"/>
        <w:ind w:firstLine="709"/>
        <w:jc w:val="both"/>
      </w:pPr>
      <w:r w:rsidRPr="004173EB">
        <w:t xml:space="preserve">План года по НДФЛ исполнен на </w:t>
      </w:r>
      <w:r w:rsidR="005B743D">
        <w:t>43,0</w:t>
      </w:r>
      <w:r w:rsidRPr="004173EB">
        <w:t xml:space="preserve">% </w:t>
      </w:r>
      <w:r>
        <w:t xml:space="preserve">и </w:t>
      </w:r>
      <w:r w:rsidRPr="004173EB">
        <w:t>поступил</w:t>
      </w:r>
      <w:r>
        <w:t xml:space="preserve"> в сумме</w:t>
      </w:r>
      <w:r w:rsidRPr="004173EB">
        <w:t xml:space="preserve"> </w:t>
      </w:r>
      <w:r w:rsidR="005B743D">
        <w:t>78405,1</w:t>
      </w:r>
      <w:r w:rsidRPr="004173EB">
        <w:t xml:space="preserve"> тыс. рублей. К уровню прошлого года поступления у</w:t>
      </w:r>
      <w:r>
        <w:t>меньшились</w:t>
      </w:r>
      <w:r w:rsidRPr="004173EB">
        <w:t xml:space="preserve"> на </w:t>
      </w:r>
      <w:r w:rsidR="005B743D">
        <w:t>26709,7</w:t>
      </w:r>
      <w:r w:rsidRPr="004173EB">
        <w:t xml:space="preserve"> тыс. рублей, </w:t>
      </w:r>
      <w:r>
        <w:t>снижение</w:t>
      </w:r>
      <w:r w:rsidRPr="004173EB">
        <w:t xml:space="preserve"> составил</w:t>
      </w:r>
      <w:r>
        <w:t>о</w:t>
      </w:r>
      <w:r w:rsidRPr="004173EB">
        <w:t xml:space="preserve"> </w:t>
      </w:r>
      <w:r w:rsidR="005B743D">
        <w:t>25,4</w:t>
      </w:r>
      <w:r w:rsidRPr="004173EB">
        <w:t>%.</w:t>
      </w:r>
      <w:r w:rsidR="00D33B05">
        <w:t xml:space="preserve"> Уменьшение связано с невыплатой дивидендов акционерам ООО «Восход»</w:t>
      </w:r>
      <w:r w:rsidR="005B743D">
        <w:t>, а также в связи с эпидемиологической обстановкой</w:t>
      </w:r>
      <w:r w:rsidR="00D33B05">
        <w:t>.</w:t>
      </w:r>
    </w:p>
    <w:p w14:paraId="589C13D2" w14:textId="77777777" w:rsidR="00857BDA" w:rsidRPr="00154167" w:rsidRDefault="00857BDA" w:rsidP="00857BDA">
      <w:pPr>
        <w:spacing w:line="360" w:lineRule="auto"/>
        <w:ind w:firstLine="709"/>
        <w:jc w:val="both"/>
      </w:pPr>
      <w:r w:rsidRPr="00154167">
        <w:t>Основные плательщики по НДФЛ ООО «Восход»</w:t>
      </w:r>
      <w:r>
        <w:t>,</w:t>
      </w:r>
      <w:r w:rsidRPr="00154167">
        <w:t xml:space="preserve"> ОАО «Добринский сахарный завод», ООО Добрыня, ООО «Отрада </w:t>
      </w:r>
      <w:proofErr w:type="spellStart"/>
      <w:r w:rsidRPr="00154167">
        <w:t>Фармз</w:t>
      </w:r>
      <w:proofErr w:type="spellEnd"/>
      <w:r w:rsidRPr="00154167">
        <w:t xml:space="preserve">».  </w:t>
      </w:r>
    </w:p>
    <w:p w14:paraId="76B13E98" w14:textId="209A3612" w:rsidR="00857BDA" w:rsidRPr="004173EB" w:rsidRDefault="00857BDA" w:rsidP="00857BDA">
      <w:pPr>
        <w:spacing w:line="360" w:lineRule="auto"/>
        <w:ind w:firstLine="709"/>
        <w:jc w:val="both"/>
      </w:pPr>
      <w:r w:rsidRPr="004173EB">
        <w:t>План года по акцизам на ГСМ на 01.</w:t>
      </w:r>
      <w:r>
        <w:t>0</w:t>
      </w:r>
      <w:r w:rsidR="005B743D">
        <w:t>7</w:t>
      </w:r>
      <w:r w:rsidRPr="004173EB">
        <w:t>.20</w:t>
      </w:r>
      <w:r>
        <w:t>20</w:t>
      </w:r>
      <w:r w:rsidRPr="004173EB">
        <w:t xml:space="preserve"> года исполнен на </w:t>
      </w:r>
      <w:r w:rsidR="005B743D">
        <w:t>40,7</w:t>
      </w:r>
      <w:r w:rsidRPr="004173EB">
        <w:t xml:space="preserve">% </w:t>
      </w:r>
      <w:r>
        <w:t xml:space="preserve">и </w:t>
      </w:r>
      <w:r w:rsidRPr="004173EB">
        <w:t>поступил</w:t>
      </w:r>
      <w:r>
        <w:t xml:space="preserve"> в сумме </w:t>
      </w:r>
      <w:r w:rsidR="005B743D">
        <w:t>19153,5</w:t>
      </w:r>
      <w:r w:rsidRPr="004173EB">
        <w:t xml:space="preserve"> тыс. рублей, к уровню прошлого года поступления </w:t>
      </w:r>
      <w:r w:rsidR="005B743D">
        <w:t>немного снижены</w:t>
      </w:r>
      <w:r w:rsidRPr="004173EB">
        <w:t xml:space="preserve"> на </w:t>
      </w:r>
      <w:r w:rsidR="005B743D">
        <w:t>400,7</w:t>
      </w:r>
      <w:r w:rsidRPr="004173EB">
        <w:t xml:space="preserve"> тыс. рублей</w:t>
      </w:r>
      <w:r>
        <w:t xml:space="preserve"> или на </w:t>
      </w:r>
      <w:r w:rsidR="005B743D">
        <w:t>2,0</w:t>
      </w:r>
      <w:r>
        <w:t>%</w:t>
      </w:r>
      <w:r w:rsidRPr="004173EB">
        <w:t>.</w:t>
      </w:r>
    </w:p>
    <w:p w14:paraId="08BB4F39" w14:textId="6CEDEEE5" w:rsidR="00857BDA" w:rsidRPr="00D33B05" w:rsidRDefault="00857BDA" w:rsidP="00857BDA">
      <w:pPr>
        <w:spacing w:line="360" w:lineRule="auto"/>
        <w:ind w:firstLine="709"/>
        <w:jc w:val="both"/>
      </w:pPr>
      <w:r w:rsidRPr="004173EB">
        <w:t xml:space="preserve">Исполнение по налогам на совокупный доход составило к плану года </w:t>
      </w:r>
      <w:r w:rsidR="005B743D">
        <w:t>44,7</w:t>
      </w:r>
      <w:r w:rsidRPr="004173EB">
        <w:t>%</w:t>
      </w:r>
      <w:r>
        <w:t xml:space="preserve"> или </w:t>
      </w:r>
      <w:r w:rsidR="005B743D">
        <w:t>21201,4</w:t>
      </w:r>
      <w:r>
        <w:t xml:space="preserve"> тыс. рублей</w:t>
      </w:r>
      <w:r w:rsidRPr="004173EB">
        <w:t xml:space="preserve">. К аналогичному уровню прошлого года </w:t>
      </w:r>
      <w:r>
        <w:t xml:space="preserve">уменьшены </w:t>
      </w:r>
      <w:r w:rsidRPr="004173EB">
        <w:t>поступлени</w:t>
      </w:r>
      <w:r>
        <w:t>я</w:t>
      </w:r>
      <w:r w:rsidRPr="004173EB">
        <w:t xml:space="preserve"> на </w:t>
      </w:r>
      <w:r>
        <w:t xml:space="preserve">сумму </w:t>
      </w:r>
      <w:r w:rsidR="005B743D">
        <w:t>9803,2</w:t>
      </w:r>
      <w:r w:rsidRPr="004173EB">
        <w:t xml:space="preserve"> тыс. рублей</w:t>
      </w:r>
      <w:r>
        <w:t xml:space="preserve"> или </w:t>
      </w:r>
      <w:r w:rsidR="000A08AF">
        <w:t>31,6</w:t>
      </w:r>
      <w:r>
        <w:t xml:space="preserve">% </w:t>
      </w:r>
      <w:r w:rsidRPr="00D33B05">
        <w:t xml:space="preserve">за счет разовых поступлений от индивидуальных предпринимателей, </w:t>
      </w:r>
      <w:r w:rsidRPr="00D33B05">
        <w:lastRenderedPageBreak/>
        <w:t>осуществляющих деятельность в других регионах</w:t>
      </w:r>
      <w:r w:rsidR="001A49F9">
        <w:t>, а также в связи с переносом сроков уплаты УСН</w:t>
      </w:r>
      <w:r w:rsidRPr="00D33B05">
        <w:t xml:space="preserve">. </w:t>
      </w:r>
    </w:p>
    <w:p w14:paraId="14DAF6E1" w14:textId="321C8F9F" w:rsidR="00857BDA" w:rsidRPr="004173EB" w:rsidRDefault="00857BDA" w:rsidP="00857BDA">
      <w:pPr>
        <w:spacing w:line="360" w:lineRule="auto"/>
        <w:ind w:firstLine="709"/>
        <w:jc w:val="both"/>
      </w:pPr>
      <w:r w:rsidRPr="004173EB">
        <w:t xml:space="preserve">По имущественным налогам низкий процент исполнения плана года - по налогу на имущество физических лиц </w:t>
      </w:r>
      <w:r w:rsidR="000A08AF">
        <w:t>13,3</w:t>
      </w:r>
      <w:r w:rsidRPr="004173EB">
        <w:t>%</w:t>
      </w:r>
      <w:r>
        <w:t xml:space="preserve"> (поступило </w:t>
      </w:r>
      <w:r w:rsidR="000A08AF">
        <w:t>224,4</w:t>
      </w:r>
      <w:r>
        <w:t xml:space="preserve"> тыс. рублей)</w:t>
      </w:r>
      <w:r w:rsidRPr="004173EB">
        <w:t xml:space="preserve">, по земельному налогу </w:t>
      </w:r>
      <w:r w:rsidR="000A08AF">
        <w:t>30,1</w:t>
      </w:r>
      <w:r w:rsidRPr="004173EB">
        <w:t>%</w:t>
      </w:r>
      <w:r>
        <w:t xml:space="preserve"> (поступило </w:t>
      </w:r>
      <w:r w:rsidR="000A08AF">
        <w:t>9233,4</w:t>
      </w:r>
      <w:r>
        <w:t xml:space="preserve"> тыс. рублей),</w:t>
      </w:r>
      <w:r w:rsidRPr="004173EB">
        <w:t xml:space="preserve"> обусловлен установленным сроком уплаты местных налогов 1 декабря 20</w:t>
      </w:r>
      <w:r>
        <w:t>20</w:t>
      </w:r>
      <w:r w:rsidRPr="004173EB">
        <w:t xml:space="preserve"> года</w:t>
      </w:r>
      <w:r w:rsidR="00D33B05">
        <w:t>, согласно Налогового кодекса РФ</w:t>
      </w:r>
      <w:r w:rsidRPr="004173EB">
        <w:t>.</w:t>
      </w:r>
    </w:p>
    <w:p w14:paraId="2F3DDFEB" w14:textId="3BF50100" w:rsidR="00857BDA" w:rsidRPr="0093087D" w:rsidRDefault="00857BDA" w:rsidP="00857BDA">
      <w:pPr>
        <w:spacing w:line="360" w:lineRule="auto"/>
        <w:ind w:firstLine="709"/>
        <w:jc w:val="both"/>
        <w:rPr>
          <w:color w:val="DF5327" w:themeColor="accent6"/>
        </w:rPr>
      </w:pPr>
      <w:r w:rsidRPr="004173EB">
        <w:t xml:space="preserve">Неналоговые доходы к плану года исполнены на </w:t>
      </w:r>
      <w:r w:rsidR="000A08AF">
        <w:t>57,2</w:t>
      </w:r>
      <w:r w:rsidRPr="004173EB">
        <w:t>%, поступ</w:t>
      </w:r>
      <w:r>
        <w:t>ление составило</w:t>
      </w:r>
      <w:r w:rsidRPr="004173EB">
        <w:t xml:space="preserve"> </w:t>
      </w:r>
      <w:r w:rsidR="000A08AF">
        <w:t>69836,0</w:t>
      </w:r>
      <w:r w:rsidRPr="004173EB">
        <w:t xml:space="preserve"> тыс. руб. По сравнению с </w:t>
      </w:r>
      <w:r>
        <w:t>соответствующим периодом</w:t>
      </w:r>
      <w:r w:rsidRPr="004173EB">
        <w:t xml:space="preserve"> 201</w:t>
      </w:r>
      <w:r>
        <w:t>9</w:t>
      </w:r>
      <w:r w:rsidRPr="004173EB">
        <w:t xml:space="preserve"> года </w:t>
      </w:r>
      <w:r>
        <w:t xml:space="preserve">поступление </w:t>
      </w:r>
      <w:r w:rsidRPr="004173EB">
        <w:t>неналоговы</w:t>
      </w:r>
      <w:r>
        <w:t>х</w:t>
      </w:r>
      <w:r w:rsidRPr="004173EB">
        <w:t xml:space="preserve"> доход</w:t>
      </w:r>
      <w:r>
        <w:t>ов</w:t>
      </w:r>
      <w:r w:rsidRPr="004173EB">
        <w:t xml:space="preserve"> </w:t>
      </w:r>
      <w:r>
        <w:t>выросло</w:t>
      </w:r>
      <w:r w:rsidRPr="004173EB">
        <w:t xml:space="preserve"> на </w:t>
      </w:r>
      <w:r w:rsidR="000A08AF">
        <w:t>11311,2</w:t>
      </w:r>
      <w:r w:rsidRPr="004173EB">
        <w:t xml:space="preserve"> тыс. рублей или на </w:t>
      </w:r>
      <w:r w:rsidR="000A08AF">
        <w:t>19,3</w:t>
      </w:r>
      <w:r w:rsidRPr="004173EB">
        <w:t xml:space="preserve">%. </w:t>
      </w:r>
      <w:r w:rsidR="00D33B05">
        <w:t>С 1 января 2020 года увеличена кадастровая стоимость земель сельскохозяйственного назначения на 82,6%, с 36421,5</w:t>
      </w:r>
      <w:r w:rsidR="00E70647">
        <w:t xml:space="preserve">0 рублей до 66500,00 рублей за гектар, в связи с этим доходы, получаемые в виде арендной платы за земельные участки </w:t>
      </w:r>
      <w:proofErr w:type="gramStart"/>
      <w:r w:rsidR="00E70647">
        <w:t>государственная собственность</w:t>
      </w:r>
      <w:proofErr w:type="gramEnd"/>
      <w:r w:rsidR="00E70647">
        <w:t xml:space="preserve"> на которые не разграничена увеличены на </w:t>
      </w:r>
      <w:r w:rsidR="000A08AF">
        <w:t>15517,6</w:t>
      </w:r>
      <w:r w:rsidR="00E70647">
        <w:t xml:space="preserve"> тыс. рублей, рост составил </w:t>
      </w:r>
      <w:r w:rsidR="000A08AF">
        <w:t>32,0</w:t>
      </w:r>
      <w:r w:rsidR="00E70647">
        <w:t>%.</w:t>
      </w:r>
      <w:r w:rsidR="00D33B05">
        <w:t xml:space="preserve"> </w:t>
      </w:r>
    </w:p>
    <w:p w14:paraId="73C40D77" w14:textId="02A7A1BA" w:rsidR="00857BDA" w:rsidRPr="00C54318" w:rsidRDefault="00857BDA" w:rsidP="00857BDA">
      <w:pPr>
        <w:spacing w:line="360" w:lineRule="auto"/>
        <w:ind w:firstLine="709"/>
        <w:jc w:val="both"/>
      </w:pPr>
      <w:r w:rsidRPr="004173EB">
        <w:t>В структуре неналоговых доходов наибольший удельный вес занимают доходы от использования имущества, находящегося в государственной и муниципальной собственности –</w:t>
      </w:r>
      <w:r w:rsidR="000A08AF">
        <w:t xml:space="preserve"> 96,8</w:t>
      </w:r>
      <w:r w:rsidRPr="004173EB">
        <w:t>%</w:t>
      </w:r>
      <w:r>
        <w:t xml:space="preserve">, которые поступили в сумме </w:t>
      </w:r>
      <w:r w:rsidR="000A08AF">
        <w:t>69836,0</w:t>
      </w:r>
      <w:r>
        <w:t xml:space="preserve"> тыс. рублей с ростом к прошлому отчетному периоду в сумме </w:t>
      </w:r>
      <w:r w:rsidR="000A08AF">
        <w:t>11311,2</w:t>
      </w:r>
      <w:r>
        <w:t xml:space="preserve"> тыс. рублей или на </w:t>
      </w:r>
      <w:r w:rsidR="000A08AF">
        <w:t>19,3</w:t>
      </w:r>
      <w:r>
        <w:t>%</w:t>
      </w:r>
      <w:r w:rsidRPr="004173EB">
        <w:t>.</w:t>
      </w:r>
      <w:r>
        <w:t xml:space="preserve"> Основным источником пополнения данного вида дохода являются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 Поступление составило </w:t>
      </w:r>
      <w:r w:rsidR="000A08AF">
        <w:t>64040,8</w:t>
      </w:r>
      <w:r>
        <w:t xml:space="preserve"> тыс. рублей.</w:t>
      </w:r>
      <w:r w:rsidR="001A49F9">
        <w:t xml:space="preserve"> Рост арендной платы за земельные участки на 15517,6 тыс. рублей обеспечен в связи с переоценкой земель сельскохозяйственного назначения с 01.01.2020 года в соответствии с приказом Управления имущественных и земельных отношений Липецкой области от 08.10.2019 года №105,</w:t>
      </w:r>
    </w:p>
    <w:p w14:paraId="434578EE" w14:textId="4A8F4549" w:rsidR="00857BDA" w:rsidRPr="001A49F9" w:rsidRDefault="00857BDA" w:rsidP="00857BDA">
      <w:pPr>
        <w:spacing w:line="360" w:lineRule="auto"/>
        <w:ind w:firstLine="709"/>
        <w:jc w:val="both"/>
      </w:pPr>
      <w:r w:rsidRPr="001A49F9">
        <w:lastRenderedPageBreak/>
        <w:t xml:space="preserve">Задолженность по арендной плате за землю </w:t>
      </w:r>
      <w:r w:rsidR="00E70647" w:rsidRPr="001A49F9">
        <w:t>на 01.0</w:t>
      </w:r>
      <w:r w:rsidR="000A08AF" w:rsidRPr="001A49F9">
        <w:t>7</w:t>
      </w:r>
      <w:r w:rsidR="00E70647" w:rsidRPr="001A49F9">
        <w:t xml:space="preserve">.2020г. </w:t>
      </w:r>
      <w:r w:rsidRPr="001A49F9">
        <w:t>в бюджет района отсутствует.</w:t>
      </w:r>
    </w:p>
    <w:p w14:paraId="5B3D0F1C" w14:textId="5AD8F475" w:rsidR="0093087D" w:rsidRDefault="0093087D" w:rsidP="00B41F65">
      <w:pPr>
        <w:spacing w:line="360" w:lineRule="auto"/>
        <w:ind w:firstLine="709"/>
        <w:jc w:val="both"/>
      </w:pPr>
      <w:r>
        <w:t xml:space="preserve">Бюджеты сельских поселений по доходам исполнены в сумме </w:t>
      </w:r>
      <w:r w:rsidR="002D573C">
        <w:t xml:space="preserve">94758,4 </w:t>
      </w:r>
      <w:r>
        <w:t xml:space="preserve">тыс. рублей или на </w:t>
      </w:r>
      <w:r w:rsidR="002D573C">
        <w:t>45,5</w:t>
      </w:r>
      <w:r>
        <w:t>%.</w:t>
      </w:r>
    </w:p>
    <w:p w14:paraId="50799E68" w14:textId="74457FE4" w:rsidR="0093087D" w:rsidRPr="001B29BE" w:rsidRDefault="0093087D" w:rsidP="0093087D">
      <w:pPr>
        <w:spacing w:line="360" w:lineRule="auto"/>
        <w:ind w:firstLine="709"/>
        <w:jc w:val="both"/>
      </w:pPr>
      <w:r>
        <w:t xml:space="preserve">При годовом плане налоговых и неналоговых доходов сельских поселений Добринского муниципального района </w:t>
      </w:r>
      <w:r w:rsidR="002D573C">
        <w:t>87427,2</w:t>
      </w:r>
      <w:r>
        <w:t xml:space="preserve"> тыс. рублей, за 1 </w:t>
      </w:r>
      <w:r w:rsidR="002D573C">
        <w:t>полугодие</w:t>
      </w:r>
      <w:r>
        <w:t xml:space="preserve"> 2020 года фактически поступило в бюджеты </w:t>
      </w:r>
      <w:r w:rsidR="003E7896">
        <w:t xml:space="preserve">поселений </w:t>
      </w:r>
      <w:r w:rsidR="002D573C">
        <w:t>35064,</w:t>
      </w:r>
      <w:r w:rsidR="003E7896">
        <w:t>4</w:t>
      </w:r>
      <w:r>
        <w:t xml:space="preserve"> тыс. рублей или </w:t>
      </w:r>
      <w:r w:rsidR="003E7896">
        <w:t>40,1</w:t>
      </w:r>
      <w:r>
        <w:t xml:space="preserve">%, </w:t>
      </w:r>
      <w:r w:rsidRPr="001B29BE">
        <w:t xml:space="preserve">безвозмездных поступлений – </w:t>
      </w:r>
      <w:r w:rsidR="003E7896">
        <w:t>59694,0</w:t>
      </w:r>
      <w:r w:rsidRPr="001B29BE">
        <w:t xml:space="preserve"> тыс. рублей (при плане </w:t>
      </w:r>
      <w:r w:rsidR="003E7896">
        <w:t>120648,2</w:t>
      </w:r>
      <w:r w:rsidRPr="001B29BE">
        <w:t xml:space="preserve"> тыс. рублей) или </w:t>
      </w:r>
      <w:r w:rsidR="003E7896">
        <w:t>49,5</w:t>
      </w:r>
      <w:r w:rsidRPr="001B29BE">
        <w:t>%.</w:t>
      </w:r>
    </w:p>
    <w:p w14:paraId="64BED192" w14:textId="77777777" w:rsidR="003005CB" w:rsidRDefault="003005CB" w:rsidP="005D507A">
      <w:pPr>
        <w:spacing w:line="360" w:lineRule="auto"/>
        <w:ind w:firstLine="709"/>
        <w:jc w:val="both"/>
      </w:pPr>
      <w:r w:rsidRPr="007B3823">
        <w:t>Изменение доходных источников по бюджетам сельских поселений представлено на гистограмме:</w:t>
      </w:r>
    </w:p>
    <w:p w14:paraId="077ACD6C" w14:textId="77777777" w:rsidR="005D507A" w:rsidRDefault="005D507A" w:rsidP="00D5378D">
      <w:pPr>
        <w:spacing w:line="360" w:lineRule="auto"/>
        <w:jc w:val="both"/>
      </w:pPr>
      <w:r>
        <w:rPr>
          <w:noProof/>
        </w:rPr>
        <w:drawing>
          <wp:inline distT="0" distB="0" distL="0" distR="0" wp14:anchorId="27E9E833" wp14:editId="480B5C0B">
            <wp:extent cx="5831840" cy="2607972"/>
            <wp:effectExtent l="0" t="0" r="16510" b="19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D27539F" w14:textId="27D7965D" w:rsidR="00B21C56" w:rsidRDefault="00B21C56" w:rsidP="000073B9">
      <w:pPr>
        <w:spacing w:line="360" w:lineRule="auto"/>
        <w:ind w:firstLine="709"/>
        <w:jc w:val="both"/>
      </w:pPr>
      <w:r w:rsidRPr="007B3823">
        <w:t xml:space="preserve">Наиболее высокие проценты выполнения </w:t>
      </w:r>
      <w:r w:rsidR="005E2F56" w:rsidRPr="007B3823">
        <w:t xml:space="preserve">к </w:t>
      </w:r>
      <w:r w:rsidRPr="007B3823">
        <w:t>годово</w:t>
      </w:r>
      <w:r w:rsidR="005E2F56" w:rsidRPr="007B3823">
        <w:t>му</w:t>
      </w:r>
      <w:r w:rsidRPr="007B3823">
        <w:t xml:space="preserve"> план</w:t>
      </w:r>
      <w:r w:rsidR="005E2F56" w:rsidRPr="007B3823">
        <w:t>у</w:t>
      </w:r>
      <w:r w:rsidRPr="007B3823">
        <w:t xml:space="preserve"> по поступлению налоговых и неналоговых доходов</w:t>
      </w:r>
      <w:r w:rsidR="003F40D1">
        <w:t>, более 50%,</w:t>
      </w:r>
      <w:r w:rsidRPr="007B3823">
        <w:t xml:space="preserve"> отмечаются в </w:t>
      </w:r>
      <w:r w:rsidR="008C02AA" w:rsidRPr="007B3823">
        <w:t>сельских поселениях:</w:t>
      </w:r>
    </w:p>
    <w:p w14:paraId="14B02F33" w14:textId="1D3B3A11" w:rsidR="003F40D1" w:rsidRDefault="003F40D1" w:rsidP="003F40D1">
      <w:pPr>
        <w:pStyle w:val="a4"/>
        <w:numPr>
          <w:ilvl w:val="0"/>
          <w:numId w:val="3"/>
        </w:numPr>
        <w:spacing w:line="360" w:lineRule="auto"/>
        <w:jc w:val="both"/>
      </w:pPr>
      <w:r>
        <w:t>Березнеговатский сельсовет – 64,3%</w:t>
      </w:r>
    </w:p>
    <w:p w14:paraId="38BFB4C2" w14:textId="0FB8A2B0" w:rsidR="00D5378D" w:rsidRPr="007B3823" w:rsidRDefault="00D5378D" w:rsidP="00D5378D">
      <w:pPr>
        <w:pStyle w:val="a4"/>
        <w:numPr>
          <w:ilvl w:val="0"/>
          <w:numId w:val="3"/>
        </w:numPr>
        <w:spacing w:line="360" w:lineRule="auto"/>
        <w:jc w:val="both"/>
      </w:pPr>
      <w:r>
        <w:t xml:space="preserve">Демшинский сельсовет – </w:t>
      </w:r>
      <w:r w:rsidR="003F40D1">
        <w:t>55,9</w:t>
      </w:r>
      <w:r>
        <w:t>%,</w:t>
      </w:r>
    </w:p>
    <w:p w14:paraId="2D864095" w14:textId="0176A3D9" w:rsidR="0078074D" w:rsidRPr="007B3823" w:rsidRDefault="00D5378D" w:rsidP="00D5378D">
      <w:pPr>
        <w:pStyle w:val="a4"/>
        <w:numPr>
          <w:ilvl w:val="0"/>
          <w:numId w:val="3"/>
        </w:numPr>
        <w:spacing w:line="360" w:lineRule="auto"/>
        <w:jc w:val="both"/>
      </w:pPr>
      <w:r>
        <w:t>Петровский</w:t>
      </w:r>
      <w:r w:rsidR="0078074D" w:rsidRPr="007B3823">
        <w:t xml:space="preserve"> сельсовет – </w:t>
      </w:r>
      <w:r w:rsidR="003F40D1">
        <w:t>54,2</w:t>
      </w:r>
      <w:r w:rsidR="0078074D" w:rsidRPr="007B3823">
        <w:t>%,</w:t>
      </w:r>
    </w:p>
    <w:p w14:paraId="49418C6F" w14:textId="5B6149FA" w:rsidR="0078074D" w:rsidRDefault="00D5378D" w:rsidP="00D5378D">
      <w:pPr>
        <w:pStyle w:val="a4"/>
        <w:numPr>
          <w:ilvl w:val="0"/>
          <w:numId w:val="3"/>
        </w:numPr>
        <w:spacing w:line="360" w:lineRule="auto"/>
        <w:jc w:val="both"/>
      </w:pPr>
      <w:r>
        <w:t>Богородицкий</w:t>
      </w:r>
      <w:r w:rsidR="0078074D" w:rsidRPr="007B3823">
        <w:t xml:space="preserve"> сельсовет – </w:t>
      </w:r>
      <w:r w:rsidR="003F40D1">
        <w:t>52,5</w:t>
      </w:r>
      <w:r w:rsidR="0078074D" w:rsidRPr="007B3823">
        <w:t>%,</w:t>
      </w:r>
    </w:p>
    <w:p w14:paraId="0231F0EB" w14:textId="3512C5FE" w:rsidR="003F40D1" w:rsidRPr="007B3823" w:rsidRDefault="003F40D1" w:rsidP="003F40D1">
      <w:pPr>
        <w:pStyle w:val="a4"/>
        <w:numPr>
          <w:ilvl w:val="0"/>
          <w:numId w:val="3"/>
        </w:numPr>
        <w:spacing w:line="360" w:lineRule="auto"/>
        <w:jc w:val="both"/>
      </w:pPr>
      <w:r>
        <w:t>Нижнематренский</w:t>
      </w:r>
      <w:r w:rsidRPr="007B3823">
        <w:t xml:space="preserve"> сельсовет – </w:t>
      </w:r>
      <w:r>
        <w:t>51,5</w:t>
      </w:r>
      <w:r w:rsidRPr="007B3823">
        <w:t>%,</w:t>
      </w:r>
    </w:p>
    <w:p w14:paraId="72B54A99" w14:textId="20959640" w:rsidR="0078074D" w:rsidRPr="007B3823" w:rsidRDefault="003F40D1" w:rsidP="00D5378D">
      <w:pPr>
        <w:pStyle w:val="a4"/>
        <w:numPr>
          <w:ilvl w:val="0"/>
          <w:numId w:val="3"/>
        </w:numPr>
        <w:spacing w:line="360" w:lineRule="auto"/>
        <w:jc w:val="both"/>
      </w:pPr>
      <w:r>
        <w:lastRenderedPageBreak/>
        <w:t>Среднематренский</w:t>
      </w:r>
      <w:r w:rsidR="0078074D" w:rsidRPr="007B3823">
        <w:t xml:space="preserve"> сельсовет – </w:t>
      </w:r>
      <w:r>
        <w:t>51,2</w:t>
      </w:r>
      <w:r w:rsidR="0078074D" w:rsidRPr="007B3823">
        <w:t>%.</w:t>
      </w:r>
    </w:p>
    <w:p w14:paraId="2FFBCC57" w14:textId="77777777" w:rsidR="007C3BFD" w:rsidRPr="00DD4A66" w:rsidRDefault="007C3BFD" w:rsidP="000073B9">
      <w:pPr>
        <w:spacing w:line="360" w:lineRule="auto"/>
        <w:ind w:firstLine="709"/>
        <w:jc w:val="both"/>
      </w:pPr>
      <w:r w:rsidRPr="00DD4A66">
        <w:t xml:space="preserve">Наиболее низкий процент выполнения плана наблюдается в </w:t>
      </w:r>
      <w:r w:rsidR="00092F1E" w:rsidRPr="00DD4A66">
        <w:t>следующих сельских поселениях:</w:t>
      </w:r>
    </w:p>
    <w:p w14:paraId="69DAE9B7" w14:textId="0F54DFE2" w:rsidR="009676EC" w:rsidRPr="00DD4A66" w:rsidRDefault="003F40D1" w:rsidP="001668D3">
      <w:pPr>
        <w:pStyle w:val="a4"/>
        <w:numPr>
          <w:ilvl w:val="0"/>
          <w:numId w:val="3"/>
        </w:numPr>
        <w:spacing w:line="360" w:lineRule="auto"/>
        <w:jc w:val="both"/>
      </w:pPr>
      <w:r>
        <w:t>Мазейский</w:t>
      </w:r>
      <w:r w:rsidR="009676EC" w:rsidRPr="00DD4A66">
        <w:t xml:space="preserve"> сельсовет – </w:t>
      </w:r>
      <w:r>
        <w:t>30,4</w:t>
      </w:r>
      <w:r w:rsidR="009676EC" w:rsidRPr="00DD4A66">
        <w:t>%,</w:t>
      </w:r>
    </w:p>
    <w:p w14:paraId="0E44EF98" w14:textId="02962117" w:rsidR="00C66C57" w:rsidRPr="00DD4A66" w:rsidRDefault="003F40D1" w:rsidP="001668D3">
      <w:pPr>
        <w:pStyle w:val="a4"/>
        <w:numPr>
          <w:ilvl w:val="0"/>
          <w:numId w:val="3"/>
        </w:numPr>
        <w:spacing w:line="360" w:lineRule="auto"/>
        <w:jc w:val="both"/>
      </w:pPr>
      <w:r>
        <w:t>Верхнематренский</w:t>
      </w:r>
      <w:r w:rsidR="00C66C57" w:rsidRPr="00DD4A66">
        <w:t xml:space="preserve"> сельсовет – </w:t>
      </w:r>
      <w:r>
        <w:t>29,8</w:t>
      </w:r>
      <w:r w:rsidR="00C66C57" w:rsidRPr="00DD4A66">
        <w:t>%,</w:t>
      </w:r>
    </w:p>
    <w:p w14:paraId="05A85318" w14:textId="28EFB1BD" w:rsidR="00C66C57" w:rsidRDefault="003F40D1" w:rsidP="001668D3">
      <w:pPr>
        <w:pStyle w:val="a4"/>
        <w:numPr>
          <w:ilvl w:val="0"/>
          <w:numId w:val="3"/>
        </w:numPr>
        <w:spacing w:line="360" w:lineRule="auto"/>
        <w:jc w:val="both"/>
      </w:pPr>
      <w:r>
        <w:t>Талицкий</w:t>
      </w:r>
      <w:r w:rsidR="00A36406">
        <w:t xml:space="preserve"> </w:t>
      </w:r>
      <w:r w:rsidR="009676EC" w:rsidRPr="00DD4A66">
        <w:t xml:space="preserve">сельсовет – </w:t>
      </w:r>
      <w:r>
        <w:t>29,7</w:t>
      </w:r>
      <w:r w:rsidR="009676EC" w:rsidRPr="00DD4A66">
        <w:t>%</w:t>
      </w:r>
      <w:r w:rsidR="001668D3">
        <w:t>,</w:t>
      </w:r>
    </w:p>
    <w:p w14:paraId="25886E07" w14:textId="0C5F694D" w:rsidR="001668D3" w:rsidRDefault="003F40D1" w:rsidP="001668D3">
      <w:pPr>
        <w:pStyle w:val="a4"/>
        <w:numPr>
          <w:ilvl w:val="0"/>
          <w:numId w:val="3"/>
        </w:numPr>
        <w:spacing w:line="360" w:lineRule="auto"/>
        <w:jc w:val="both"/>
      </w:pPr>
      <w:proofErr w:type="spellStart"/>
      <w:r>
        <w:t>Новочеркутинский</w:t>
      </w:r>
      <w:proofErr w:type="spellEnd"/>
      <w:r w:rsidR="001668D3">
        <w:t xml:space="preserve"> сельсовет – </w:t>
      </w:r>
      <w:r>
        <w:t>21,4</w:t>
      </w:r>
      <w:r w:rsidR="001668D3">
        <w:t>%</w:t>
      </w:r>
      <w:r w:rsidR="00323734">
        <w:t>.</w:t>
      </w:r>
    </w:p>
    <w:p w14:paraId="7DF1BFC2" w14:textId="77777777" w:rsidR="00323734" w:rsidRDefault="00323734" w:rsidP="00323734">
      <w:pPr>
        <w:spacing w:line="360" w:lineRule="auto"/>
        <w:ind w:firstLine="709"/>
        <w:jc w:val="both"/>
      </w:pPr>
      <w:r>
        <w:t>Исполнение плана поступлений собственных доходов представлен на гистограмме:</w:t>
      </w:r>
    </w:p>
    <w:p w14:paraId="3E565EAD" w14:textId="77777777" w:rsidR="00323734" w:rsidRPr="00323734" w:rsidRDefault="00323734" w:rsidP="00323734">
      <w:pPr>
        <w:spacing w:before="2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EAD4E" wp14:editId="492B3F95">
                <wp:simplePos x="0" y="0"/>
                <wp:positionH relativeFrom="column">
                  <wp:posOffset>5079775</wp:posOffset>
                </wp:positionH>
                <wp:positionV relativeFrom="paragraph">
                  <wp:posOffset>648390</wp:posOffset>
                </wp:positionV>
                <wp:extent cx="668740" cy="518444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40" cy="5184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652EC5" w14:textId="14C88888" w:rsidR="001A49F9" w:rsidRPr="00EA7603" w:rsidRDefault="001A49F9" w:rsidP="003237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A7603">
                              <w:rPr>
                                <w:sz w:val="16"/>
                                <w:szCs w:val="16"/>
                              </w:rPr>
                              <w:t xml:space="preserve">Средний показатель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42,5</w:t>
                            </w:r>
                            <w:r w:rsidRPr="00EA7603">
                              <w:rPr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EAD4E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400pt;margin-top:51.05pt;width:52.6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" filled="f" stroked="f" strokeweight=".5pt">
                <v:textbox>
                  <w:txbxContent>
                    <w:p w14:paraId="36652EC5" w14:textId="14C88888" w:rsidR="001A49F9" w:rsidRPr="00EA7603" w:rsidRDefault="001A49F9" w:rsidP="00323734">
                      <w:pPr>
                        <w:rPr>
                          <w:sz w:val="16"/>
                          <w:szCs w:val="16"/>
                        </w:rPr>
                      </w:pPr>
                      <w:r w:rsidRPr="00EA7603">
                        <w:rPr>
                          <w:sz w:val="16"/>
                          <w:szCs w:val="16"/>
                        </w:rPr>
                        <w:t xml:space="preserve">Средний показатель </w:t>
                      </w:r>
                      <w:r>
                        <w:rPr>
                          <w:sz w:val="16"/>
                          <w:szCs w:val="16"/>
                        </w:rPr>
                        <w:t>42,5</w:t>
                      </w:r>
                      <w:r w:rsidRPr="00EA7603">
                        <w:rPr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332474" wp14:editId="19BD2043">
            <wp:extent cx="5925185" cy="3380704"/>
            <wp:effectExtent l="0" t="0" r="18415" b="1079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0F96C10" w14:textId="77777777" w:rsidR="003D1080" w:rsidRPr="001D691A" w:rsidRDefault="007C3BFD" w:rsidP="003E786C">
      <w:pPr>
        <w:spacing w:before="240"/>
        <w:jc w:val="center"/>
        <w:rPr>
          <w:b/>
          <w:sz w:val="32"/>
          <w:szCs w:val="32"/>
        </w:rPr>
      </w:pPr>
      <w:r w:rsidRPr="001D691A">
        <w:rPr>
          <w:b/>
          <w:sz w:val="32"/>
          <w:szCs w:val="32"/>
        </w:rPr>
        <w:t>Расходы консолидированного бюджета Добринского муниципального района.</w:t>
      </w:r>
    </w:p>
    <w:p w14:paraId="4BB349C0" w14:textId="30ED9B64" w:rsidR="007C3BFD" w:rsidRDefault="007C3BFD" w:rsidP="003E786C">
      <w:pPr>
        <w:spacing w:before="240" w:line="360" w:lineRule="auto"/>
        <w:ind w:firstLine="709"/>
        <w:jc w:val="both"/>
      </w:pPr>
      <w:r>
        <w:t>За перв</w:t>
      </w:r>
      <w:r w:rsidR="001D691A">
        <w:t>ое</w:t>
      </w:r>
      <w:r>
        <w:t xml:space="preserve"> </w:t>
      </w:r>
      <w:r w:rsidR="001D691A">
        <w:t>полугодие</w:t>
      </w:r>
      <w:r>
        <w:t xml:space="preserve"> 20</w:t>
      </w:r>
      <w:r w:rsidR="00323734">
        <w:t>20</w:t>
      </w:r>
      <w:r>
        <w:t xml:space="preserve"> года расходы консолидированного бюджета исполнены в сумме </w:t>
      </w:r>
      <w:r w:rsidR="001D691A">
        <w:t>439586,2</w:t>
      </w:r>
      <w:r>
        <w:t xml:space="preserve"> тыс. рублей или на </w:t>
      </w:r>
      <w:r w:rsidR="001D691A">
        <w:t>43,4</w:t>
      </w:r>
      <w:r>
        <w:t>% от годового плана.</w:t>
      </w:r>
    </w:p>
    <w:p w14:paraId="38211D79" w14:textId="78C954A8" w:rsidR="007C3BFD" w:rsidRDefault="001D691A" w:rsidP="007C3BFD">
      <w:pPr>
        <w:spacing w:line="360" w:lineRule="auto"/>
        <w:ind w:firstLine="709"/>
        <w:jc w:val="both"/>
      </w:pPr>
      <w:r>
        <w:t>О</w:t>
      </w:r>
      <w:r w:rsidR="007C3BFD">
        <w:t>бъем расходов консолидированного бюджета в 20</w:t>
      </w:r>
      <w:r w:rsidR="00323734">
        <w:t>20</w:t>
      </w:r>
      <w:r w:rsidR="007C3BFD">
        <w:t xml:space="preserve"> году </w:t>
      </w:r>
      <w:r>
        <w:t>остался на уровне</w:t>
      </w:r>
      <w:r w:rsidR="007C3BFD">
        <w:t xml:space="preserve"> </w:t>
      </w:r>
      <w:r>
        <w:t xml:space="preserve">аналогичного периода прошлого года </w:t>
      </w:r>
      <w:r w:rsidR="007C3BFD">
        <w:t xml:space="preserve">и составил </w:t>
      </w:r>
      <w:r w:rsidR="00323734">
        <w:t>10</w:t>
      </w:r>
      <w:r>
        <w:t>0</w:t>
      </w:r>
      <w:r w:rsidR="00323734">
        <w:t>,</w:t>
      </w:r>
      <w:r>
        <w:t>1</w:t>
      </w:r>
      <w:r w:rsidR="009676EC">
        <w:t>%</w:t>
      </w:r>
      <w:r w:rsidR="007C3BFD">
        <w:t xml:space="preserve"> к прошлому году.</w:t>
      </w:r>
    </w:p>
    <w:p w14:paraId="697472D0" w14:textId="49F53EA3" w:rsidR="007C3BFD" w:rsidRDefault="007C3BFD" w:rsidP="007C3BFD">
      <w:pPr>
        <w:spacing w:line="360" w:lineRule="auto"/>
        <w:ind w:firstLine="709"/>
        <w:jc w:val="both"/>
      </w:pPr>
      <w:r>
        <w:lastRenderedPageBreak/>
        <w:t>За перв</w:t>
      </w:r>
      <w:r w:rsidR="001D691A">
        <w:t>ое</w:t>
      </w:r>
      <w:r>
        <w:t xml:space="preserve"> </w:t>
      </w:r>
      <w:r w:rsidR="001D691A">
        <w:t>полугодие</w:t>
      </w:r>
      <w:r>
        <w:t xml:space="preserve"> 20</w:t>
      </w:r>
      <w:r w:rsidR="00323734">
        <w:t>20</w:t>
      </w:r>
      <w:r>
        <w:t xml:space="preserve"> года наиболее низкий процент исполнения расходной части консолидированного</w:t>
      </w:r>
      <w:r w:rsidR="002E03E2">
        <w:t xml:space="preserve"> бюджета отмечается по разделам:</w:t>
      </w:r>
    </w:p>
    <w:p w14:paraId="336576D2" w14:textId="121B45ED" w:rsidR="002E03E2" w:rsidRDefault="002E03E2" w:rsidP="001317E3">
      <w:pPr>
        <w:pStyle w:val="a4"/>
        <w:numPr>
          <w:ilvl w:val="0"/>
          <w:numId w:val="3"/>
        </w:numPr>
        <w:spacing w:line="360" w:lineRule="auto"/>
        <w:jc w:val="both"/>
      </w:pPr>
      <w:r>
        <w:t>«</w:t>
      </w:r>
      <w:r w:rsidR="001317E3">
        <w:t>Национальная экономика</w:t>
      </w:r>
      <w:r>
        <w:t xml:space="preserve">» - </w:t>
      </w:r>
      <w:r w:rsidR="001D691A">
        <w:t>15,8</w:t>
      </w:r>
      <w:r>
        <w:t>%,</w:t>
      </w:r>
    </w:p>
    <w:p w14:paraId="59CC02EB" w14:textId="4A20D984" w:rsidR="002E03E2" w:rsidRDefault="00DD4A66" w:rsidP="00A13F6B">
      <w:pPr>
        <w:pStyle w:val="a4"/>
        <w:numPr>
          <w:ilvl w:val="0"/>
          <w:numId w:val="3"/>
        </w:numPr>
        <w:spacing w:line="360" w:lineRule="auto"/>
        <w:jc w:val="both"/>
      </w:pPr>
      <w:r>
        <w:t>«</w:t>
      </w:r>
      <w:r w:rsidR="001D691A">
        <w:t>Физическая культура и спорт</w:t>
      </w:r>
      <w:r>
        <w:t xml:space="preserve">» - </w:t>
      </w:r>
      <w:r w:rsidR="001D691A">
        <w:t>38,0</w:t>
      </w:r>
      <w:r>
        <w:t>%</w:t>
      </w:r>
      <w:r w:rsidR="001E6CD5">
        <w:t>.</w:t>
      </w:r>
    </w:p>
    <w:p w14:paraId="0298E4B1" w14:textId="77777777" w:rsidR="001E6CD5" w:rsidRDefault="007C3BFD" w:rsidP="007C3BFD">
      <w:pPr>
        <w:spacing w:line="360" w:lineRule="auto"/>
        <w:ind w:firstLine="709"/>
        <w:jc w:val="both"/>
      </w:pPr>
      <w:r>
        <w:t>Наиболее высокий процент исполнения</w:t>
      </w:r>
      <w:r w:rsidR="002E03E2">
        <w:t xml:space="preserve"> отмечается по раздел</w:t>
      </w:r>
      <w:r w:rsidR="001E6CD5">
        <w:t>ам:</w:t>
      </w:r>
    </w:p>
    <w:p w14:paraId="3E89FC52" w14:textId="04429637" w:rsidR="007C3BFD" w:rsidRDefault="002E03E2" w:rsidP="001317E3">
      <w:pPr>
        <w:pStyle w:val="a4"/>
        <w:numPr>
          <w:ilvl w:val="0"/>
          <w:numId w:val="3"/>
        </w:numPr>
        <w:spacing w:line="360" w:lineRule="auto"/>
        <w:jc w:val="both"/>
      </w:pPr>
      <w:r>
        <w:t xml:space="preserve">«Жилищно-коммунальное хозяйство» - </w:t>
      </w:r>
      <w:r w:rsidR="001D691A">
        <w:t>56,2</w:t>
      </w:r>
      <w:r>
        <w:t>%</w:t>
      </w:r>
      <w:r w:rsidR="00601029">
        <w:t>,</w:t>
      </w:r>
    </w:p>
    <w:p w14:paraId="4EA19B19" w14:textId="451712B4" w:rsidR="00601029" w:rsidRDefault="00601029" w:rsidP="001317E3">
      <w:pPr>
        <w:pStyle w:val="a4"/>
        <w:numPr>
          <w:ilvl w:val="0"/>
          <w:numId w:val="3"/>
        </w:numPr>
        <w:spacing w:line="360" w:lineRule="auto"/>
        <w:jc w:val="both"/>
      </w:pPr>
      <w:r>
        <w:t>«</w:t>
      </w:r>
      <w:r w:rsidR="001317E3">
        <w:t>Средства массовой информации</w:t>
      </w:r>
      <w:r>
        <w:t xml:space="preserve">» - </w:t>
      </w:r>
      <w:r w:rsidR="001D691A">
        <w:t>58,3</w:t>
      </w:r>
      <w:r>
        <w:t>%</w:t>
      </w:r>
      <w:r w:rsidR="001317E3">
        <w:t>.</w:t>
      </w:r>
    </w:p>
    <w:p w14:paraId="28C7FF9A" w14:textId="77777777" w:rsidR="006512C3" w:rsidRPr="009C62D7" w:rsidRDefault="006512C3" w:rsidP="006512C3">
      <w:pPr>
        <w:spacing w:line="360" w:lineRule="auto"/>
        <w:ind w:firstLine="709"/>
        <w:jc w:val="both"/>
        <w:rPr>
          <w:b/>
          <w:bCs/>
          <w:i/>
          <w:iCs/>
        </w:rPr>
      </w:pPr>
      <w:r w:rsidRPr="009C62D7">
        <w:rPr>
          <w:b/>
          <w:bCs/>
          <w:i/>
          <w:iCs/>
        </w:rPr>
        <w:t>Общегосударственные вопросы.</w:t>
      </w:r>
    </w:p>
    <w:p w14:paraId="1BA5718B" w14:textId="72821A7E" w:rsidR="006512C3" w:rsidRPr="009C62D7" w:rsidRDefault="006512C3" w:rsidP="006512C3">
      <w:pPr>
        <w:spacing w:line="360" w:lineRule="auto"/>
        <w:ind w:firstLine="709"/>
        <w:jc w:val="both"/>
      </w:pPr>
      <w:r w:rsidRPr="009C62D7">
        <w:t xml:space="preserve">Расходы по разделу 0100 «Общегосударственные вопросы» производились в пределах сметных назначений и составили </w:t>
      </w:r>
      <w:r w:rsidR="000F47B2">
        <w:t>65494,7</w:t>
      </w:r>
      <w:r w:rsidRPr="009C62D7">
        <w:t xml:space="preserve"> тыс. рублей при уточненных плановых назначениях </w:t>
      </w:r>
      <w:r w:rsidR="000F47B2">
        <w:t>142348,5</w:t>
      </w:r>
      <w:r w:rsidRPr="009C62D7">
        <w:t xml:space="preserve"> тыс. рублей или </w:t>
      </w:r>
      <w:r w:rsidR="000F47B2">
        <w:t>46</w:t>
      </w:r>
      <w:r w:rsidR="009C62D7" w:rsidRPr="009C62D7">
        <w:t>,0</w:t>
      </w:r>
      <w:r w:rsidRPr="009C62D7">
        <w:t xml:space="preserve">%. </w:t>
      </w:r>
      <w:r w:rsidR="009C62D7">
        <w:t xml:space="preserve">По сравнению с аналогичным периодом прошлого года расходы </w:t>
      </w:r>
      <w:r w:rsidR="000F47B2">
        <w:t>сниз</w:t>
      </w:r>
      <w:r w:rsidR="009C62D7">
        <w:t xml:space="preserve">ились на </w:t>
      </w:r>
      <w:r w:rsidR="000F47B2">
        <w:t>3,8</w:t>
      </w:r>
      <w:r w:rsidR="009C62D7">
        <w:t xml:space="preserve">% или на сумму </w:t>
      </w:r>
      <w:r w:rsidR="000F47B2">
        <w:t>2571,3</w:t>
      </w:r>
      <w:r w:rsidR="009C62D7">
        <w:t xml:space="preserve"> тыс. рублей.</w:t>
      </w:r>
    </w:p>
    <w:p w14:paraId="3501969F" w14:textId="77777777" w:rsidR="006512C3" w:rsidRPr="009C62D7" w:rsidRDefault="006512C3" w:rsidP="006512C3">
      <w:pPr>
        <w:spacing w:line="360" w:lineRule="auto"/>
        <w:ind w:firstLine="709"/>
        <w:jc w:val="both"/>
        <w:rPr>
          <w:b/>
          <w:bCs/>
          <w:i/>
          <w:iCs/>
        </w:rPr>
      </w:pPr>
      <w:r w:rsidRPr="009C62D7">
        <w:rPr>
          <w:b/>
          <w:bCs/>
          <w:i/>
          <w:iCs/>
        </w:rPr>
        <w:t>Национальная оборона.</w:t>
      </w:r>
    </w:p>
    <w:p w14:paraId="18FC2349" w14:textId="28108898" w:rsidR="006512C3" w:rsidRPr="009C62D7" w:rsidRDefault="006512C3" w:rsidP="006512C3">
      <w:pPr>
        <w:spacing w:line="360" w:lineRule="auto"/>
        <w:ind w:firstLine="709"/>
        <w:jc w:val="both"/>
      </w:pPr>
      <w:r w:rsidRPr="009C62D7">
        <w:t xml:space="preserve">Расходы по подразделу 0203 «Мобилизационная и вневойсковая подготовка» за </w:t>
      </w:r>
      <w:r w:rsidR="0027314A">
        <w:t>6</w:t>
      </w:r>
      <w:r w:rsidRPr="009C62D7">
        <w:t xml:space="preserve"> месяц</w:t>
      </w:r>
      <w:r w:rsidR="0027314A">
        <w:t>ев</w:t>
      </w:r>
      <w:r w:rsidRPr="009C62D7">
        <w:t xml:space="preserve"> текущего года, при плановых назначениях </w:t>
      </w:r>
      <w:r w:rsidR="009C62D7" w:rsidRPr="009C62D7">
        <w:t>1877,4</w:t>
      </w:r>
      <w:r w:rsidRPr="009C62D7">
        <w:t xml:space="preserve"> тыс. рублей освоены в сумме </w:t>
      </w:r>
      <w:r w:rsidR="0027314A">
        <w:t>938,8</w:t>
      </w:r>
      <w:r w:rsidRPr="009C62D7">
        <w:t xml:space="preserve"> тыс. рублей или 5</w:t>
      </w:r>
      <w:r w:rsidR="0027314A">
        <w:t>0</w:t>
      </w:r>
      <w:r w:rsidRPr="009C62D7">
        <w:t xml:space="preserve">,0%. </w:t>
      </w:r>
      <w:r w:rsidR="0027314A" w:rsidRPr="00CB0A94">
        <w:t>Финансирование данных расходов производи</w:t>
      </w:r>
      <w:r w:rsidR="0027314A">
        <w:t>тся</w:t>
      </w:r>
      <w:r w:rsidR="0027314A" w:rsidRPr="00CB0A94">
        <w:t xml:space="preserve"> за счет средств федерального бюджета.</w:t>
      </w:r>
      <w:r w:rsidRPr="009C62D7">
        <w:t> </w:t>
      </w:r>
    </w:p>
    <w:p w14:paraId="1BE272FA" w14:textId="77777777" w:rsidR="006512C3" w:rsidRPr="009C62D7" w:rsidRDefault="006512C3" w:rsidP="006512C3">
      <w:pPr>
        <w:spacing w:line="360" w:lineRule="auto"/>
        <w:ind w:firstLine="709"/>
        <w:jc w:val="both"/>
        <w:rPr>
          <w:b/>
          <w:bCs/>
          <w:i/>
          <w:iCs/>
        </w:rPr>
      </w:pPr>
      <w:r w:rsidRPr="009C62D7">
        <w:rPr>
          <w:b/>
          <w:bCs/>
          <w:i/>
          <w:iCs/>
        </w:rPr>
        <w:t>Национальная безопасность и правоохранительная деятельность.</w:t>
      </w:r>
    </w:p>
    <w:p w14:paraId="596190EC" w14:textId="0EDE877F" w:rsidR="006512C3" w:rsidRPr="009C62D7" w:rsidRDefault="006512C3" w:rsidP="006512C3">
      <w:pPr>
        <w:spacing w:line="360" w:lineRule="auto"/>
        <w:ind w:firstLine="709"/>
        <w:jc w:val="both"/>
      </w:pPr>
      <w:r w:rsidRPr="009C62D7">
        <w:t xml:space="preserve">Расходы по разделу 0300 «Национальная безопасность и правоохранительная деятельность» составили </w:t>
      </w:r>
      <w:r w:rsidR="0027314A">
        <w:t>5305,0</w:t>
      </w:r>
      <w:r w:rsidRPr="009C62D7">
        <w:t xml:space="preserve"> тыс. рублей при уточненных плановых назначениях </w:t>
      </w:r>
      <w:r w:rsidR="009C62D7" w:rsidRPr="009C62D7">
        <w:t>1124</w:t>
      </w:r>
      <w:r w:rsidR="0027314A">
        <w:t>8</w:t>
      </w:r>
      <w:r w:rsidR="009C62D7" w:rsidRPr="009C62D7">
        <w:t>,</w:t>
      </w:r>
      <w:r w:rsidR="0027314A">
        <w:t>5</w:t>
      </w:r>
      <w:r w:rsidRPr="009C62D7">
        <w:t xml:space="preserve"> тыс. рублей или </w:t>
      </w:r>
      <w:r w:rsidR="0027314A">
        <w:t>47,2</w:t>
      </w:r>
      <w:r w:rsidRPr="009C62D7">
        <w:t>%.</w:t>
      </w:r>
    </w:p>
    <w:p w14:paraId="0F019F1B" w14:textId="4D603D25" w:rsidR="006512C3" w:rsidRPr="009C62D7" w:rsidRDefault="006512C3" w:rsidP="006512C3">
      <w:pPr>
        <w:spacing w:line="360" w:lineRule="auto"/>
        <w:ind w:firstLine="709"/>
        <w:jc w:val="both"/>
      </w:pPr>
      <w:r w:rsidRPr="009C62D7">
        <w:t xml:space="preserve">По подразделу 0304 «Органы юстиции» (ЗАГС) расходы производились в пределах сметных назначений в разрезе экономических статей расходов и составили </w:t>
      </w:r>
      <w:r w:rsidR="0027314A">
        <w:t>2114,5</w:t>
      </w:r>
      <w:r w:rsidRPr="009C62D7">
        <w:t xml:space="preserve"> тыс. рублей при уточненных плановых назначениях </w:t>
      </w:r>
      <w:r w:rsidR="009C62D7">
        <w:t>3822,3</w:t>
      </w:r>
      <w:r w:rsidRPr="009C62D7">
        <w:t xml:space="preserve"> тыс. рублей или </w:t>
      </w:r>
      <w:r w:rsidR="0027314A">
        <w:t>55,3</w:t>
      </w:r>
      <w:r w:rsidRPr="009C62D7">
        <w:t xml:space="preserve">%. </w:t>
      </w:r>
    </w:p>
    <w:p w14:paraId="4C417B77" w14:textId="3C8AAB30" w:rsidR="006512C3" w:rsidRPr="009C62D7" w:rsidRDefault="006512C3" w:rsidP="006512C3">
      <w:pPr>
        <w:spacing w:line="360" w:lineRule="auto"/>
        <w:ind w:firstLine="709"/>
        <w:jc w:val="both"/>
      </w:pPr>
      <w:r w:rsidRPr="009C62D7">
        <w:t xml:space="preserve">По подразделу 0309 «Защита населения и территории от последствий чрезвычайных ситуаций природного и техногенного характера, гражданская </w:t>
      </w:r>
      <w:r w:rsidRPr="009C62D7">
        <w:lastRenderedPageBreak/>
        <w:t xml:space="preserve">оборона» финансировалось муниципальное казенное учреждение «ЕДДС». Расходы составили </w:t>
      </w:r>
      <w:r w:rsidR="0027314A">
        <w:t>3190,5</w:t>
      </w:r>
      <w:r w:rsidRPr="009C62D7">
        <w:t xml:space="preserve"> тыс. рублей при уточненных плановых назначениях </w:t>
      </w:r>
      <w:r w:rsidR="009C62D7">
        <w:t>738</w:t>
      </w:r>
      <w:r w:rsidR="0027314A">
        <w:t>9</w:t>
      </w:r>
      <w:r w:rsidR="009C62D7">
        <w:t>,</w:t>
      </w:r>
      <w:r w:rsidR="0027314A">
        <w:t>4</w:t>
      </w:r>
      <w:r w:rsidRPr="009C62D7">
        <w:t xml:space="preserve"> тыс. рублей или </w:t>
      </w:r>
      <w:r w:rsidR="0027314A">
        <w:t>43,2</w:t>
      </w:r>
      <w:r w:rsidRPr="009C62D7">
        <w:t xml:space="preserve">%. </w:t>
      </w:r>
    </w:p>
    <w:p w14:paraId="072A67F7" w14:textId="77777777" w:rsidR="006512C3" w:rsidRPr="009C62D7" w:rsidRDefault="006512C3" w:rsidP="006512C3">
      <w:pPr>
        <w:spacing w:line="360" w:lineRule="auto"/>
        <w:ind w:firstLine="709"/>
        <w:jc w:val="both"/>
        <w:rPr>
          <w:b/>
          <w:bCs/>
          <w:i/>
          <w:iCs/>
        </w:rPr>
      </w:pPr>
      <w:r w:rsidRPr="009C62D7">
        <w:rPr>
          <w:b/>
          <w:bCs/>
          <w:i/>
          <w:iCs/>
        </w:rPr>
        <w:t>Национальная экономика</w:t>
      </w:r>
      <w:r w:rsidR="009C62D7">
        <w:rPr>
          <w:b/>
          <w:bCs/>
          <w:i/>
          <w:iCs/>
        </w:rPr>
        <w:t>.</w:t>
      </w:r>
    </w:p>
    <w:p w14:paraId="00E31925" w14:textId="404661B2" w:rsidR="006512C3" w:rsidRPr="009C62D7" w:rsidRDefault="006512C3" w:rsidP="006512C3">
      <w:pPr>
        <w:spacing w:line="360" w:lineRule="auto"/>
        <w:ind w:firstLine="709"/>
        <w:jc w:val="both"/>
      </w:pPr>
      <w:r w:rsidRPr="009C62D7">
        <w:t xml:space="preserve">Расходы консолидированного бюджета по разделу 0400 при уточненном плане </w:t>
      </w:r>
      <w:r w:rsidR="0027314A">
        <w:t>109094,5</w:t>
      </w:r>
      <w:r w:rsidRPr="009C62D7">
        <w:t xml:space="preserve"> тыс. рублей фактически освоены в сумме </w:t>
      </w:r>
      <w:r w:rsidR="0027314A">
        <w:t>17263,5</w:t>
      </w:r>
      <w:r w:rsidRPr="009C62D7">
        <w:t xml:space="preserve"> тыс. рублей или </w:t>
      </w:r>
      <w:r w:rsidR="0027314A">
        <w:t>15,8</w:t>
      </w:r>
      <w:r w:rsidRPr="009C62D7">
        <w:t>%, из них:</w:t>
      </w:r>
    </w:p>
    <w:p w14:paraId="23484C94" w14:textId="5E8B99E4" w:rsidR="006512C3" w:rsidRPr="009C62D7" w:rsidRDefault="006512C3" w:rsidP="006512C3">
      <w:pPr>
        <w:spacing w:line="360" w:lineRule="auto"/>
        <w:ind w:firstLine="709"/>
        <w:jc w:val="both"/>
      </w:pPr>
      <w:r w:rsidRPr="009C62D7">
        <w:t xml:space="preserve"> по подразделу 0401 «Общеэкономические вопросы» муниципальному району переданы полномочия субъекта РФ на содержание численности в области охраны труда и социально-трудовых отношений при годовых назначениях </w:t>
      </w:r>
      <w:r w:rsidR="009C62D7" w:rsidRPr="009C62D7">
        <w:t>572,6</w:t>
      </w:r>
      <w:r w:rsidRPr="009C62D7">
        <w:t xml:space="preserve"> тыс. рублей расходы произведены в сумме </w:t>
      </w:r>
      <w:r w:rsidR="0027314A">
        <w:t>157,3</w:t>
      </w:r>
      <w:r w:rsidRPr="009C62D7">
        <w:t xml:space="preserve"> тыс. рублей или </w:t>
      </w:r>
      <w:r w:rsidR="0027314A">
        <w:t>27,5</w:t>
      </w:r>
      <w:r w:rsidRPr="009C62D7">
        <w:t>%,</w:t>
      </w:r>
    </w:p>
    <w:p w14:paraId="27AE7CB8" w14:textId="3B6EEF71" w:rsidR="006512C3" w:rsidRPr="009C62D7" w:rsidRDefault="006512C3" w:rsidP="006512C3">
      <w:pPr>
        <w:spacing w:line="360" w:lineRule="auto"/>
        <w:ind w:firstLine="709"/>
        <w:jc w:val="both"/>
      </w:pPr>
      <w:r w:rsidRPr="009C62D7">
        <w:t>по подразделу 0405 «Сельское хозяйство и рыболовство» муниципальному району переданы полномочия субъекта РФ по организации проведения мероприятий по отлову и содержанию безнадзорных животных</w:t>
      </w:r>
      <w:r w:rsidR="009C62D7">
        <w:t>,</w:t>
      </w:r>
      <w:r w:rsidRPr="009C62D7">
        <w:t xml:space="preserve"> </w:t>
      </w:r>
      <w:r w:rsidR="009C62D7">
        <w:t>к</w:t>
      </w:r>
      <w:r w:rsidRPr="009C62D7">
        <w:t xml:space="preserve">ассовые расходы за </w:t>
      </w:r>
      <w:r w:rsidR="009C62D7" w:rsidRPr="009C62D7">
        <w:t xml:space="preserve">1 </w:t>
      </w:r>
      <w:r w:rsidR="0027314A">
        <w:t>полугодие</w:t>
      </w:r>
      <w:r w:rsidRPr="009C62D7">
        <w:t xml:space="preserve"> </w:t>
      </w:r>
      <w:r w:rsidR="009C62D7" w:rsidRPr="009C62D7">
        <w:t>не производились</w:t>
      </w:r>
      <w:r w:rsidRPr="009C62D7">
        <w:t xml:space="preserve"> при плане на год – </w:t>
      </w:r>
      <w:r w:rsidR="009C62D7" w:rsidRPr="009C62D7">
        <w:t>363,9</w:t>
      </w:r>
      <w:r w:rsidRPr="009C62D7">
        <w:t xml:space="preserve"> тыс. рублей,</w:t>
      </w:r>
    </w:p>
    <w:p w14:paraId="6BF3719A" w14:textId="716F6245" w:rsidR="006512C3" w:rsidRPr="006512C3" w:rsidRDefault="006512C3" w:rsidP="006512C3">
      <w:pPr>
        <w:spacing w:line="360" w:lineRule="auto"/>
        <w:ind w:firstLine="709"/>
        <w:jc w:val="both"/>
        <w:rPr>
          <w:color w:val="DF5327" w:themeColor="accent6"/>
        </w:rPr>
      </w:pPr>
      <w:r w:rsidRPr="009C62D7">
        <w:t xml:space="preserve">по подразделу 0408 «Транспорт» - финансирование по государственной поддержке автомобильного транспорта при годовом плане </w:t>
      </w:r>
      <w:r w:rsidR="009C62D7" w:rsidRPr="009C62D7">
        <w:t>90</w:t>
      </w:r>
      <w:r w:rsidRPr="009C62D7">
        <w:t xml:space="preserve">00,0 тыс. рублей фактически за </w:t>
      </w:r>
      <w:r w:rsidR="0027314A">
        <w:t>6</w:t>
      </w:r>
      <w:r w:rsidRPr="009C62D7">
        <w:t xml:space="preserve"> месяц</w:t>
      </w:r>
      <w:r w:rsidR="0027314A">
        <w:t>ев</w:t>
      </w:r>
      <w:r w:rsidRPr="009C62D7">
        <w:t xml:space="preserve"> составило в сумме </w:t>
      </w:r>
      <w:r w:rsidR="0027314A">
        <w:t>2498,9</w:t>
      </w:r>
      <w:r w:rsidRPr="009C62D7">
        <w:t xml:space="preserve"> тыс. рублей или </w:t>
      </w:r>
      <w:r w:rsidR="0027314A">
        <w:t>27,8</w:t>
      </w:r>
      <w:r w:rsidRPr="009C62D7">
        <w:t xml:space="preserve">%. Средства направлены на погашение убытков от перевозки пассажиров по внутри муниципальным маршрутам и по городскому маршруту </w:t>
      </w:r>
      <w:proofErr w:type="spellStart"/>
      <w:r w:rsidRPr="009C62D7">
        <w:t>п.Добринка</w:t>
      </w:r>
      <w:proofErr w:type="spellEnd"/>
      <w:r w:rsidR="007A7F45">
        <w:t>.</w:t>
      </w:r>
      <w:r w:rsidRPr="009C62D7">
        <w:t xml:space="preserve"> </w:t>
      </w:r>
      <w:r w:rsidR="007A7F45" w:rsidRPr="00827FCB">
        <w:rPr>
          <w:color w:val="000000"/>
        </w:rPr>
        <w:t>В рамках муниципальной программы «Обеспечение населения Добринского района качественной инфра</w:t>
      </w:r>
      <w:r w:rsidR="007A7F45">
        <w:rPr>
          <w:color w:val="000000"/>
        </w:rPr>
        <w:t>структурой и услугами ЖКХ на 2019</w:t>
      </w:r>
      <w:r w:rsidR="007A7F45" w:rsidRPr="00827FCB">
        <w:rPr>
          <w:color w:val="000000"/>
        </w:rPr>
        <w:t>-202</w:t>
      </w:r>
      <w:r w:rsidR="007A7F45">
        <w:rPr>
          <w:color w:val="000000"/>
        </w:rPr>
        <w:t>4</w:t>
      </w:r>
      <w:r w:rsidR="007A7F45" w:rsidRPr="00827FCB">
        <w:rPr>
          <w:color w:val="000000"/>
        </w:rPr>
        <w:t xml:space="preserve"> годы» </w:t>
      </w:r>
      <w:r w:rsidR="007A7F45">
        <w:rPr>
          <w:color w:val="000000"/>
        </w:rPr>
        <w:t>запланированы средства на приобретение автобусов в сумме 3000,0 тыс.</w:t>
      </w:r>
      <w:r w:rsidR="007A7F45" w:rsidRPr="00827FCB">
        <w:rPr>
          <w:color w:val="000000"/>
        </w:rPr>
        <w:t xml:space="preserve"> руб</w:t>
      </w:r>
      <w:r w:rsidR="007A7F45">
        <w:rPr>
          <w:color w:val="000000"/>
        </w:rPr>
        <w:t>лей,</w:t>
      </w:r>
    </w:p>
    <w:p w14:paraId="7559FF77" w14:textId="5652B68C" w:rsidR="006512C3" w:rsidRPr="006512C3" w:rsidRDefault="006512C3" w:rsidP="006512C3">
      <w:pPr>
        <w:spacing w:line="360" w:lineRule="auto"/>
        <w:ind w:firstLine="709"/>
        <w:jc w:val="both"/>
        <w:rPr>
          <w:color w:val="DF5327" w:themeColor="accent6"/>
        </w:rPr>
      </w:pPr>
      <w:r w:rsidRPr="007A7F45">
        <w:t xml:space="preserve">по подразделу 0409 «Дорожное хозяйство (дорожные фонды)» по дорожному хозяйству в целом, при уточненных годовых плановых </w:t>
      </w:r>
      <w:r w:rsidRPr="007A7F45">
        <w:lastRenderedPageBreak/>
        <w:t xml:space="preserve">назначениях </w:t>
      </w:r>
      <w:r w:rsidR="00C763BF">
        <w:t>73586,3</w:t>
      </w:r>
      <w:r w:rsidRPr="007A7F45">
        <w:t xml:space="preserve"> тыс. рублей расходы за </w:t>
      </w:r>
      <w:r w:rsidR="007A7F45" w:rsidRPr="007A7F45">
        <w:t xml:space="preserve">1 </w:t>
      </w:r>
      <w:r w:rsidR="00C763BF">
        <w:t>полугодие</w:t>
      </w:r>
      <w:r w:rsidRPr="007A7F45">
        <w:t xml:space="preserve"> сложились в сумме </w:t>
      </w:r>
      <w:r w:rsidR="00C763BF">
        <w:t>12942,7</w:t>
      </w:r>
      <w:r w:rsidRPr="007A7F45">
        <w:t xml:space="preserve"> тыс. рублей или </w:t>
      </w:r>
      <w:r w:rsidR="00C763BF">
        <w:t>17,6</w:t>
      </w:r>
      <w:r w:rsidRPr="007A7F45">
        <w:t>%</w:t>
      </w:r>
      <w:r w:rsidR="007A7F45" w:rsidRPr="007A7F45">
        <w:t xml:space="preserve">. </w:t>
      </w:r>
      <w:r w:rsidR="007A7F45" w:rsidRPr="00A13F6B">
        <w:t xml:space="preserve">В рамках софинансирования из областного </w:t>
      </w:r>
      <w:r w:rsidR="007A7F45">
        <w:rPr>
          <w:color w:val="000000"/>
        </w:rPr>
        <w:t>выделено 26487,1 тыс.</w:t>
      </w:r>
      <w:r w:rsidR="007A7F45" w:rsidRPr="00827FCB">
        <w:rPr>
          <w:color w:val="000000"/>
        </w:rPr>
        <w:t xml:space="preserve"> руб</w:t>
      </w:r>
      <w:r w:rsidR="007A7F45">
        <w:rPr>
          <w:color w:val="000000"/>
        </w:rPr>
        <w:t>лей</w:t>
      </w:r>
      <w:r w:rsidR="00A13F6B">
        <w:rPr>
          <w:color w:val="000000"/>
        </w:rPr>
        <w:t>. Финансирование производится в</w:t>
      </w:r>
      <w:r w:rsidR="007A7F45" w:rsidRPr="00827FCB">
        <w:rPr>
          <w:color w:val="000000"/>
        </w:rPr>
        <w:t xml:space="preserve"> рамках мероприятий программы «Обеспечение населения Добринского района качественной инфрас</w:t>
      </w:r>
      <w:r w:rsidR="007A7F45">
        <w:rPr>
          <w:color w:val="000000"/>
        </w:rPr>
        <w:t>труктурой и услугами ЖКХ на 2019</w:t>
      </w:r>
      <w:r w:rsidR="007A7F45" w:rsidRPr="00827FCB">
        <w:rPr>
          <w:color w:val="000000"/>
        </w:rPr>
        <w:t>-202</w:t>
      </w:r>
      <w:r w:rsidR="007A7F45">
        <w:rPr>
          <w:color w:val="000000"/>
        </w:rPr>
        <w:t>4</w:t>
      </w:r>
      <w:r w:rsidR="007A7F45" w:rsidRPr="00827FCB">
        <w:rPr>
          <w:color w:val="000000"/>
        </w:rPr>
        <w:t xml:space="preserve"> годы» </w:t>
      </w:r>
      <w:r w:rsidR="00A13F6B">
        <w:rPr>
          <w:color w:val="000000"/>
        </w:rPr>
        <w:t xml:space="preserve">подпрограммы «Развитие автомобильных дорог местного значения Добринского муниципального района и организация транспортного обслуживания населения». </w:t>
      </w:r>
      <w:r w:rsidR="00335DFC">
        <w:rPr>
          <w:color w:val="000000"/>
        </w:rPr>
        <w:t>Расходы произведены н</w:t>
      </w:r>
      <w:r w:rsidR="007A7F45">
        <w:rPr>
          <w:color w:val="000000"/>
        </w:rPr>
        <w:t xml:space="preserve">а ремонт дорог </w:t>
      </w:r>
      <w:r w:rsidR="00335DFC">
        <w:rPr>
          <w:color w:val="000000"/>
        </w:rPr>
        <w:t>– 7840,0</w:t>
      </w:r>
      <w:r w:rsidR="007A7F45">
        <w:rPr>
          <w:color w:val="000000"/>
        </w:rPr>
        <w:t xml:space="preserve"> тыс. рублей, </w:t>
      </w:r>
      <w:r w:rsidR="007A7F45" w:rsidRPr="00827FCB">
        <w:rPr>
          <w:color w:val="000000"/>
        </w:rPr>
        <w:t xml:space="preserve">сельским поселениям было перечислено на </w:t>
      </w:r>
      <w:r w:rsidR="007A7F45">
        <w:rPr>
          <w:color w:val="000000"/>
        </w:rPr>
        <w:t xml:space="preserve">погашение задолженности за </w:t>
      </w:r>
      <w:r w:rsidR="007A7F45" w:rsidRPr="00827FCB">
        <w:rPr>
          <w:color w:val="000000"/>
        </w:rPr>
        <w:t xml:space="preserve">ремонт дорог местного значения </w:t>
      </w:r>
      <w:r w:rsidR="007A7F45">
        <w:rPr>
          <w:color w:val="000000"/>
        </w:rPr>
        <w:t>1597,6 тыс.</w:t>
      </w:r>
      <w:r w:rsidR="007A7F45" w:rsidRPr="00827FCB">
        <w:rPr>
          <w:color w:val="000000"/>
        </w:rPr>
        <w:t xml:space="preserve"> руб</w:t>
      </w:r>
      <w:r w:rsidR="007A7F45">
        <w:rPr>
          <w:color w:val="000000"/>
        </w:rPr>
        <w:t>лей</w:t>
      </w:r>
      <w:r w:rsidR="007A7F45" w:rsidRPr="00827FCB">
        <w:rPr>
          <w:color w:val="000000"/>
        </w:rPr>
        <w:t xml:space="preserve"> и на содержание дорог в сумме </w:t>
      </w:r>
      <w:r w:rsidR="006E0BA7">
        <w:rPr>
          <w:color w:val="000000"/>
        </w:rPr>
        <w:t>3466,4</w:t>
      </w:r>
      <w:r w:rsidR="007A7F45">
        <w:rPr>
          <w:color w:val="000000"/>
        </w:rPr>
        <w:t xml:space="preserve"> тыс.</w:t>
      </w:r>
      <w:r w:rsidR="007A7F45" w:rsidRPr="00827FCB">
        <w:rPr>
          <w:color w:val="000000"/>
        </w:rPr>
        <w:t xml:space="preserve"> руб</w:t>
      </w:r>
      <w:r w:rsidR="007A7F45">
        <w:rPr>
          <w:color w:val="000000"/>
        </w:rPr>
        <w:t>лей и проведение паспортизации дорог 38,7 тыс. рублей,</w:t>
      </w:r>
    </w:p>
    <w:p w14:paraId="18AA6AA6" w14:textId="3A8FA21C" w:rsidR="006512C3" w:rsidRPr="006512C3" w:rsidRDefault="006512C3" w:rsidP="00AA0883">
      <w:pPr>
        <w:spacing w:line="360" w:lineRule="auto"/>
        <w:ind w:firstLine="709"/>
        <w:jc w:val="both"/>
        <w:rPr>
          <w:color w:val="DF5327" w:themeColor="accent6"/>
        </w:rPr>
      </w:pPr>
      <w:r w:rsidRPr="00C001E0">
        <w:t xml:space="preserve"> по подразделу 0412 «Другие вопросы в области национальной экономики» при уточненных плановых назначениях </w:t>
      </w:r>
      <w:r w:rsidR="006E0BA7">
        <w:t>25571,7</w:t>
      </w:r>
      <w:r w:rsidRPr="00C001E0">
        <w:t xml:space="preserve"> тыс. рублей кассовые расходы составили </w:t>
      </w:r>
      <w:r w:rsidR="006E0BA7">
        <w:t>1664,7</w:t>
      </w:r>
      <w:r w:rsidRPr="00C001E0">
        <w:t xml:space="preserve"> тыс. рублей или </w:t>
      </w:r>
      <w:r w:rsidR="006E0BA7">
        <w:t>6</w:t>
      </w:r>
      <w:r w:rsidR="00C001E0" w:rsidRPr="00C001E0">
        <w:t>,5</w:t>
      </w:r>
      <w:r w:rsidRPr="00C001E0">
        <w:t xml:space="preserve">%. </w:t>
      </w:r>
      <w:r w:rsidR="006E0BA7">
        <w:t>Расходы произведены на предоставление с</w:t>
      </w:r>
      <w:r w:rsidR="006E0BA7" w:rsidRPr="006E0BA7">
        <w:t>убсиди</w:t>
      </w:r>
      <w:r w:rsidR="006E0BA7">
        <w:t>й</w:t>
      </w:r>
      <w:r w:rsidR="006E0BA7" w:rsidRPr="006E0BA7">
        <w:t xml:space="preserve"> </w:t>
      </w:r>
      <w:r w:rsidR="006E0BA7">
        <w:t>по</w:t>
      </w:r>
      <w:r w:rsidR="006E0BA7" w:rsidRPr="006E0BA7">
        <w:t xml:space="preserve"> возмещени</w:t>
      </w:r>
      <w:r w:rsidR="006E0BA7">
        <w:t>ю</w:t>
      </w:r>
      <w:r w:rsidR="006E0BA7" w:rsidRPr="006E0BA7">
        <w:t xml:space="preserve"> части затрат,</w:t>
      </w:r>
      <w:r w:rsidR="004A170E">
        <w:t xml:space="preserve"> </w:t>
      </w:r>
      <w:r w:rsidR="006E0BA7" w:rsidRPr="006E0BA7">
        <w:t>связ</w:t>
      </w:r>
      <w:r w:rsidR="004A170E">
        <w:t xml:space="preserve">анных </w:t>
      </w:r>
      <w:r w:rsidR="006E0BA7" w:rsidRPr="006E0BA7">
        <w:t>с приобрет</w:t>
      </w:r>
      <w:r w:rsidR="004A170E">
        <w:t xml:space="preserve">ением </w:t>
      </w:r>
      <w:r w:rsidR="006E0BA7" w:rsidRPr="006E0BA7">
        <w:t>автом</w:t>
      </w:r>
      <w:r w:rsidR="004A170E">
        <w:t xml:space="preserve">обильного </w:t>
      </w:r>
      <w:r w:rsidR="006E0BA7" w:rsidRPr="006E0BA7">
        <w:t>топлива</w:t>
      </w:r>
      <w:r w:rsidR="004A170E">
        <w:t xml:space="preserve">, содержание и тепло, энергосбережение котельных муниципальных зданий и </w:t>
      </w:r>
      <w:proofErr w:type="gramStart"/>
      <w:r w:rsidR="004A170E">
        <w:t>др..</w:t>
      </w:r>
      <w:proofErr w:type="gramEnd"/>
    </w:p>
    <w:p w14:paraId="5CCA23DE" w14:textId="77777777" w:rsidR="006512C3" w:rsidRPr="00AA0883" w:rsidRDefault="006512C3" w:rsidP="006512C3">
      <w:pPr>
        <w:spacing w:line="360" w:lineRule="auto"/>
        <w:ind w:firstLine="709"/>
        <w:jc w:val="both"/>
        <w:rPr>
          <w:b/>
          <w:bCs/>
          <w:i/>
          <w:iCs/>
        </w:rPr>
      </w:pPr>
      <w:r w:rsidRPr="00AA0883">
        <w:rPr>
          <w:b/>
          <w:bCs/>
          <w:i/>
          <w:iCs/>
        </w:rPr>
        <w:t>Жилищно–коммунальное хозяйство.</w:t>
      </w:r>
    </w:p>
    <w:p w14:paraId="51CED304" w14:textId="7E209078" w:rsidR="006512C3" w:rsidRPr="007B7D10" w:rsidRDefault="006512C3" w:rsidP="006512C3">
      <w:pPr>
        <w:spacing w:line="360" w:lineRule="auto"/>
        <w:ind w:firstLine="709"/>
        <w:jc w:val="both"/>
      </w:pPr>
      <w:r w:rsidRPr="007B7D10">
        <w:t xml:space="preserve">По разделу 0500 расходы профинансированы в сумме </w:t>
      </w:r>
      <w:r w:rsidR="0054212F">
        <w:t>40541,0</w:t>
      </w:r>
      <w:r w:rsidRPr="007B7D10">
        <w:t xml:space="preserve"> тыс. рублей при годовых плановых назначениях </w:t>
      </w:r>
      <w:r w:rsidR="0054212F">
        <w:t>72163,2</w:t>
      </w:r>
      <w:r w:rsidRPr="007B7D10">
        <w:t xml:space="preserve"> тыс. рублей или </w:t>
      </w:r>
      <w:r w:rsidR="0054212F">
        <w:t>56,2</w:t>
      </w:r>
      <w:r w:rsidRPr="007B7D10">
        <w:t xml:space="preserve">%. </w:t>
      </w:r>
    </w:p>
    <w:p w14:paraId="0682125B" w14:textId="1BFD3FEE" w:rsidR="007B7D10" w:rsidRPr="007B7D10" w:rsidRDefault="006512C3" w:rsidP="006512C3">
      <w:pPr>
        <w:spacing w:line="360" w:lineRule="auto"/>
        <w:ind w:firstLine="709"/>
        <w:jc w:val="both"/>
      </w:pPr>
      <w:r w:rsidRPr="007B7D10">
        <w:t xml:space="preserve">По подразделу 0501 «Жилищное хозяйство» при годовых плановых назначениях </w:t>
      </w:r>
      <w:r w:rsidR="0054212F">
        <w:t>5540,0</w:t>
      </w:r>
      <w:r w:rsidRPr="007B7D10">
        <w:t xml:space="preserve"> тыс. рублей произведены расходы в сумме </w:t>
      </w:r>
      <w:r w:rsidR="0054212F">
        <w:t>2485,3</w:t>
      </w:r>
      <w:r w:rsidRPr="007B7D10">
        <w:t xml:space="preserve"> тыс. рублей или </w:t>
      </w:r>
      <w:r w:rsidR="0054212F">
        <w:t>44,9</w:t>
      </w:r>
      <w:r w:rsidRPr="007B7D10">
        <w:t xml:space="preserve">%. </w:t>
      </w:r>
      <w:r w:rsidR="007B7D10" w:rsidRPr="007B7D10">
        <w:t xml:space="preserve">Произведены расходы по капремонту многоквартирных домов. </w:t>
      </w:r>
    </w:p>
    <w:p w14:paraId="4706CEA0" w14:textId="199C3993" w:rsidR="007B7D10" w:rsidRPr="007B7D10" w:rsidRDefault="006512C3" w:rsidP="006512C3">
      <w:pPr>
        <w:spacing w:line="360" w:lineRule="auto"/>
        <w:ind w:firstLine="709"/>
        <w:jc w:val="both"/>
      </w:pPr>
      <w:r w:rsidRPr="007B7D10">
        <w:t xml:space="preserve">По разделу 0502 «Коммунальное хозяйство» при плановых назначениях </w:t>
      </w:r>
      <w:r w:rsidR="0054212F">
        <w:t>2459,7</w:t>
      </w:r>
      <w:r w:rsidRPr="007B7D10">
        <w:t xml:space="preserve"> тыс. рублей расходы </w:t>
      </w:r>
      <w:r w:rsidR="0054212F">
        <w:t>6-ти</w:t>
      </w:r>
      <w:r w:rsidRPr="007B7D10">
        <w:t xml:space="preserve"> месяцев составили </w:t>
      </w:r>
      <w:r w:rsidR="0054212F">
        <w:t>1395,0</w:t>
      </w:r>
      <w:r w:rsidRPr="007B7D10">
        <w:t xml:space="preserve"> тыс. рублей или </w:t>
      </w:r>
      <w:r w:rsidR="0054212F">
        <w:t>56,7</w:t>
      </w:r>
      <w:r w:rsidRPr="007B7D10">
        <w:t xml:space="preserve">%. </w:t>
      </w:r>
    </w:p>
    <w:p w14:paraId="6B31B859" w14:textId="3914E38B" w:rsidR="006512C3" w:rsidRDefault="006512C3" w:rsidP="006512C3">
      <w:pPr>
        <w:spacing w:line="360" w:lineRule="auto"/>
        <w:ind w:firstLine="709"/>
        <w:jc w:val="both"/>
      </w:pPr>
      <w:r w:rsidRPr="00555294">
        <w:lastRenderedPageBreak/>
        <w:t xml:space="preserve">По разделу 0503 «Благоустройство» при плановых назначениях </w:t>
      </w:r>
      <w:r w:rsidR="0054212F">
        <w:t>64163,5</w:t>
      </w:r>
      <w:r w:rsidRPr="00555294">
        <w:t xml:space="preserve"> тыс. рублей расходы </w:t>
      </w:r>
      <w:r w:rsidR="0054212F">
        <w:t>6-ти</w:t>
      </w:r>
      <w:r w:rsidRPr="00555294">
        <w:t xml:space="preserve"> месяцев составили </w:t>
      </w:r>
      <w:r w:rsidR="0054212F">
        <w:t>36660,7</w:t>
      </w:r>
      <w:r w:rsidRPr="00555294">
        <w:t xml:space="preserve"> тыс. рублей или </w:t>
      </w:r>
      <w:r w:rsidR="0054212F">
        <w:t>57,1</w:t>
      </w:r>
      <w:r w:rsidRPr="00555294">
        <w:t xml:space="preserve">%. </w:t>
      </w:r>
      <w:r w:rsidR="00555294" w:rsidRPr="0074379E">
        <w:t>По региональному проекту «Формирование комфортной городской среды» выделены субсидии из областного бюджета 2-м сельским поселениям (Добринский сельсовет и Мазейский сельсовет) на организацию благоустройства сельских территорий в сумме 7500,0 тыс. рублей, средства поселений составили 142,8 тыс. рублей</w:t>
      </w:r>
      <w:r w:rsidR="0074379E" w:rsidRPr="0074379E">
        <w:t>, кассовые расходы составили 3796,1 тыс. рублей</w:t>
      </w:r>
      <w:r w:rsidR="00555294" w:rsidRPr="0074379E">
        <w:t>.</w:t>
      </w:r>
    </w:p>
    <w:p w14:paraId="6D7A2192" w14:textId="77777777" w:rsidR="006512C3" w:rsidRPr="00555294" w:rsidRDefault="006512C3" w:rsidP="006512C3">
      <w:pPr>
        <w:spacing w:line="360" w:lineRule="auto"/>
        <w:ind w:firstLine="709"/>
        <w:jc w:val="both"/>
        <w:rPr>
          <w:b/>
          <w:bCs/>
          <w:i/>
          <w:iCs/>
        </w:rPr>
      </w:pPr>
      <w:r w:rsidRPr="00555294">
        <w:rPr>
          <w:b/>
          <w:bCs/>
          <w:i/>
          <w:iCs/>
        </w:rPr>
        <w:t>Образование.</w:t>
      </w:r>
    </w:p>
    <w:p w14:paraId="0166C5F8" w14:textId="53ECCBB5" w:rsidR="006512C3" w:rsidRPr="00555294" w:rsidRDefault="006512C3" w:rsidP="006512C3">
      <w:pPr>
        <w:spacing w:line="360" w:lineRule="auto"/>
        <w:ind w:firstLine="709"/>
        <w:jc w:val="both"/>
      </w:pPr>
      <w:r w:rsidRPr="00555294">
        <w:t xml:space="preserve">Ассигнования по разделу «Образование» за </w:t>
      </w:r>
      <w:r w:rsidR="00D87A22">
        <w:t>6</w:t>
      </w:r>
      <w:r w:rsidRPr="00555294">
        <w:t xml:space="preserve"> месяц</w:t>
      </w:r>
      <w:r w:rsidR="00D87A22">
        <w:t>ев</w:t>
      </w:r>
      <w:r w:rsidRPr="00555294">
        <w:t xml:space="preserve"> 20</w:t>
      </w:r>
      <w:r w:rsidR="00555294" w:rsidRPr="00555294">
        <w:t>20</w:t>
      </w:r>
      <w:r w:rsidRPr="00555294">
        <w:t xml:space="preserve"> года в целом по району освоены на </w:t>
      </w:r>
      <w:r w:rsidR="00D87A22">
        <w:t>45,4</w:t>
      </w:r>
      <w:r w:rsidRPr="00555294">
        <w:t xml:space="preserve">%, при уточненном плане </w:t>
      </w:r>
      <w:r w:rsidR="00D87A22">
        <w:t>523053,5</w:t>
      </w:r>
      <w:r w:rsidRPr="00555294">
        <w:t xml:space="preserve"> тыс. рублей профинансировано – </w:t>
      </w:r>
      <w:r w:rsidR="00D87A22">
        <w:t>237586,2</w:t>
      </w:r>
      <w:r w:rsidRPr="00555294">
        <w:t xml:space="preserve"> тыс. рублей.</w:t>
      </w:r>
    </w:p>
    <w:p w14:paraId="5EC56C2C" w14:textId="77777777" w:rsidR="006512C3" w:rsidRPr="00555294" w:rsidRDefault="006512C3" w:rsidP="006512C3">
      <w:pPr>
        <w:spacing w:line="360" w:lineRule="auto"/>
        <w:ind w:firstLine="709"/>
        <w:jc w:val="both"/>
      </w:pPr>
      <w:r w:rsidRPr="00555294">
        <w:t xml:space="preserve">Расходы в разрезе учреждений осваивались в пределах выделенных ассигнований. Расходы по оплате труда с начислениями произведены в пределах плановых назначений. </w:t>
      </w:r>
    </w:p>
    <w:p w14:paraId="56D3ACD9" w14:textId="17E49EBB" w:rsidR="00555294" w:rsidRPr="00827FCB" w:rsidRDefault="00555294" w:rsidP="00555294">
      <w:pPr>
        <w:spacing w:line="360" w:lineRule="auto"/>
        <w:ind w:firstLine="709"/>
        <w:jc w:val="both"/>
      </w:pPr>
      <w:r>
        <w:t>По п</w:t>
      </w:r>
      <w:r w:rsidRPr="00555294">
        <w:t>одраздел</w:t>
      </w:r>
      <w:r>
        <w:t>у</w:t>
      </w:r>
      <w:r w:rsidRPr="00555294">
        <w:t xml:space="preserve"> 0701 «Дошкольное образование» </w:t>
      </w:r>
      <w:r>
        <w:t>и</w:t>
      </w:r>
      <w:r w:rsidRPr="00555294">
        <w:t xml:space="preserve">сполнение расходов составило </w:t>
      </w:r>
      <w:r w:rsidR="00D87A22">
        <w:t>24419,3</w:t>
      </w:r>
      <w:r w:rsidRPr="00555294">
        <w:t xml:space="preserve"> тыс. руб</w:t>
      </w:r>
      <w:r>
        <w:t>лей</w:t>
      </w:r>
      <w:r w:rsidRPr="00555294">
        <w:t xml:space="preserve"> или </w:t>
      </w:r>
      <w:r w:rsidR="00D87A22">
        <w:t>46,7</w:t>
      </w:r>
      <w:r w:rsidRPr="00555294">
        <w:t xml:space="preserve">% к годовому плану </w:t>
      </w:r>
      <w:r w:rsidR="00D87A22">
        <w:t>52229,9</w:t>
      </w:r>
      <w:r w:rsidRPr="00555294">
        <w:t xml:space="preserve"> тыс. руб</w:t>
      </w:r>
      <w:r>
        <w:t>лей</w:t>
      </w:r>
      <w:r w:rsidRPr="00555294">
        <w:t>. В районе функционирует 6 муниципальных детских садов, 5 из которых имеют статус автономного учреждения и 1 – бюджетного учреждения. Все воспитанники детских садов получали трехразовое питание на сумму 80,0</w:t>
      </w:r>
      <w:r>
        <w:t>0</w:t>
      </w:r>
      <w:r w:rsidRPr="00555294">
        <w:t xml:space="preserve"> руб</w:t>
      </w:r>
      <w:r>
        <w:t>лей</w:t>
      </w:r>
      <w:r w:rsidRPr="00555294">
        <w:t xml:space="preserve"> при плановой денежной норме 80,0</w:t>
      </w:r>
      <w:r>
        <w:t>0</w:t>
      </w:r>
      <w:r w:rsidRPr="00555294">
        <w:t xml:space="preserve"> руб</w:t>
      </w:r>
      <w:r>
        <w:t>лей</w:t>
      </w:r>
      <w:r w:rsidRPr="00555294">
        <w:t>. Размер родительской платы в детском саду составляет 1176</w:t>
      </w:r>
      <w:r>
        <w:t>,00</w:t>
      </w:r>
      <w:r w:rsidRPr="00555294">
        <w:t xml:space="preserve"> руб</w:t>
      </w:r>
      <w:r>
        <w:t>лей</w:t>
      </w:r>
      <w:r w:rsidRPr="00555294">
        <w:t xml:space="preserve"> в месяц. </w:t>
      </w:r>
    </w:p>
    <w:p w14:paraId="119AF679" w14:textId="3D1D8B32" w:rsidR="00555294" w:rsidRPr="00827FCB" w:rsidRDefault="00555294" w:rsidP="00555294">
      <w:pPr>
        <w:spacing w:line="360" w:lineRule="auto"/>
        <w:ind w:firstLine="709"/>
        <w:jc w:val="both"/>
      </w:pPr>
      <w:r w:rsidRPr="00555294">
        <w:t xml:space="preserve">По подразделу 0702 «Общее образование» расходы были произведены на сумму </w:t>
      </w:r>
      <w:r w:rsidR="00D87A22">
        <w:t>182683,4</w:t>
      </w:r>
      <w:r w:rsidRPr="00555294">
        <w:t xml:space="preserve"> тыс. руб</w:t>
      </w:r>
      <w:r>
        <w:t>лей</w:t>
      </w:r>
      <w:r w:rsidRPr="00555294">
        <w:t xml:space="preserve"> или </w:t>
      </w:r>
      <w:r w:rsidR="00D87A22">
        <w:t>45,1</w:t>
      </w:r>
      <w:r w:rsidRPr="00555294">
        <w:t>% от плановых назначений. Основную долю составляют расходы на оплату труда и начисления за счет субвенции из областного бюджета.</w:t>
      </w:r>
    </w:p>
    <w:p w14:paraId="00EE3A2E" w14:textId="75FEE24B" w:rsidR="00555294" w:rsidRPr="00555294" w:rsidRDefault="00555294" w:rsidP="00555294">
      <w:pPr>
        <w:spacing w:line="360" w:lineRule="auto"/>
        <w:ind w:firstLine="709"/>
        <w:jc w:val="both"/>
      </w:pPr>
      <w:r w:rsidRPr="00555294">
        <w:t>По состоянию на 01.0</w:t>
      </w:r>
      <w:r w:rsidR="00D87A22">
        <w:t>7</w:t>
      </w:r>
      <w:r w:rsidRPr="00555294">
        <w:t>.2020г. в районе функционируют 11 образовательных учреждений</w:t>
      </w:r>
      <w:r>
        <w:t xml:space="preserve">, </w:t>
      </w:r>
      <w:r w:rsidRPr="00555294">
        <w:t>в том числе</w:t>
      </w:r>
      <w:r>
        <w:t>,</w:t>
      </w:r>
      <w:r w:rsidRPr="00555294">
        <w:t xml:space="preserve"> </w:t>
      </w:r>
      <w:r w:rsidRPr="00B4014B">
        <w:t xml:space="preserve">9 базовых средних </w:t>
      </w:r>
      <w:r w:rsidRPr="00B4014B">
        <w:lastRenderedPageBreak/>
        <w:t>общеобразовательных школ</w:t>
      </w:r>
      <w:r>
        <w:t>ы</w:t>
      </w:r>
      <w:r w:rsidRPr="00B4014B">
        <w:t>, 2 средних общеобразовательных школ</w:t>
      </w:r>
      <w:r>
        <w:t>ы</w:t>
      </w:r>
      <w:r w:rsidRPr="00B4014B">
        <w:t xml:space="preserve">, 14 филиалов при базовых школах, девять из которых являются школами-комплексами с наличием детей дошкольного возраста в </w:t>
      </w:r>
      <w:r w:rsidRPr="0067284F">
        <w:t>количестве 318-ти человек</w:t>
      </w:r>
      <w:r w:rsidRPr="00555294">
        <w:t xml:space="preserve">. </w:t>
      </w:r>
    </w:p>
    <w:p w14:paraId="4E3AAF5B" w14:textId="0E08ACB7" w:rsidR="00555294" w:rsidRPr="00D17BE5" w:rsidRDefault="00555294" w:rsidP="00555294">
      <w:pPr>
        <w:spacing w:line="360" w:lineRule="auto"/>
        <w:ind w:firstLine="709"/>
        <w:jc w:val="both"/>
      </w:pPr>
      <w:r w:rsidRPr="00D17BE5">
        <w:t xml:space="preserve">Средства областного бюджета на финансирование государственных гарантий прав граждан на получение общедоступного и бесплатного общего образования на основании закона Липецкой области от 19.08.2008 г. № 180-ОЗ «О нормативах финансирования общеобразовательных учреждений» при плане 284722,0 тыс. рублей расходы на оплату труда с начислениями и учебные расходы составили в сумме </w:t>
      </w:r>
      <w:r w:rsidR="00D17BE5" w:rsidRPr="00D17BE5">
        <w:t>144473,6</w:t>
      </w:r>
      <w:r w:rsidRPr="00D17BE5">
        <w:t xml:space="preserve"> тыс. рублей. </w:t>
      </w:r>
    </w:p>
    <w:p w14:paraId="3C661C30" w14:textId="60B944E9" w:rsidR="00555294" w:rsidRPr="00D17BE5" w:rsidRDefault="00555294" w:rsidP="00555294">
      <w:pPr>
        <w:spacing w:line="360" w:lineRule="auto"/>
        <w:ind w:firstLine="709"/>
        <w:jc w:val="both"/>
      </w:pPr>
      <w:r w:rsidRPr="00D17BE5">
        <w:t xml:space="preserve">В рамках софинансирования с областным бюджетом предусмотрены средства на 2020 год на мероприятия по капитальному ремонту МБОУ СОШ </w:t>
      </w:r>
      <w:proofErr w:type="spellStart"/>
      <w:r w:rsidRPr="00D17BE5">
        <w:t>с.Дубовое</w:t>
      </w:r>
      <w:proofErr w:type="spellEnd"/>
      <w:r w:rsidRPr="00D17BE5">
        <w:t xml:space="preserve"> и пристройку спортзала в МБОУ СОШ «Лицей №1» </w:t>
      </w:r>
      <w:proofErr w:type="spellStart"/>
      <w:r w:rsidRPr="00D17BE5">
        <w:t>п.Добринка</w:t>
      </w:r>
      <w:proofErr w:type="spellEnd"/>
      <w:r w:rsidRPr="00D17BE5">
        <w:t xml:space="preserve"> в сумме </w:t>
      </w:r>
      <w:r w:rsidR="00D17BE5" w:rsidRPr="00D17BE5">
        <w:t>4620,2</w:t>
      </w:r>
      <w:r w:rsidRPr="00D17BE5">
        <w:t xml:space="preserve"> тыс. рублей, средства областного бюджета на 2020 год выделены в объеме </w:t>
      </w:r>
      <w:r w:rsidR="00D17BE5" w:rsidRPr="00D17BE5">
        <w:t>45850,6</w:t>
      </w:r>
      <w:r w:rsidRPr="00D17BE5">
        <w:t xml:space="preserve"> тыс. рублей через муниципальную программу «Обеспечение населения Добринского района качественной инфраструктурой и услугами ЖКХ на 2019-2024 годы», расходы составили </w:t>
      </w:r>
      <w:r w:rsidR="00D17BE5" w:rsidRPr="00D17BE5">
        <w:t>8857,1</w:t>
      </w:r>
      <w:r w:rsidRPr="00D17BE5">
        <w:t xml:space="preserve"> тыс. руб</w:t>
      </w:r>
      <w:r w:rsidR="00144CA5" w:rsidRPr="00D17BE5">
        <w:t>лей</w:t>
      </w:r>
      <w:r w:rsidRPr="00D17BE5">
        <w:t xml:space="preserve">. </w:t>
      </w:r>
    </w:p>
    <w:p w14:paraId="3454327B" w14:textId="42E52EE8" w:rsidR="00555294" w:rsidRPr="000079FF" w:rsidRDefault="00555294" w:rsidP="00555294">
      <w:pPr>
        <w:spacing w:line="360" w:lineRule="auto"/>
        <w:ind w:firstLine="709"/>
        <w:jc w:val="both"/>
      </w:pPr>
      <w:r w:rsidRPr="000079FF">
        <w:t>В рамках софинансирования на повышение квалификации педагогических работников выделено 316,0 тыс. руб</w:t>
      </w:r>
      <w:r w:rsidR="00144CA5" w:rsidRPr="000079FF">
        <w:t>лей</w:t>
      </w:r>
      <w:r w:rsidRPr="000079FF">
        <w:t>, из них за счет областного бюджета 87,5 тыс. руб</w:t>
      </w:r>
      <w:r w:rsidR="00144CA5" w:rsidRPr="000079FF">
        <w:t>лей</w:t>
      </w:r>
      <w:r w:rsidRPr="000079FF">
        <w:t xml:space="preserve">, в первом </w:t>
      </w:r>
      <w:r w:rsidR="000079FF" w:rsidRPr="000079FF">
        <w:t>полугодии расходы составили</w:t>
      </w:r>
      <w:r w:rsidRPr="000079FF">
        <w:t xml:space="preserve"> </w:t>
      </w:r>
      <w:r w:rsidR="000079FF" w:rsidRPr="000079FF">
        <w:t>5,4 тыс. рублей</w:t>
      </w:r>
      <w:r w:rsidRPr="000079FF">
        <w:t>.</w:t>
      </w:r>
    </w:p>
    <w:p w14:paraId="1D2178BE" w14:textId="33957BAD" w:rsidR="00555294" w:rsidRPr="00913A7B" w:rsidRDefault="00555294" w:rsidP="00555294">
      <w:pPr>
        <w:spacing w:line="360" w:lineRule="auto"/>
        <w:ind w:firstLine="709"/>
        <w:jc w:val="both"/>
      </w:pPr>
      <w:r w:rsidRPr="00913A7B">
        <w:t xml:space="preserve">В рамках подпрограммы «Поддержка одаренных детей и их наставников» муниципальной программы «Развитие образования Добринского муниципального района на 2019-2024 годы» по мероприятиям на реализацию творческого потенциала детей района и поддержки деятельности одаренных детей, преподавателей и образовательных учреждений, работающих с одаренными детьми, было направлено </w:t>
      </w:r>
      <w:r w:rsidR="00913A7B" w:rsidRPr="00913A7B">
        <w:t>628,6</w:t>
      </w:r>
      <w:r w:rsidRPr="00913A7B">
        <w:t xml:space="preserve"> тыс. руб</w:t>
      </w:r>
      <w:r w:rsidR="00144CA5" w:rsidRPr="00913A7B">
        <w:t>лей</w:t>
      </w:r>
      <w:r w:rsidRPr="00913A7B">
        <w:t>.</w:t>
      </w:r>
    </w:p>
    <w:p w14:paraId="2821E59F" w14:textId="3E513082" w:rsidR="00555294" w:rsidRPr="00DA5CB3" w:rsidRDefault="00555294" w:rsidP="00555294">
      <w:pPr>
        <w:spacing w:line="360" w:lineRule="auto"/>
        <w:ind w:firstLine="709"/>
        <w:jc w:val="both"/>
      </w:pPr>
      <w:r w:rsidRPr="00555294">
        <w:lastRenderedPageBreak/>
        <w:t>В Добринском районе функционируют 4 учреждения дополнительного образования детей, 2 из которых бюджетные и 2</w:t>
      </w:r>
      <w:r w:rsidR="00144CA5">
        <w:t xml:space="preserve"> </w:t>
      </w:r>
      <w:r w:rsidRPr="00555294">
        <w:t xml:space="preserve">автономные, в них занимается 3933 воспитанника. По подразделу 0703 «Дополнительное образование детей» на содержание внешкольных учреждений при годовых плановых назначениях </w:t>
      </w:r>
      <w:r w:rsidR="00D87A22">
        <w:t>41676,0</w:t>
      </w:r>
      <w:r w:rsidRPr="00555294">
        <w:t xml:space="preserve"> тыс. руб</w:t>
      </w:r>
      <w:r w:rsidR="00144CA5">
        <w:t>лей</w:t>
      </w:r>
      <w:r w:rsidRPr="00555294">
        <w:t xml:space="preserve"> кассовые расходы сложились в сумме </w:t>
      </w:r>
      <w:r w:rsidR="00D87A22">
        <w:t>20831,6</w:t>
      </w:r>
      <w:r w:rsidRPr="00555294">
        <w:t xml:space="preserve"> тыс. руб</w:t>
      </w:r>
      <w:r w:rsidR="00144CA5">
        <w:t>лей</w:t>
      </w:r>
      <w:r w:rsidRPr="00555294">
        <w:t xml:space="preserve"> или </w:t>
      </w:r>
      <w:r w:rsidR="00D87A22">
        <w:t>50,0</w:t>
      </w:r>
      <w:r w:rsidRPr="00555294">
        <w:t xml:space="preserve">%. </w:t>
      </w:r>
      <w:r w:rsidRPr="00DA5CB3">
        <w:t xml:space="preserve">В рамках мероприятия </w:t>
      </w:r>
      <w:r w:rsidR="00144CA5" w:rsidRPr="00DA5CB3">
        <w:t>«</w:t>
      </w:r>
      <w:r w:rsidRPr="00DA5CB3">
        <w:t>Обеспечение персонифицированного финансирования дополнительного образования детей</w:t>
      </w:r>
      <w:r w:rsidR="00144CA5" w:rsidRPr="00DA5CB3">
        <w:t>»</w:t>
      </w:r>
      <w:r w:rsidRPr="00DA5CB3">
        <w:t xml:space="preserve"> израсходовано </w:t>
      </w:r>
      <w:r w:rsidR="00DA5CB3" w:rsidRPr="00DA5CB3">
        <w:t>1694,0</w:t>
      </w:r>
      <w:r w:rsidRPr="00DA5CB3">
        <w:t xml:space="preserve"> тыс. руб</w:t>
      </w:r>
      <w:r w:rsidR="00144CA5" w:rsidRPr="00DA5CB3">
        <w:t>лей</w:t>
      </w:r>
      <w:r w:rsidRPr="00DA5CB3">
        <w:t>.</w:t>
      </w:r>
    </w:p>
    <w:p w14:paraId="3772BB03" w14:textId="727168D2" w:rsidR="00555294" w:rsidRPr="00827FCB" w:rsidRDefault="00555294" w:rsidP="00555294">
      <w:pPr>
        <w:spacing w:line="360" w:lineRule="auto"/>
        <w:ind w:firstLine="709"/>
        <w:jc w:val="both"/>
      </w:pPr>
      <w:r w:rsidRPr="00555294">
        <w:t xml:space="preserve">По подразделу 0707 «Молодежная политика и оздоровление детей» при годовых назначениях </w:t>
      </w:r>
      <w:r w:rsidR="00D87A22">
        <w:t>4271,1</w:t>
      </w:r>
      <w:r w:rsidRPr="00555294">
        <w:t xml:space="preserve"> тыс. руб</w:t>
      </w:r>
      <w:r w:rsidR="00144CA5">
        <w:t>лей</w:t>
      </w:r>
      <w:r w:rsidRPr="00555294">
        <w:t xml:space="preserve"> расходы не произв</w:t>
      </w:r>
      <w:r w:rsidR="00144CA5">
        <w:t>одились</w:t>
      </w:r>
      <w:r w:rsidRPr="00555294">
        <w:t>.</w:t>
      </w:r>
    </w:p>
    <w:p w14:paraId="477D290C" w14:textId="283F03A2" w:rsidR="00555294" w:rsidRPr="00DA5CB3" w:rsidRDefault="00555294" w:rsidP="00555294">
      <w:pPr>
        <w:spacing w:line="360" w:lineRule="auto"/>
        <w:ind w:firstLine="709"/>
        <w:jc w:val="both"/>
      </w:pPr>
      <w:r w:rsidRPr="00555294">
        <w:t xml:space="preserve">По подразделу 0709 «Другие вопросы в области образования» расходы произведены в общей сумме </w:t>
      </w:r>
      <w:r w:rsidR="00D87A22">
        <w:t>9651,8</w:t>
      </w:r>
      <w:r w:rsidRPr="00555294">
        <w:t xml:space="preserve"> тыс. руб</w:t>
      </w:r>
      <w:r w:rsidR="00144CA5">
        <w:t>лей</w:t>
      </w:r>
      <w:r w:rsidRPr="00555294">
        <w:t xml:space="preserve"> или </w:t>
      </w:r>
      <w:r w:rsidR="00D87A22">
        <w:t>48,8</w:t>
      </w:r>
      <w:r w:rsidRPr="00555294">
        <w:t xml:space="preserve">% при плане </w:t>
      </w:r>
      <w:r w:rsidR="00D87A22">
        <w:t>19765,7</w:t>
      </w:r>
      <w:r w:rsidRPr="00555294">
        <w:t xml:space="preserve"> тыс. руб</w:t>
      </w:r>
      <w:r w:rsidR="00144CA5">
        <w:t>лей</w:t>
      </w:r>
      <w:r w:rsidRPr="00555294">
        <w:t xml:space="preserve">. Ведением учета и отчетности по образованию занимается муниципальное бюджетное учреждение «Бухгалтерия учреждений образования» средства на содержание освоены в </w:t>
      </w:r>
      <w:r w:rsidRPr="00DA5CB3">
        <w:t xml:space="preserve">сумме </w:t>
      </w:r>
      <w:r w:rsidR="00DA5CB3" w:rsidRPr="00DA5CB3">
        <w:t>7488,9</w:t>
      </w:r>
      <w:r w:rsidRPr="00DA5CB3">
        <w:t xml:space="preserve"> тыс. руб</w:t>
      </w:r>
      <w:r w:rsidR="00144CA5" w:rsidRPr="00DA5CB3">
        <w:t>лей</w:t>
      </w:r>
      <w:r w:rsidRPr="00DA5CB3">
        <w:t xml:space="preserve"> или </w:t>
      </w:r>
      <w:r w:rsidR="00DA5CB3" w:rsidRPr="00DA5CB3">
        <w:t>48,7</w:t>
      </w:r>
      <w:r w:rsidRPr="00DA5CB3">
        <w:t xml:space="preserve">%. На содержание отдела образования направлено </w:t>
      </w:r>
      <w:r w:rsidR="00DA5CB3" w:rsidRPr="00DA5CB3">
        <w:t>2163,0</w:t>
      </w:r>
      <w:r w:rsidRPr="00DA5CB3">
        <w:t xml:space="preserve"> тыс. руб</w:t>
      </w:r>
      <w:r w:rsidR="00144CA5" w:rsidRPr="00DA5CB3">
        <w:t>лей.</w:t>
      </w:r>
      <w:r w:rsidRPr="00DA5CB3">
        <w:t xml:space="preserve"> </w:t>
      </w:r>
      <w:r w:rsidR="00144CA5" w:rsidRPr="00DA5CB3">
        <w:t>В</w:t>
      </w:r>
      <w:r w:rsidRPr="00DA5CB3">
        <w:t xml:space="preserve">се расходы произведены в пределах сметных назначений. </w:t>
      </w:r>
    </w:p>
    <w:p w14:paraId="279C8BBA" w14:textId="77777777" w:rsidR="006512C3" w:rsidRPr="00DA5CB3" w:rsidRDefault="006512C3" w:rsidP="006512C3">
      <w:pPr>
        <w:spacing w:line="360" w:lineRule="auto"/>
        <w:ind w:firstLine="709"/>
        <w:jc w:val="both"/>
        <w:rPr>
          <w:b/>
          <w:bCs/>
          <w:i/>
          <w:iCs/>
        </w:rPr>
      </w:pPr>
      <w:r w:rsidRPr="00DA5CB3">
        <w:rPr>
          <w:b/>
          <w:bCs/>
          <w:i/>
          <w:iCs/>
        </w:rPr>
        <w:t>Культура.</w:t>
      </w:r>
    </w:p>
    <w:p w14:paraId="3BA9144B" w14:textId="75D6E2B2" w:rsidR="006512C3" w:rsidRPr="00144CA5" w:rsidRDefault="006512C3" w:rsidP="006512C3">
      <w:pPr>
        <w:spacing w:line="360" w:lineRule="auto"/>
        <w:ind w:firstLine="709"/>
        <w:jc w:val="both"/>
      </w:pPr>
      <w:r w:rsidRPr="00144CA5">
        <w:t xml:space="preserve">Расходы по учреждениям культуры освоены на </w:t>
      </w:r>
      <w:r w:rsidR="00DA5CB3">
        <w:t>49,7</w:t>
      </w:r>
      <w:r w:rsidRPr="00144CA5">
        <w:t xml:space="preserve">%, при уточненных годовых плановых назначениях </w:t>
      </w:r>
      <w:r w:rsidR="00DA5CB3">
        <w:t>94848,1</w:t>
      </w:r>
      <w:r w:rsidRPr="00144CA5">
        <w:t xml:space="preserve"> тыс. рублей кассовые расходы составили </w:t>
      </w:r>
      <w:r w:rsidR="00DA5CB3">
        <w:t>47174,2</w:t>
      </w:r>
      <w:r w:rsidRPr="00144CA5">
        <w:t xml:space="preserve"> тыс. рублей.</w:t>
      </w:r>
    </w:p>
    <w:p w14:paraId="607C6426" w14:textId="77777777" w:rsidR="006512C3" w:rsidRPr="00144CA5" w:rsidRDefault="006512C3" w:rsidP="006512C3">
      <w:pPr>
        <w:spacing w:line="360" w:lineRule="auto"/>
        <w:ind w:firstLine="709"/>
        <w:jc w:val="both"/>
      </w:pPr>
      <w:r w:rsidRPr="00144CA5">
        <w:t xml:space="preserve">Расходы по всем учреждениям культуры производились согласно утвержденных планов финансово-хозяйственной деятельности учреждения. </w:t>
      </w:r>
    </w:p>
    <w:p w14:paraId="1F1AFD05" w14:textId="7C4B6A3A" w:rsidR="00144CA5" w:rsidRPr="00827FCB" w:rsidRDefault="00144CA5" w:rsidP="00144CA5">
      <w:pPr>
        <w:spacing w:line="360" w:lineRule="auto"/>
        <w:ind w:firstLine="709"/>
        <w:jc w:val="both"/>
      </w:pPr>
      <w:r w:rsidRPr="00144CA5">
        <w:t xml:space="preserve">По подразделу 0801 «Культура» расходы составили </w:t>
      </w:r>
      <w:r w:rsidR="00DA5CB3">
        <w:t>38226,4</w:t>
      </w:r>
      <w:r w:rsidRPr="00144CA5">
        <w:t xml:space="preserve"> тыс. руб</w:t>
      </w:r>
      <w:r>
        <w:t>лей</w:t>
      </w:r>
      <w:r w:rsidRPr="00144CA5">
        <w:t>, которые были направлены на выполнение муниципальных заданий.</w:t>
      </w:r>
    </w:p>
    <w:p w14:paraId="69695BEA" w14:textId="77777777" w:rsidR="00144CA5" w:rsidRDefault="00144CA5" w:rsidP="00144CA5">
      <w:pPr>
        <w:spacing w:line="360" w:lineRule="auto"/>
        <w:ind w:firstLine="709"/>
        <w:jc w:val="both"/>
      </w:pPr>
      <w:r>
        <w:t>Н</w:t>
      </w:r>
      <w:r w:rsidRPr="00A71285">
        <w:t xml:space="preserve">а обеспечение развития и укрепления материально- технической базы </w:t>
      </w:r>
      <w:r>
        <w:t xml:space="preserve">в </w:t>
      </w:r>
      <w:r w:rsidRPr="00144CA5">
        <w:t>МБУК «Добринская централизованная клубная система» запланировано 1075,6 тыс. руб</w:t>
      </w:r>
      <w:r>
        <w:t xml:space="preserve">лей, </w:t>
      </w:r>
      <w:r w:rsidRPr="00144CA5">
        <w:t>из них средства федерального</w:t>
      </w:r>
      <w:r>
        <w:t xml:space="preserve"> бюджета составили</w:t>
      </w:r>
      <w:r w:rsidRPr="00144CA5">
        <w:t xml:space="preserve"> 666,6 </w:t>
      </w:r>
      <w:r w:rsidRPr="00144CA5">
        <w:lastRenderedPageBreak/>
        <w:t>тыс. руб</w:t>
      </w:r>
      <w:r>
        <w:t>лей</w:t>
      </w:r>
      <w:r w:rsidRPr="00144CA5">
        <w:t>, областного – 259,2 тыс. руб</w:t>
      </w:r>
      <w:r>
        <w:t>лей</w:t>
      </w:r>
      <w:r w:rsidRPr="00144CA5">
        <w:t xml:space="preserve"> и районного –</w:t>
      </w:r>
      <w:r>
        <w:t xml:space="preserve"> 149,8 тыс. рублей, расходы не производились.</w:t>
      </w:r>
    </w:p>
    <w:p w14:paraId="09F81B91" w14:textId="6C8CE3C0" w:rsidR="00144CA5" w:rsidRPr="00827FCB" w:rsidRDefault="00144CA5" w:rsidP="00144CA5">
      <w:pPr>
        <w:spacing w:line="360" w:lineRule="auto"/>
        <w:ind w:firstLine="709"/>
        <w:jc w:val="both"/>
      </w:pPr>
      <w:r>
        <w:t xml:space="preserve">На ремонт учреждений культуры </w:t>
      </w:r>
      <w:r w:rsidRPr="00144CA5">
        <w:t xml:space="preserve">через муниципальную программу «Обеспечение населения Добринского района качественной инфраструктурой и услугами ЖКХ на 2019-2024 годы» предусмотрены средства в сумме </w:t>
      </w:r>
      <w:r w:rsidR="00850069">
        <w:t>1150,0</w:t>
      </w:r>
      <w:r w:rsidRPr="00144CA5">
        <w:t xml:space="preserve"> тыс. руб</w:t>
      </w:r>
      <w:r>
        <w:t>лей</w:t>
      </w:r>
      <w:r w:rsidRPr="00144CA5">
        <w:t xml:space="preserve">, также в рамках софинансирования на модернизацию котельной в ДК </w:t>
      </w:r>
      <w:proofErr w:type="spellStart"/>
      <w:r w:rsidRPr="00144CA5">
        <w:t>ст.Хворостянка</w:t>
      </w:r>
      <w:proofErr w:type="spellEnd"/>
      <w:r w:rsidRPr="00144CA5">
        <w:t xml:space="preserve"> запланировано </w:t>
      </w:r>
      <w:r w:rsidR="00850069">
        <w:t>579,2</w:t>
      </w:r>
      <w:r w:rsidRPr="00144CA5">
        <w:t xml:space="preserve"> тыс. руб</w:t>
      </w:r>
      <w:r>
        <w:t>лей</w:t>
      </w:r>
      <w:r w:rsidRPr="00144CA5">
        <w:t>, оплата будет произведена согласно актов выполненных работ.</w:t>
      </w:r>
    </w:p>
    <w:p w14:paraId="0E465150" w14:textId="77777777" w:rsidR="00144CA5" w:rsidRPr="00144CA5" w:rsidRDefault="00144CA5" w:rsidP="00144CA5">
      <w:pPr>
        <w:spacing w:line="360" w:lineRule="auto"/>
        <w:ind w:firstLine="709"/>
        <w:jc w:val="both"/>
      </w:pPr>
      <w:r w:rsidRPr="00144CA5">
        <w:t>В рамках регионального проекта «Творческие люди» на повышение квалификации работников культуры выделено 38,0 тыс. руб</w:t>
      </w:r>
      <w:r>
        <w:t>лей</w:t>
      </w:r>
      <w:r w:rsidRPr="00144CA5">
        <w:t>, из них за счет областного бюджета 28,0 тыс. руб</w:t>
      </w:r>
      <w:r>
        <w:t>лей</w:t>
      </w:r>
      <w:r w:rsidRPr="00144CA5">
        <w:t>.</w:t>
      </w:r>
    </w:p>
    <w:p w14:paraId="3AAA100D" w14:textId="6B563D62" w:rsidR="00144CA5" w:rsidRPr="00AE52BA" w:rsidRDefault="00144CA5" w:rsidP="00144CA5">
      <w:pPr>
        <w:spacing w:line="360" w:lineRule="auto"/>
        <w:ind w:firstLine="709"/>
        <w:jc w:val="both"/>
      </w:pPr>
      <w:r w:rsidRPr="00144CA5">
        <w:t xml:space="preserve">По подразделу 0804 «Другие вопросы в области культуры, кинематографии» исполнение сложилось в сумме </w:t>
      </w:r>
      <w:r w:rsidR="00850069">
        <w:t>8947,9</w:t>
      </w:r>
      <w:r w:rsidRPr="00144CA5">
        <w:t xml:space="preserve"> тыс. руб</w:t>
      </w:r>
      <w:r>
        <w:t>лей</w:t>
      </w:r>
      <w:r w:rsidRPr="00144CA5">
        <w:t xml:space="preserve">, расходы </w:t>
      </w:r>
      <w:r w:rsidRPr="00AE52BA">
        <w:t xml:space="preserve">на содержание отдела культуры составили </w:t>
      </w:r>
      <w:r w:rsidR="00AE52BA" w:rsidRPr="00AE52BA">
        <w:t>636,5</w:t>
      </w:r>
      <w:r w:rsidRPr="00AE52BA">
        <w:t xml:space="preserve"> тыс. рублей, содержание МБУ «Центр обслуживания учреждений культуры» сложилось в сумме </w:t>
      </w:r>
      <w:r w:rsidR="00AE52BA" w:rsidRPr="00AE52BA">
        <w:t>7511,1</w:t>
      </w:r>
      <w:r w:rsidRPr="00AE52BA">
        <w:t xml:space="preserve"> тыс. рублей, из которых </w:t>
      </w:r>
      <w:r w:rsidR="00AE52BA" w:rsidRPr="00AE52BA">
        <w:t>4301,1</w:t>
      </w:r>
      <w:r w:rsidRPr="00AE52BA">
        <w:t xml:space="preserve"> тыс. рублей за счет межбюджетных трансфертов сельских поселений, на программные мероприятия израсходовано </w:t>
      </w:r>
      <w:r w:rsidR="00AE52BA" w:rsidRPr="00AE52BA">
        <w:t>800,3</w:t>
      </w:r>
      <w:r w:rsidRPr="00AE52BA">
        <w:t xml:space="preserve"> тыс. рублей.</w:t>
      </w:r>
    </w:p>
    <w:p w14:paraId="2936A016" w14:textId="77777777" w:rsidR="006512C3" w:rsidRPr="00144CA5" w:rsidRDefault="006512C3" w:rsidP="006512C3">
      <w:pPr>
        <w:spacing w:line="360" w:lineRule="auto"/>
        <w:ind w:firstLine="709"/>
        <w:jc w:val="both"/>
        <w:rPr>
          <w:b/>
          <w:bCs/>
          <w:i/>
          <w:iCs/>
        </w:rPr>
      </w:pPr>
      <w:r w:rsidRPr="00144CA5">
        <w:rPr>
          <w:b/>
          <w:bCs/>
          <w:i/>
          <w:iCs/>
        </w:rPr>
        <w:t>Социальная политика.</w:t>
      </w:r>
    </w:p>
    <w:p w14:paraId="2FA82BE8" w14:textId="3064DCE3" w:rsidR="006512C3" w:rsidRPr="00144CA5" w:rsidRDefault="006512C3" w:rsidP="006512C3">
      <w:pPr>
        <w:spacing w:line="360" w:lineRule="auto"/>
        <w:ind w:firstLine="709"/>
        <w:jc w:val="both"/>
      </w:pPr>
      <w:r w:rsidRPr="00144CA5">
        <w:t xml:space="preserve">Расходы по социальной политике сложились в сумме </w:t>
      </w:r>
      <w:r w:rsidR="006D55CD">
        <w:t>21058,9</w:t>
      </w:r>
      <w:r w:rsidRPr="00144CA5">
        <w:t xml:space="preserve"> тыс. рублей при уточненных плановых назначениях </w:t>
      </w:r>
      <w:r w:rsidR="006D55CD">
        <w:t>48424,0</w:t>
      </w:r>
      <w:r w:rsidRPr="00144CA5">
        <w:t xml:space="preserve"> тыс. рублей или освоение составило </w:t>
      </w:r>
      <w:r w:rsidR="006D55CD">
        <w:t>43,5</w:t>
      </w:r>
      <w:r w:rsidRPr="00144CA5">
        <w:t xml:space="preserve">%. </w:t>
      </w:r>
    </w:p>
    <w:p w14:paraId="61A93ACC" w14:textId="6825AB7D" w:rsidR="006512C3" w:rsidRPr="007D5CF7" w:rsidRDefault="006512C3" w:rsidP="006512C3">
      <w:pPr>
        <w:spacing w:line="360" w:lineRule="auto"/>
        <w:ind w:firstLine="709"/>
        <w:jc w:val="both"/>
      </w:pPr>
      <w:r w:rsidRPr="007D5CF7">
        <w:t xml:space="preserve">По подразделу 1001 «Пенсионное обеспечение» при плановых назначениях </w:t>
      </w:r>
      <w:r w:rsidR="00144CA5" w:rsidRPr="007D5CF7">
        <w:t>8894,8</w:t>
      </w:r>
      <w:r w:rsidRPr="007D5CF7">
        <w:t xml:space="preserve"> тыс. рублей выплачены доплаты к пенсиям муниципальным служащим в сумме </w:t>
      </w:r>
      <w:r w:rsidR="006D55CD">
        <w:t>3714,0</w:t>
      </w:r>
      <w:r w:rsidRPr="007D5CF7">
        <w:t xml:space="preserve"> тыс. рублей или освоено </w:t>
      </w:r>
      <w:r w:rsidR="006D55CD">
        <w:t>41</w:t>
      </w:r>
      <w:r w:rsidR="007D5CF7" w:rsidRPr="007D5CF7">
        <w:t>,7</w:t>
      </w:r>
      <w:r w:rsidRPr="007D5CF7">
        <w:t>%.</w:t>
      </w:r>
    </w:p>
    <w:p w14:paraId="344183F2" w14:textId="2A617FF3" w:rsidR="006512C3" w:rsidRPr="007D5CF7" w:rsidRDefault="006512C3" w:rsidP="006512C3">
      <w:pPr>
        <w:spacing w:line="360" w:lineRule="auto"/>
        <w:ind w:firstLine="709"/>
        <w:jc w:val="both"/>
      </w:pPr>
      <w:r w:rsidRPr="007D5CF7">
        <w:t xml:space="preserve">По подразделу 1003 «Социальное обеспечение населения» при плановых назначениях </w:t>
      </w:r>
      <w:r w:rsidR="006D55CD">
        <w:t>19469,5</w:t>
      </w:r>
      <w:r w:rsidRPr="007D5CF7">
        <w:t xml:space="preserve"> тыс. рублей кассовые расходы сложились в сумме </w:t>
      </w:r>
      <w:r w:rsidR="006D55CD">
        <w:t>9796,8</w:t>
      </w:r>
      <w:r w:rsidRPr="007D5CF7">
        <w:t xml:space="preserve"> тыс. рублей или </w:t>
      </w:r>
      <w:r w:rsidR="006D55CD">
        <w:t>50,3</w:t>
      </w:r>
      <w:r w:rsidRPr="007D5CF7">
        <w:t>%.</w:t>
      </w:r>
    </w:p>
    <w:p w14:paraId="506F9A9A" w14:textId="322F736F" w:rsidR="007D5CF7" w:rsidRDefault="007D5CF7" w:rsidP="007D5CF7">
      <w:pPr>
        <w:spacing w:line="360" w:lineRule="auto"/>
        <w:ind w:firstLine="709"/>
        <w:jc w:val="both"/>
      </w:pPr>
      <w:r w:rsidRPr="003B66F1">
        <w:lastRenderedPageBreak/>
        <w:t xml:space="preserve">На питание учащихся за счет средств областной субвенции согласно закону Липецкой области от 27 декабря 2007 года № 119-ОЗ «О наделении органов местного самоуправления отдельными государственными полномочиями в сфере образования» предусмотрены </w:t>
      </w:r>
      <w:r>
        <w:t>средства</w:t>
      </w:r>
      <w:r w:rsidRPr="003B66F1">
        <w:t xml:space="preserve"> в сумме </w:t>
      </w:r>
      <w:r w:rsidR="006D55CD">
        <w:t>11232,9</w:t>
      </w:r>
      <w:r w:rsidRPr="003B66F1">
        <w:t xml:space="preserve"> тыс. руб</w:t>
      </w:r>
      <w:r>
        <w:t xml:space="preserve">лей, расходы составили </w:t>
      </w:r>
      <w:r w:rsidRPr="003B66F1">
        <w:t xml:space="preserve"> </w:t>
      </w:r>
      <w:r w:rsidR="006D55CD">
        <w:t>6614,2</w:t>
      </w:r>
      <w:r>
        <w:t xml:space="preserve"> тыс. рублей.</w:t>
      </w:r>
    </w:p>
    <w:p w14:paraId="648AEEEB" w14:textId="593862BB" w:rsidR="007D5CF7" w:rsidRDefault="007D5CF7" w:rsidP="007D5CF7">
      <w:pPr>
        <w:spacing w:line="360" w:lineRule="auto"/>
        <w:ind w:firstLine="709"/>
        <w:jc w:val="both"/>
      </w:pPr>
      <w:r w:rsidRPr="003B66F1">
        <w:t xml:space="preserve">На приобретение школьной и спортивной формы для детей из многодетных семей предусмотрено областной субвенцией на 2020 год в сумме </w:t>
      </w:r>
      <w:r w:rsidR="001C3292">
        <w:t>3449,9</w:t>
      </w:r>
      <w:r w:rsidRPr="003B66F1">
        <w:t xml:space="preserve"> тыс. руб</w:t>
      </w:r>
      <w:r>
        <w:t>лей</w:t>
      </w:r>
      <w:r w:rsidRPr="003B66F1">
        <w:t xml:space="preserve">, </w:t>
      </w:r>
      <w:r>
        <w:t xml:space="preserve">израсходовано </w:t>
      </w:r>
      <w:r w:rsidR="001C3292">
        <w:t>1250,7</w:t>
      </w:r>
      <w:r w:rsidRPr="003B66F1">
        <w:t xml:space="preserve"> тыс. руб</w:t>
      </w:r>
      <w:r>
        <w:t>лей</w:t>
      </w:r>
      <w:r w:rsidRPr="003B66F1">
        <w:t>.</w:t>
      </w:r>
    </w:p>
    <w:p w14:paraId="40FC9991" w14:textId="4693D454" w:rsidR="007D5CF7" w:rsidRPr="003B66F1" w:rsidRDefault="007D5CF7" w:rsidP="007D5CF7">
      <w:pPr>
        <w:spacing w:line="360" w:lineRule="auto"/>
        <w:ind w:firstLine="709"/>
        <w:jc w:val="both"/>
      </w:pPr>
      <w:r w:rsidRPr="007D5CF7">
        <w:t xml:space="preserve">На оказание материальной помощи гражданам, находящихся в трудной жизненной ситуации из резервного фонда муниципального района выплачено </w:t>
      </w:r>
      <w:r w:rsidR="001C3292">
        <w:t>36</w:t>
      </w:r>
      <w:r w:rsidRPr="007D5CF7">
        <w:t>6,0 тыс. руб</w:t>
      </w:r>
      <w:r>
        <w:t>лей</w:t>
      </w:r>
      <w:r w:rsidRPr="007D5CF7">
        <w:t xml:space="preserve">, на программные мероприятия по улучшению демографии в районе </w:t>
      </w:r>
      <w:r w:rsidR="001C3292">
        <w:t>52</w:t>
      </w:r>
      <w:r w:rsidRPr="007D5CF7">
        <w:t>0,0 тыс. руб</w:t>
      </w:r>
      <w:r>
        <w:t>лей</w:t>
      </w:r>
      <w:r w:rsidRPr="007D5CF7">
        <w:t>.</w:t>
      </w:r>
    </w:p>
    <w:p w14:paraId="359C349B" w14:textId="579A55D4" w:rsidR="007D5CF7" w:rsidRPr="00827FCB" w:rsidRDefault="007D5CF7" w:rsidP="007D5CF7">
      <w:pPr>
        <w:spacing w:line="360" w:lineRule="auto"/>
        <w:ind w:firstLine="709"/>
        <w:jc w:val="both"/>
      </w:pPr>
      <w:r w:rsidRPr="007D5CF7">
        <w:t>На реализацию закона Липецкой области от 4 февраля 2008 года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 при плане 2543,0 тыс. руб</w:t>
      </w:r>
      <w:r>
        <w:t>лей</w:t>
      </w:r>
      <w:r w:rsidRPr="007D5CF7">
        <w:t xml:space="preserve"> кассовые расходы составили </w:t>
      </w:r>
      <w:r w:rsidR="001C3292">
        <w:t>975,1</w:t>
      </w:r>
      <w:r w:rsidRPr="007D5CF7">
        <w:t xml:space="preserve"> тыс. руб</w:t>
      </w:r>
      <w:r>
        <w:t>лей</w:t>
      </w:r>
      <w:r w:rsidRPr="007D5CF7">
        <w:t>.</w:t>
      </w:r>
    </w:p>
    <w:p w14:paraId="449AEB7C" w14:textId="31489AF9" w:rsidR="007D5CF7" w:rsidRPr="00827FCB" w:rsidRDefault="007D5CF7" w:rsidP="007D5CF7">
      <w:pPr>
        <w:spacing w:line="360" w:lineRule="auto"/>
        <w:ind w:firstLine="709"/>
        <w:jc w:val="both"/>
      </w:pPr>
      <w:r w:rsidRPr="007D5CF7">
        <w:t>По подразделу 1004 «Охрана семьи и детства» за 1-</w:t>
      </w:r>
      <w:r w:rsidR="00FA696C">
        <w:t>ое</w:t>
      </w:r>
      <w:r w:rsidRPr="007D5CF7">
        <w:t xml:space="preserve"> </w:t>
      </w:r>
      <w:r w:rsidR="00FA696C">
        <w:t>полугодие</w:t>
      </w:r>
      <w:r w:rsidRPr="007D5CF7">
        <w:t xml:space="preserve"> израсходовано </w:t>
      </w:r>
      <w:r w:rsidR="00FA696C">
        <w:t>6297,5</w:t>
      </w:r>
      <w:r w:rsidRPr="007D5CF7">
        <w:t xml:space="preserve"> тыс. руб</w:t>
      </w:r>
      <w:r>
        <w:t>лей</w:t>
      </w:r>
      <w:r w:rsidRPr="007D5CF7">
        <w:t xml:space="preserve"> при плановых назначениях года </w:t>
      </w:r>
      <w:r w:rsidR="00FA696C">
        <w:t>16898,1</w:t>
      </w:r>
      <w:r w:rsidRPr="007D5CF7">
        <w:t xml:space="preserve"> тыс. руб</w:t>
      </w:r>
      <w:r>
        <w:t>лей</w:t>
      </w:r>
      <w:r w:rsidRPr="007D5CF7">
        <w:t xml:space="preserve"> или </w:t>
      </w:r>
      <w:r w:rsidR="00FA696C">
        <w:t>37,3</w:t>
      </w:r>
      <w:r w:rsidRPr="007D5CF7">
        <w:t xml:space="preserve">%. </w:t>
      </w:r>
    </w:p>
    <w:p w14:paraId="0648D156" w14:textId="07AD77E7" w:rsidR="007D5CF7" w:rsidRPr="007D5CF7" w:rsidRDefault="007D5CF7" w:rsidP="007D5CF7">
      <w:pPr>
        <w:spacing w:line="360" w:lineRule="auto"/>
        <w:ind w:firstLine="709"/>
        <w:jc w:val="both"/>
      </w:pPr>
      <w:r w:rsidRPr="007D5CF7">
        <w:t xml:space="preserve">Произведена 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в сумме </w:t>
      </w:r>
      <w:r w:rsidR="00FA696C">
        <w:t>1186,9</w:t>
      </w:r>
      <w:r w:rsidRPr="007D5CF7">
        <w:t xml:space="preserve"> тыс. руб</w:t>
      </w:r>
      <w:r>
        <w:t>лей</w:t>
      </w:r>
      <w:r w:rsidRPr="007D5CF7">
        <w:t>.</w:t>
      </w:r>
    </w:p>
    <w:p w14:paraId="32938930" w14:textId="4A552BAC" w:rsidR="007D5CF7" w:rsidRPr="00827FCB" w:rsidRDefault="007D5CF7" w:rsidP="007D5CF7">
      <w:pPr>
        <w:spacing w:line="360" w:lineRule="auto"/>
        <w:ind w:firstLine="709"/>
        <w:jc w:val="both"/>
      </w:pPr>
      <w:r w:rsidRPr="007D5CF7">
        <w:t xml:space="preserve">На реализацию Закона Липецкой области от 27 декабря 2007 года № 113-ОЗ </w:t>
      </w:r>
      <w:r>
        <w:t>«</w:t>
      </w:r>
      <w:r w:rsidRPr="007D5CF7">
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</w:t>
      </w:r>
      <w:r>
        <w:t>»</w:t>
      </w:r>
      <w:r w:rsidRPr="007D5CF7">
        <w:t xml:space="preserve"> в части ежемесячной денежной выплаты </w:t>
      </w:r>
      <w:r w:rsidRPr="007D5CF7">
        <w:lastRenderedPageBreak/>
        <w:t xml:space="preserve">в связи с усыновлением (удочерением) ребенка-сироты или ребенка, оставшегося без попечения родителей израсходовано </w:t>
      </w:r>
      <w:r w:rsidR="00E67B76">
        <w:t>48</w:t>
      </w:r>
      <w:r w:rsidRPr="007D5CF7">
        <w:t>,0 тыс. руб</w:t>
      </w:r>
      <w:r>
        <w:t>лей</w:t>
      </w:r>
      <w:r w:rsidRPr="007D5CF7">
        <w:t>.</w:t>
      </w:r>
    </w:p>
    <w:p w14:paraId="6102D213" w14:textId="539E18D5" w:rsidR="007D5CF7" w:rsidRPr="00827FCB" w:rsidRDefault="007D5CF7" w:rsidP="007D5CF7">
      <w:pPr>
        <w:spacing w:line="360" w:lineRule="auto"/>
        <w:ind w:firstLine="709"/>
        <w:jc w:val="both"/>
      </w:pPr>
      <w:r w:rsidRPr="007D5CF7">
        <w:t xml:space="preserve">Выплаты приемной семье на содержание подопечных детей сложились в сумме </w:t>
      </w:r>
      <w:r w:rsidR="00E67B76">
        <w:t>5062,6</w:t>
      </w:r>
      <w:r w:rsidRPr="007D5CF7">
        <w:t xml:space="preserve"> тыс. руб</w:t>
      </w:r>
      <w:r>
        <w:t>лей</w:t>
      </w:r>
      <w:r w:rsidRPr="007D5CF7">
        <w:t xml:space="preserve"> при плановых назначениях 13741,1 тыс. руб</w:t>
      </w:r>
      <w:r>
        <w:t>лей</w:t>
      </w:r>
      <w:r w:rsidRPr="007D5CF7">
        <w:t xml:space="preserve">. </w:t>
      </w:r>
    </w:p>
    <w:p w14:paraId="4442025C" w14:textId="5CB3C15A" w:rsidR="007D5CF7" w:rsidRPr="00827FCB" w:rsidRDefault="007D5CF7" w:rsidP="007D5CF7">
      <w:pPr>
        <w:spacing w:line="360" w:lineRule="auto"/>
        <w:ind w:firstLine="709"/>
        <w:jc w:val="both"/>
      </w:pPr>
      <w:r w:rsidRPr="007D5CF7">
        <w:t xml:space="preserve">По подразделу 1006 «Другие вопросы в области социальной политики» произведены расходы по содержанию отдела опеки и попечительства в сумме </w:t>
      </w:r>
      <w:r w:rsidR="00E67B76">
        <w:t>1250,7</w:t>
      </w:r>
      <w:r w:rsidRPr="007D5CF7">
        <w:t xml:space="preserve"> тыс. руб</w:t>
      </w:r>
      <w:r>
        <w:t>лей</w:t>
      </w:r>
      <w:r w:rsidRPr="007D5CF7">
        <w:t xml:space="preserve"> при годовом плане </w:t>
      </w:r>
      <w:r w:rsidR="00E67B76">
        <w:t>3161,5</w:t>
      </w:r>
      <w:r w:rsidRPr="007D5CF7">
        <w:t xml:space="preserve"> тыс. руб</w:t>
      </w:r>
      <w:r>
        <w:t>лей</w:t>
      </w:r>
      <w:r w:rsidRPr="007D5CF7">
        <w:t>.</w:t>
      </w:r>
    </w:p>
    <w:p w14:paraId="33616CFF" w14:textId="77777777" w:rsidR="006512C3" w:rsidRPr="007D5CF7" w:rsidRDefault="006512C3" w:rsidP="006512C3">
      <w:pPr>
        <w:spacing w:line="360" w:lineRule="auto"/>
        <w:ind w:firstLine="709"/>
        <w:jc w:val="both"/>
        <w:rPr>
          <w:b/>
          <w:bCs/>
          <w:i/>
          <w:iCs/>
        </w:rPr>
      </w:pPr>
      <w:r w:rsidRPr="007D5CF7">
        <w:rPr>
          <w:b/>
          <w:bCs/>
          <w:i/>
          <w:iCs/>
        </w:rPr>
        <w:t>Физическая культура и спорт</w:t>
      </w:r>
      <w:r w:rsidR="007D5CF7">
        <w:rPr>
          <w:b/>
          <w:bCs/>
          <w:i/>
          <w:iCs/>
        </w:rPr>
        <w:t>.</w:t>
      </w:r>
    </w:p>
    <w:p w14:paraId="3B9F49DB" w14:textId="23683BA1" w:rsidR="006512C3" w:rsidRDefault="006512C3" w:rsidP="006512C3">
      <w:pPr>
        <w:spacing w:line="360" w:lineRule="auto"/>
        <w:ind w:firstLine="709"/>
        <w:jc w:val="both"/>
      </w:pPr>
      <w:r w:rsidRPr="007D5CF7">
        <w:t>На мероприятия по развитию массового спорта в районе в отчетном периоде 20</w:t>
      </w:r>
      <w:r w:rsidR="007D5CF7" w:rsidRPr="007D5CF7">
        <w:t>20</w:t>
      </w:r>
      <w:r w:rsidRPr="007D5CF7">
        <w:t xml:space="preserve"> года израсходовано </w:t>
      </w:r>
      <w:r w:rsidR="003D0D8D">
        <w:t>38,0</w:t>
      </w:r>
      <w:r w:rsidRPr="007D5CF7">
        <w:t xml:space="preserve">% или </w:t>
      </w:r>
      <w:r w:rsidR="003D0D8D">
        <w:t>1613,2</w:t>
      </w:r>
      <w:r w:rsidRPr="007D5CF7">
        <w:t xml:space="preserve"> тыс. рублей при годовых плановых назначениях </w:t>
      </w:r>
      <w:r w:rsidR="007D5CF7" w:rsidRPr="007D5CF7">
        <w:t>4242,1</w:t>
      </w:r>
      <w:r w:rsidRPr="007D5CF7">
        <w:t xml:space="preserve"> тыс. рублей. </w:t>
      </w:r>
      <w:r w:rsidR="007D5CF7" w:rsidRPr="007D5CF7">
        <w:t>Расходы направлены на проведение спортивных мероприятий и выполнение муниципального задания</w:t>
      </w:r>
      <w:r w:rsidRPr="007D5CF7">
        <w:t xml:space="preserve">. </w:t>
      </w:r>
    </w:p>
    <w:p w14:paraId="68E11A84" w14:textId="77777777" w:rsidR="006512C3" w:rsidRPr="007D5CF7" w:rsidRDefault="006512C3" w:rsidP="006512C3">
      <w:pPr>
        <w:spacing w:line="360" w:lineRule="auto"/>
        <w:ind w:firstLine="709"/>
        <w:jc w:val="both"/>
        <w:rPr>
          <w:b/>
          <w:bCs/>
          <w:i/>
          <w:iCs/>
        </w:rPr>
      </w:pPr>
      <w:r w:rsidRPr="007D5CF7">
        <w:rPr>
          <w:b/>
          <w:bCs/>
          <w:i/>
          <w:iCs/>
        </w:rPr>
        <w:t>Средства массовой информации.</w:t>
      </w:r>
    </w:p>
    <w:p w14:paraId="1EC3307E" w14:textId="0ED902F3" w:rsidR="006512C3" w:rsidRDefault="006512C3" w:rsidP="006512C3">
      <w:pPr>
        <w:spacing w:line="360" w:lineRule="auto"/>
        <w:ind w:firstLine="709"/>
        <w:jc w:val="both"/>
      </w:pPr>
      <w:r w:rsidRPr="007D5CF7">
        <w:t xml:space="preserve">По подразделу 1202 «Периодическая печать и издательство» финансировалось муниципальное автономное учреждение «Редакция газеты «Добринские вести». На поддержку редакции по выпуску газеты из районного бюджета направлено </w:t>
      </w:r>
      <w:r w:rsidR="003D0D8D">
        <w:t>1613,2</w:t>
      </w:r>
      <w:r w:rsidRPr="007D5CF7">
        <w:t xml:space="preserve"> тыс. рублей при годовых плановых назначениях </w:t>
      </w:r>
      <w:r w:rsidR="003D0D8D">
        <w:t>4242,1</w:t>
      </w:r>
      <w:r w:rsidRPr="007D5CF7">
        <w:t xml:space="preserve"> тыс. рублей или </w:t>
      </w:r>
      <w:r w:rsidR="003D0D8D">
        <w:t>38,0</w:t>
      </w:r>
      <w:r w:rsidRPr="007D5CF7">
        <w:t xml:space="preserve">%. Эти средства были направлены на частичное покрытие расходов по оплате полиграфических услуг и ее распространение, выплату заработной платы с начислениями. </w:t>
      </w:r>
    </w:p>
    <w:p w14:paraId="412812E3" w14:textId="77777777" w:rsidR="007D5CF7" w:rsidRDefault="007D5CF7" w:rsidP="006512C3">
      <w:pPr>
        <w:spacing w:line="360" w:lineRule="auto"/>
        <w:ind w:firstLine="709"/>
        <w:jc w:val="both"/>
        <w:rPr>
          <w:b/>
          <w:bCs/>
          <w:i/>
          <w:iCs/>
        </w:rPr>
      </w:pPr>
      <w:r w:rsidRPr="007D5CF7">
        <w:rPr>
          <w:b/>
          <w:bCs/>
          <w:i/>
          <w:iCs/>
        </w:rPr>
        <w:t>Обслуживание государственного (муниципального) долга.</w:t>
      </w:r>
    </w:p>
    <w:p w14:paraId="39696263" w14:textId="6063E7F9" w:rsidR="007D5CF7" w:rsidRPr="007D5CF7" w:rsidRDefault="0029005E" w:rsidP="006512C3">
      <w:pPr>
        <w:spacing w:line="360" w:lineRule="auto"/>
        <w:ind w:firstLine="709"/>
        <w:jc w:val="both"/>
      </w:pPr>
      <w:r>
        <w:t xml:space="preserve">По подразделу 1301 «Обслуживание государственного (муниципального) внутреннего долга произведены расходы сельских поселений по уплате процентов за пользование бюджетными кредитами и кредитными продуктами коммерческих банков. Сумма средств, направленная на погашение процентов, составила </w:t>
      </w:r>
      <w:r w:rsidR="003D0D8D">
        <w:t>241,0</w:t>
      </w:r>
      <w:r>
        <w:t xml:space="preserve"> тыс. рублей или </w:t>
      </w:r>
      <w:r w:rsidR="003D0D8D">
        <w:t>48,9</w:t>
      </w:r>
      <w:r>
        <w:t xml:space="preserve">% от утвержденного годового плана – </w:t>
      </w:r>
      <w:r w:rsidR="003D0D8D">
        <w:t>492,9</w:t>
      </w:r>
      <w:r>
        <w:t xml:space="preserve"> тыс. рублей.</w:t>
      </w:r>
    </w:p>
    <w:p w14:paraId="1AF0343A" w14:textId="2BECF742" w:rsidR="002E03E2" w:rsidRDefault="002E03E2" w:rsidP="003D0D8D">
      <w:pPr>
        <w:spacing w:before="240" w:line="360" w:lineRule="auto"/>
        <w:ind w:firstLine="709"/>
        <w:jc w:val="both"/>
      </w:pPr>
      <w:r>
        <w:lastRenderedPageBreak/>
        <w:t xml:space="preserve">Анализ исполнения </w:t>
      </w:r>
      <w:r w:rsidR="002742BE">
        <w:t xml:space="preserve">расходной части </w:t>
      </w:r>
      <w:r>
        <w:t>сельскими поселениями Добринского муниципального района показал, что за перв</w:t>
      </w:r>
      <w:r w:rsidR="003D0D8D">
        <w:t>ое</w:t>
      </w:r>
      <w:r>
        <w:t xml:space="preserve"> </w:t>
      </w:r>
      <w:r w:rsidR="003D0D8D">
        <w:t>полугодие</w:t>
      </w:r>
      <w:r w:rsidR="00601029">
        <w:t xml:space="preserve"> </w:t>
      </w:r>
      <w:r>
        <w:t xml:space="preserve">текущего года сельскими поселениями в целом расходы исполнены на </w:t>
      </w:r>
      <w:r w:rsidR="003D0D8D">
        <w:t>101684,8</w:t>
      </w:r>
      <w:r>
        <w:t xml:space="preserve"> тыс. рублей или на </w:t>
      </w:r>
      <w:r w:rsidR="003D0D8D">
        <w:t>47,1</w:t>
      </w:r>
      <w:r>
        <w:t>% от годового плана (</w:t>
      </w:r>
      <w:r w:rsidR="003D0D8D">
        <w:t>215846,2</w:t>
      </w:r>
      <w:r>
        <w:t xml:space="preserve"> тыс. рублей)</w:t>
      </w:r>
      <w:r w:rsidR="0009583C">
        <w:t>.</w:t>
      </w:r>
    </w:p>
    <w:p w14:paraId="0C105AC2" w14:textId="33AFD7D7" w:rsidR="00D81CBC" w:rsidRDefault="0009583C" w:rsidP="00D81CBC">
      <w:pPr>
        <w:spacing w:line="360" w:lineRule="auto"/>
        <w:ind w:firstLine="709"/>
        <w:jc w:val="both"/>
      </w:pPr>
      <w:r w:rsidRPr="00D81CBC">
        <w:t xml:space="preserve">Анализ расходов сельских поселений Добринского муниципального района показал, что </w:t>
      </w:r>
      <w:r w:rsidR="00D81CBC" w:rsidRPr="00D81CBC">
        <w:t xml:space="preserve">наиболее </w:t>
      </w:r>
      <w:r w:rsidR="00900F7F" w:rsidRPr="00D81CBC">
        <w:t xml:space="preserve">высокие проценты выполнения к годовому плану </w:t>
      </w:r>
      <w:r w:rsidRPr="00D81CBC">
        <w:t>расходной части</w:t>
      </w:r>
      <w:r w:rsidR="007D1905">
        <w:t>, более 50%,</w:t>
      </w:r>
      <w:r w:rsidRPr="00D81CBC">
        <w:t xml:space="preserve"> за перв</w:t>
      </w:r>
      <w:r w:rsidR="007D1905">
        <w:t>ое</w:t>
      </w:r>
      <w:r w:rsidRPr="00D81CBC">
        <w:t xml:space="preserve"> </w:t>
      </w:r>
      <w:r w:rsidR="007D1905">
        <w:t>полугодие</w:t>
      </w:r>
      <w:r w:rsidRPr="00D81CBC">
        <w:t xml:space="preserve"> текущего года</w:t>
      </w:r>
      <w:r w:rsidR="002742BE" w:rsidRPr="00D81CBC">
        <w:t>,</w:t>
      </w:r>
      <w:r w:rsidRPr="00394753">
        <w:rPr>
          <w:color w:val="FF0000"/>
        </w:rPr>
        <w:t xml:space="preserve"> </w:t>
      </w:r>
      <w:r w:rsidR="00D81CBC" w:rsidRPr="0078074D">
        <w:t>отмечаются в сельских поселениях:</w:t>
      </w:r>
    </w:p>
    <w:p w14:paraId="0FD583A3" w14:textId="2AA95550" w:rsidR="007D1905" w:rsidRPr="00D81CBC" w:rsidRDefault="007D1905" w:rsidP="007D1905">
      <w:pPr>
        <w:pStyle w:val="a4"/>
        <w:numPr>
          <w:ilvl w:val="0"/>
          <w:numId w:val="3"/>
        </w:numPr>
        <w:spacing w:line="360" w:lineRule="auto"/>
        <w:jc w:val="both"/>
      </w:pPr>
      <w:r>
        <w:t>Пушкинский</w:t>
      </w:r>
      <w:r w:rsidRPr="00D81CBC">
        <w:t xml:space="preserve"> сельсовет – </w:t>
      </w:r>
      <w:r>
        <w:t>57,9</w:t>
      </w:r>
      <w:r w:rsidRPr="00D81CBC">
        <w:t>%,</w:t>
      </w:r>
    </w:p>
    <w:p w14:paraId="6A76751A" w14:textId="257EB49A" w:rsidR="00D81CBC" w:rsidRDefault="001317E3" w:rsidP="001317E3">
      <w:pPr>
        <w:pStyle w:val="a4"/>
        <w:numPr>
          <w:ilvl w:val="0"/>
          <w:numId w:val="3"/>
        </w:numPr>
        <w:spacing w:line="360" w:lineRule="auto"/>
        <w:jc w:val="both"/>
      </w:pPr>
      <w:r>
        <w:t>Верхнематренский</w:t>
      </w:r>
      <w:r w:rsidR="00D81CBC" w:rsidRPr="00DD4A66">
        <w:t xml:space="preserve"> </w:t>
      </w:r>
      <w:r w:rsidR="00AD691C" w:rsidRPr="00DD4A66">
        <w:t xml:space="preserve">сельсовет </w:t>
      </w:r>
      <w:r w:rsidR="00D81CBC" w:rsidRPr="00DD4A66">
        <w:t>–</w:t>
      </w:r>
      <w:r w:rsidR="00AD691C" w:rsidRPr="00DD4A66">
        <w:t xml:space="preserve"> </w:t>
      </w:r>
      <w:r w:rsidR="007D1905">
        <w:t>57,6</w:t>
      </w:r>
      <w:r w:rsidR="00AD691C" w:rsidRPr="00DD4A66">
        <w:t>%,</w:t>
      </w:r>
    </w:p>
    <w:p w14:paraId="08E34D38" w14:textId="461BB226" w:rsidR="007D1905" w:rsidRPr="00DD4A66" w:rsidRDefault="007D1905" w:rsidP="001317E3">
      <w:pPr>
        <w:pStyle w:val="a4"/>
        <w:numPr>
          <w:ilvl w:val="0"/>
          <w:numId w:val="3"/>
        </w:numPr>
        <w:spacing w:line="360" w:lineRule="auto"/>
        <w:jc w:val="both"/>
      </w:pPr>
      <w:r>
        <w:t>Петровский сельсовет – 56,1%,</w:t>
      </w:r>
    </w:p>
    <w:p w14:paraId="5D77623A" w14:textId="519BBEBD" w:rsidR="0009583C" w:rsidRPr="00DD4A66" w:rsidRDefault="001317E3" w:rsidP="001317E3">
      <w:pPr>
        <w:pStyle w:val="a4"/>
        <w:numPr>
          <w:ilvl w:val="0"/>
          <w:numId w:val="3"/>
        </w:numPr>
        <w:spacing w:line="360" w:lineRule="auto"/>
        <w:jc w:val="both"/>
      </w:pPr>
      <w:r>
        <w:t>Среднематренский</w:t>
      </w:r>
      <w:r w:rsidR="00AD691C" w:rsidRPr="00DD4A66">
        <w:t xml:space="preserve"> сельсовет </w:t>
      </w:r>
      <w:r w:rsidR="00D81CBC" w:rsidRPr="00DD4A66">
        <w:t>–</w:t>
      </w:r>
      <w:r w:rsidR="00AD691C" w:rsidRPr="00DD4A66">
        <w:t xml:space="preserve"> </w:t>
      </w:r>
      <w:r w:rsidR="007D1905">
        <w:t>53,5</w:t>
      </w:r>
      <w:r w:rsidR="00AD691C" w:rsidRPr="00DD4A66">
        <w:t>%</w:t>
      </w:r>
      <w:r w:rsidR="00D81CBC" w:rsidRPr="00DD4A66">
        <w:t>,</w:t>
      </w:r>
    </w:p>
    <w:p w14:paraId="48FC4BA9" w14:textId="29811E4F" w:rsidR="00D81CBC" w:rsidRPr="00DD4A66" w:rsidRDefault="007D1905" w:rsidP="001317E3">
      <w:pPr>
        <w:pStyle w:val="a4"/>
        <w:numPr>
          <w:ilvl w:val="0"/>
          <w:numId w:val="3"/>
        </w:numPr>
        <w:spacing w:line="360" w:lineRule="auto"/>
        <w:jc w:val="both"/>
      </w:pPr>
      <w:r>
        <w:t>Березнеговатский</w:t>
      </w:r>
      <w:r w:rsidR="00D81CBC" w:rsidRPr="00DD4A66">
        <w:t xml:space="preserve"> сельсовет – </w:t>
      </w:r>
      <w:r>
        <w:t>52,8</w:t>
      </w:r>
      <w:r w:rsidR="00D81CBC" w:rsidRPr="00DD4A66">
        <w:t>%</w:t>
      </w:r>
      <w:r w:rsidR="001317E3">
        <w:t>.</w:t>
      </w:r>
    </w:p>
    <w:p w14:paraId="11EF70E2" w14:textId="77777777" w:rsidR="00D81CBC" w:rsidRPr="00C66C57" w:rsidRDefault="00D81CBC" w:rsidP="00D81CBC">
      <w:pPr>
        <w:spacing w:line="360" w:lineRule="auto"/>
        <w:ind w:firstLine="709"/>
        <w:jc w:val="both"/>
      </w:pPr>
      <w:r w:rsidRPr="00C66C57">
        <w:t>Наиболее низкий процент выполнения плана наблюдается в следующих сельских поселениях:</w:t>
      </w:r>
    </w:p>
    <w:p w14:paraId="29CA4374" w14:textId="5CF4EB3A" w:rsidR="00D81CBC" w:rsidRPr="009676EC" w:rsidRDefault="007D1905" w:rsidP="001317E3">
      <w:pPr>
        <w:pStyle w:val="a4"/>
        <w:numPr>
          <w:ilvl w:val="0"/>
          <w:numId w:val="3"/>
        </w:numPr>
        <w:spacing w:line="360" w:lineRule="auto"/>
        <w:jc w:val="both"/>
      </w:pPr>
      <w:r>
        <w:t>Богородицкий</w:t>
      </w:r>
      <w:r w:rsidR="00D81CBC" w:rsidRPr="009676EC">
        <w:t xml:space="preserve"> сельсовет – </w:t>
      </w:r>
      <w:r>
        <w:t>40,5</w:t>
      </w:r>
      <w:r w:rsidR="00D81CBC" w:rsidRPr="009676EC">
        <w:t>%,</w:t>
      </w:r>
    </w:p>
    <w:p w14:paraId="4F8A7934" w14:textId="064A1D5A" w:rsidR="00D81CBC" w:rsidRDefault="001317E3" w:rsidP="001317E3">
      <w:pPr>
        <w:pStyle w:val="a4"/>
        <w:numPr>
          <w:ilvl w:val="0"/>
          <w:numId w:val="3"/>
        </w:numPr>
        <w:spacing w:line="360" w:lineRule="auto"/>
        <w:jc w:val="both"/>
      </w:pPr>
      <w:r>
        <w:t>Хворостянский</w:t>
      </w:r>
      <w:r w:rsidR="00D81CBC">
        <w:t xml:space="preserve"> </w:t>
      </w:r>
      <w:r w:rsidR="00D81CBC" w:rsidRPr="009676EC">
        <w:t xml:space="preserve">сельсовет – </w:t>
      </w:r>
      <w:r w:rsidR="007D1905">
        <w:t>39,7</w:t>
      </w:r>
      <w:r w:rsidR="00D81CBC" w:rsidRPr="009676EC">
        <w:t>%</w:t>
      </w:r>
      <w:r>
        <w:t>.</w:t>
      </w:r>
    </w:p>
    <w:p w14:paraId="0E58A559" w14:textId="77777777" w:rsidR="001E598C" w:rsidRDefault="001E598C" w:rsidP="001E598C">
      <w:pPr>
        <w:spacing w:line="360" w:lineRule="auto"/>
        <w:ind w:firstLine="709"/>
        <w:jc w:val="both"/>
      </w:pPr>
      <w:r>
        <w:t>Исполнение плана по расходам бюджета представлено на гистограмме:</w:t>
      </w:r>
    </w:p>
    <w:p w14:paraId="79CBF88F" w14:textId="77777777" w:rsidR="001E598C" w:rsidRPr="006512C3" w:rsidRDefault="001E598C" w:rsidP="006512C3">
      <w:pPr>
        <w:spacing w:before="240"/>
        <w:rPr>
          <w:b/>
        </w:rPr>
      </w:pPr>
      <w:r>
        <w:rPr>
          <w:noProof/>
        </w:rPr>
        <w:drawing>
          <wp:inline distT="0" distB="0" distL="0" distR="0" wp14:anchorId="64FF832A" wp14:editId="311E3165">
            <wp:extent cx="5975985" cy="3020096"/>
            <wp:effectExtent l="0" t="0" r="5715" b="889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E57E3AE" w14:textId="77777777" w:rsidR="00C33126" w:rsidRDefault="00C33126" w:rsidP="00C33126">
      <w:pPr>
        <w:spacing w:before="240" w:line="360" w:lineRule="auto"/>
        <w:ind w:firstLine="709"/>
        <w:jc w:val="both"/>
      </w:pPr>
      <w:r>
        <w:lastRenderedPageBreak/>
        <w:t>Долговые обязательства сельских поселений состоят из бюджетных кредитов, полученных из областного бюджета, районного бюджета и кредитов кредитных организаций.</w:t>
      </w:r>
    </w:p>
    <w:p w14:paraId="1CC67390" w14:textId="033C731C" w:rsidR="00C33126" w:rsidRDefault="00C33126" w:rsidP="00C33126">
      <w:pPr>
        <w:spacing w:line="360" w:lineRule="auto"/>
        <w:ind w:firstLine="709"/>
        <w:jc w:val="both"/>
      </w:pPr>
      <w:r>
        <w:t>Объем муниципального долга сельских поселений Добринского района по состоянию на 01.0</w:t>
      </w:r>
      <w:r w:rsidR="007D1905">
        <w:t>7</w:t>
      </w:r>
      <w:r>
        <w:t xml:space="preserve">.2020 год составил </w:t>
      </w:r>
      <w:r w:rsidR="007D1905">
        <w:t>10379,6</w:t>
      </w:r>
      <w:r>
        <w:t xml:space="preserve"> тыс. рублей. За отчетный период произошло </w:t>
      </w:r>
      <w:r w:rsidR="007E7A10">
        <w:t>увеличение</w:t>
      </w:r>
      <w:r>
        <w:t xml:space="preserve"> долговых обязательств на </w:t>
      </w:r>
      <w:r w:rsidR="007E7A10">
        <w:t>279,4</w:t>
      </w:r>
      <w:r>
        <w:t xml:space="preserve">,0 тыс. рублей. Изменение объема и структуры муниципального долга представлены в таблице.    </w:t>
      </w:r>
    </w:p>
    <w:p w14:paraId="044C1DA1" w14:textId="6E59B9DE" w:rsidR="00C33126" w:rsidRDefault="00C33126" w:rsidP="00C33126">
      <w:pPr>
        <w:spacing w:line="360" w:lineRule="auto"/>
        <w:ind w:firstLine="709"/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</w:t>
      </w:r>
      <w:r>
        <w:rPr>
          <w:sz w:val="22"/>
          <w:szCs w:val="22"/>
        </w:rPr>
        <w:t>(тыс. рублей)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021"/>
        <w:gridCol w:w="1465"/>
        <w:gridCol w:w="1428"/>
        <w:gridCol w:w="1466"/>
        <w:gridCol w:w="1429"/>
        <w:gridCol w:w="1542"/>
      </w:tblGrid>
      <w:tr w:rsidR="00C33126" w:rsidRPr="00812713" w14:paraId="774C2760" w14:textId="77777777" w:rsidTr="00C33126">
        <w:tc>
          <w:tcPr>
            <w:tcW w:w="2122" w:type="dxa"/>
            <w:vMerge w:val="restart"/>
            <w:shd w:val="clear" w:color="auto" w:fill="F2B9A8" w:themeFill="accent6" w:themeFillTint="66"/>
          </w:tcPr>
          <w:p w14:paraId="77195372" w14:textId="77777777" w:rsidR="00C33126" w:rsidRPr="00812713" w:rsidRDefault="00C33126" w:rsidP="009C62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shd w:val="clear" w:color="auto" w:fill="F2B9A8" w:themeFill="accent6" w:themeFillTint="66"/>
          </w:tcPr>
          <w:p w14:paraId="21A331D4" w14:textId="77777777" w:rsidR="00C33126" w:rsidRPr="00812713" w:rsidRDefault="00C33126" w:rsidP="009C62D7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По состоянию на 01.01.20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116" w:type="dxa"/>
            <w:gridSpan w:val="2"/>
            <w:shd w:val="clear" w:color="auto" w:fill="F2B9A8" w:themeFill="accent6" w:themeFillTint="66"/>
          </w:tcPr>
          <w:p w14:paraId="0CBB5DC6" w14:textId="122581A5" w:rsidR="00C33126" w:rsidRPr="00812713" w:rsidRDefault="00C33126" w:rsidP="009C62D7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По состоянию на 01.</w:t>
            </w:r>
            <w:r>
              <w:rPr>
                <w:b/>
                <w:sz w:val="24"/>
                <w:szCs w:val="24"/>
              </w:rPr>
              <w:t>0</w:t>
            </w:r>
            <w:r w:rsidR="007D1905">
              <w:rPr>
                <w:b/>
                <w:sz w:val="24"/>
                <w:szCs w:val="24"/>
              </w:rPr>
              <w:t>7</w:t>
            </w:r>
            <w:r w:rsidRPr="00812713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9" w:type="dxa"/>
            <w:vMerge w:val="restart"/>
            <w:shd w:val="clear" w:color="auto" w:fill="F2B9A8" w:themeFill="accent6" w:themeFillTint="66"/>
          </w:tcPr>
          <w:p w14:paraId="0B091A8C" w14:textId="77777777" w:rsidR="00C33126" w:rsidRPr="00812713" w:rsidRDefault="00C33126" w:rsidP="009C62D7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Отклонение (</w:t>
            </w:r>
            <w:proofErr w:type="gramStart"/>
            <w:r w:rsidRPr="00812713">
              <w:rPr>
                <w:b/>
                <w:sz w:val="24"/>
                <w:szCs w:val="24"/>
              </w:rPr>
              <w:t>+,-</w:t>
            </w:r>
            <w:proofErr w:type="gramEnd"/>
            <w:r w:rsidRPr="00812713">
              <w:rPr>
                <w:b/>
                <w:sz w:val="24"/>
                <w:szCs w:val="24"/>
              </w:rPr>
              <w:t>)</w:t>
            </w:r>
          </w:p>
        </w:tc>
      </w:tr>
      <w:tr w:rsidR="00C33126" w:rsidRPr="00812713" w14:paraId="4121EB84" w14:textId="77777777" w:rsidTr="00C33126">
        <w:tc>
          <w:tcPr>
            <w:tcW w:w="2122" w:type="dxa"/>
            <w:vMerge/>
            <w:shd w:val="clear" w:color="auto" w:fill="F8DCD3" w:themeFill="accent6" w:themeFillTint="33"/>
          </w:tcPr>
          <w:p w14:paraId="3F8F88C2" w14:textId="77777777" w:rsidR="00C33126" w:rsidRPr="00812713" w:rsidRDefault="00C33126" w:rsidP="009C62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F2B9A8" w:themeFill="accent6" w:themeFillTint="66"/>
          </w:tcPr>
          <w:p w14:paraId="007E5020" w14:textId="77777777" w:rsidR="00C33126" w:rsidRPr="00812713" w:rsidRDefault="00C33126" w:rsidP="009C62D7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Сумма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shd w:val="clear" w:color="auto" w:fill="F2B9A8" w:themeFill="accent6" w:themeFillTint="66"/>
          </w:tcPr>
          <w:p w14:paraId="08D48058" w14:textId="77777777" w:rsidR="00C33126" w:rsidRPr="00812713" w:rsidRDefault="00C33126" w:rsidP="009C62D7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Доля</w:t>
            </w:r>
            <w:r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558" w:type="dxa"/>
            <w:shd w:val="clear" w:color="auto" w:fill="F2B9A8" w:themeFill="accent6" w:themeFillTint="66"/>
          </w:tcPr>
          <w:p w14:paraId="5B4C6398" w14:textId="77777777" w:rsidR="00C33126" w:rsidRPr="00812713" w:rsidRDefault="00C33126" w:rsidP="009C62D7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Сумма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shd w:val="clear" w:color="auto" w:fill="F2B9A8" w:themeFill="accent6" w:themeFillTint="66"/>
          </w:tcPr>
          <w:p w14:paraId="1C95A955" w14:textId="77777777" w:rsidR="00C33126" w:rsidRPr="00812713" w:rsidRDefault="00C33126" w:rsidP="009C62D7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Доля</w:t>
            </w:r>
            <w:r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999" w:type="dxa"/>
            <w:vMerge/>
            <w:shd w:val="clear" w:color="auto" w:fill="F8DCD3" w:themeFill="accent6" w:themeFillTint="33"/>
          </w:tcPr>
          <w:p w14:paraId="348DDB46" w14:textId="77777777" w:rsidR="00C33126" w:rsidRPr="00812713" w:rsidRDefault="00C33126" w:rsidP="009C62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3126" w:rsidRPr="00812713" w14:paraId="5D90A4AF" w14:textId="77777777" w:rsidTr="009C62D7">
        <w:tc>
          <w:tcPr>
            <w:tcW w:w="2122" w:type="dxa"/>
          </w:tcPr>
          <w:p w14:paraId="4D54EDAF" w14:textId="77777777" w:rsidR="00C33126" w:rsidRPr="00812713" w:rsidRDefault="00C33126" w:rsidP="009C6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7" w:type="dxa"/>
          </w:tcPr>
          <w:p w14:paraId="4E2F3E65" w14:textId="77777777" w:rsidR="00C33126" w:rsidRPr="00812713" w:rsidRDefault="00C33126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</w:t>
            </w:r>
          </w:p>
        </w:tc>
        <w:tc>
          <w:tcPr>
            <w:tcW w:w="1557" w:type="dxa"/>
          </w:tcPr>
          <w:p w14:paraId="05799125" w14:textId="77777777" w:rsidR="00C33126" w:rsidRPr="00812713" w:rsidRDefault="00C33126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1558" w:type="dxa"/>
          </w:tcPr>
          <w:p w14:paraId="23C1F3DD" w14:textId="3336EC31" w:rsidR="00C33126" w:rsidRPr="00812713" w:rsidRDefault="00C33126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190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1558" w:type="dxa"/>
          </w:tcPr>
          <w:p w14:paraId="62B51A55" w14:textId="6F32CAB6" w:rsidR="00C33126" w:rsidRPr="00812713" w:rsidRDefault="00C33126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</w:t>
            </w:r>
            <w:r w:rsidR="007D1905">
              <w:rPr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14:paraId="58C01FCB" w14:textId="47085F28" w:rsidR="00C33126" w:rsidRPr="00812713" w:rsidRDefault="00C33126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  <w:r w:rsidR="007D190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00,0</w:t>
            </w:r>
          </w:p>
        </w:tc>
      </w:tr>
      <w:tr w:rsidR="00C33126" w:rsidRPr="00812713" w14:paraId="65E7F9DF" w14:textId="77777777" w:rsidTr="009C62D7">
        <w:tc>
          <w:tcPr>
            <w:tcW w:w="2122" w:type="dxa"/>
          </w:tcPr>
          <w:p w14:paraId="110AA3AC" w14:textId="77777777" w:rsidR="00C33126" w:rsidRPr="00812713" w:rsidRDefault="00C33126" w:rsidP="009C6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7" w:type="dxa"/>
          </w:tcPr>
          <w:p w14:paraId="6035A5A5" w14:textId="77777777" w:rsidR="00C33126" w:rsidRPr="00812713" w:rsidRDefault="00C33126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3100,2</w:t>
            </w:r>
          </w:p>
        </w:tc>
        <w:tc>
          <w:tcPr>
            <w:tcW w:w="1557" w:type="dxa"/>
          </w:tcPr>
          <w:p w14:paraId="05209292" w14:textId="77777777" w:rsidR="00C33126" w:rsidRPr="00812713" w:rsidRDefault="00C33126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1558" w:type="dxa"/>
          </w:tcPr>
          <w:p w14:paraId="4DA3A688" w14:textId="350B500E" w:rsidR="00C33126" w:rsidRPr="00812713" w:rsidRDefault="007D1905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4579,6</w:t>
            </w:r>
          </w:p>
        </w:tc>
        <w:tc>
          <w:tcPr>
            <w:tcW w:w="1558" w:type="dxa"/>
          </w:tcPr>
          <w:p w14:paraId="1A3891CA" w14:textId="25B236EC" w:rsidR="00C33126" w:rsidRPr="00812713" w:rsidRDefault="007E7A10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  <w:tc>
          <w:tcPr>
            <w:tcW w:w="999" w:type="dxa"/>
          </w:tcPr>
          <w:p w14:paraId="073DB8D2" w14:textId="4F0FA04F" w:rsidR="00C33126" w:rsidRPr="00812713" w:rsidRDefault="007D1905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+1479,4</w:t>
            </w:r>
          </w:p>
        </w:tc>
      </w:tr>
      <w:tr w:rsidR="00C33126" w:rsidRPr="00812713" w14:paraId="61128E60" w14:textId="77777777" w:rsidTr="009C62D7">
        <w:tc>
          <w:tcPr>
            <w:tcW w:w="2122" w:type="dxa"/>
          </w:tcPr>
          <w:p w14:paraId="0F69D8F3" w14:textId="77777777" w:rsidR="00C33126" w:rsidRDefault="00C33126" w:rsidP="009C6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557" w:type="dxa"/>
          </w:tcPr>
          <w:p w14:paraId="6AB49C32" w14:textId="77777777" w:rsidR="00C33126" w:rsidRDefault="00C33126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4500,0</w:t>
            </w:r>
          </w:p>
        </w:tc>
        <w:tc>
          <w:tcPr>
            <w:tcW w:w="1557" w:type="dxa"/>
          </w:tcPr>
          <w:p w14:paraId="2DD913AA" w14:textId="77777777" w:rsidR="00C33126" w:rsidRDefault="00C33126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558" w:type="dxa"/>
          </w:tcPr>
          <w:p w14:paraId="7BD43101" w14:textId="77777777" w:rsidR="00C33126" w:rsidRDefault="00C33126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4500,0</w:t>
            </w:r>
          </w:p>
        </w:tc>
        <w:tc>
          <w:tcPr>
            <w:tcW w:w="1558" w:type="dxa"/>
          </w:tcPr>
          <w:p w14:paraId="1668E1CF" w14:textId="1F0B8B6B" w:rsidR="00C33126" w:rsidRDefault="007E7A10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999" w:type="dxa"/>
          </w:tcPr>
          <w:p w14:paraId="50AB9226" w14:textId="77777777" w:rsidR="00C33126" w:rsidRDefault="00C33126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33126" w:rsidRPr="00172035" w14:paraId="5B33D966" w14:textId="77777777" w:rsidTr="00C33126">
        <w:trPr>
          <w:trHeight w:val="142"/>
        </w:trPr>
        <w:tc>
          <w:tcPr>
            <w:tcW w:w="2122" w:type="dxa"/>
            <w:shd w:val="clear" w:color="auto" w:fill="F2B9A8" w:themeFill="accent6" w:themeFillTint="66"/>
          </w:tcPr>
          <w:p w14:paraId="1FECD929" w14:textId="77777777" w:rsidR="00C33126" w:rsidRPr="00172035" w:rsidRDefault="00C33126" w:rsidP="009C62D7">
            <w:pPr>
              <w:jc w:val="both"/>
              <w:rPr>
                <w:b/>
                <w:sz w:val="24"/>
                <w:szCs w:val="24"/>
              </w:rPr>
            </w:pPr>
            <w:r w:rsidRPr="00172035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7" w:type="dxa"/>
            <w:shd w:val="clear" w:color="auto" w:fill="F2B9A8" w:themeFill="accent6" w:themeFillTint="66"/>
          </w:tcPr>
          <w:p w14:paraId="5C53BD07" w14:textId="77777777" w:rsidR="00C33126" w:rsidRPr="00172035" w:rsidRDefault="00C33126" w:rsidP="009C62D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10100,2</w:t>
            </w:r>
          </w:p>
        </w:tc>
        <w:tc>
          <w:tcPr>
            <w:tcW w:w="1557" w:type="dxa"/>
            <w:shd w:val="clear" w:color="auto" w:fill="F2B9A8" w:themeFill="accent6" w:themeFillTint="66"/>
          </w:tcPr>
          <w:p w14:paraId="1387AC28" w14:textId="77777777" w:rsidR="00C33126" w:rsidRPr="00172035" w:rsidRDefault="00C33126" w:rsidP="009C62D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58" w:type="dxa"/>
            <w:shd w:val="clear" w:color="auto" w:fill="F2B9A8" w:themeFill="accent6" w:themeFillTint="66"/>
          </w:tcPr>
          <w:p w14:paraId="56E4429C" w14:textId="0B892895" w:rsidR="00C33126" w:rsidRPr="00172035" w:rsidRDefault="007D1905" w:rsidP="009C62D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10379,6</w:t>
            </w:r>
          </w:p>
        </w:tc>
        <w:tc>
          <w:tcPr>
            <w:tcW w:w="1558" w:type="dxa"/>
            <w:shd w:val="clear" w:color="auto" w:fill="F2B9A8" w:themeFill="accent6" w:themeFillTint="66"/>
          </w:tcPr>
          <w:p w14:paraId="0DDC50D6" w14:textId="77777777" w:rsidR="00C33126" w:rsidRPr="00172035" w:rsidRDefault="00C33126" w:rsidP="009C62D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9" w:type="dxa"/>
            <w:shd w:val="clear" w:color="auto" w:fill="F2B9A8" w:themeFill="accent6" w:themeFillTint="66"/>
          </w:tcPr>
          <w:p w14:paraId="5815E660" w14:textId="7B2BEAC2" w:rsidR="00C33126" w:rsidRPr="00172035" w:rsidRDefault="007D1905" w:rsidP="009C62D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+279,4</w:t>
            </w:r>
          </w:p>
        </w:tc>
      </w:tr>
    </w:tbl>
    <w:p w14:paraId="6F2806CD" w14:textId="65F98F8C" w:rsidR="00C33126" w:rsidRDefault="00C33126" w:rsidP="00C33126">
      <w:pPr>
        <w:spacing w:before="240" w:line="360" w:lineRule="auto"/>
        <w:ind w:firstLine="709"/>
        <w:jc w:val="both"/>
      </w:pPr>
      <w:r>
        <w:t xml:space="preserve">В целом долговая нагрузка на бюджеты сельских поселений за отчетный период </w:t>
      </w:r>
      <w:r w:rsidR="007E7A10">
        <w:t>увеличилась</w:t>
      </w:r>
      <w:r>
        <w:t xml:space="preserve"> на </w:t>
      </w:r>
      <w:r w:rsidR="007E7A10">
        <w:t>2,8</w:t>
      </w:r>
      <w:r>
        <w:t xml:space="preserve">%. </w:t>
      </w:r>
    </w:p>
    <w:p w14:paraId="6D99E420" w14:textId="751A4FEB" w:rsidR="00C33126" w:rsidRDefault="00C33126" w:rsidP="00C33126">
      <w:pPr>
        <w:spacing w:line="360" w:lineRule="auto"/>
        <w:ind w:firstLine="709"/>
        <w:jc w:val="both"/>
      </w:pPr>
      <w:r>
        <w:t xml:space="preserve">Текущая задолженность по долговым обязательствам, по состоянию на 1 </w:t>
      </w:r>
      <w:r w:rsidR="007E7A10">
        <w:t>июля</w:t>
      </w:r>
      <w:r>
        <w:t xml:space="preserve"> 2020 года, составляет </w:t>
      </w:r>
      <w:r w:rsidR="007E7A10">
        <w:t>10379,6</w:t>
      </w:r>
      <w:r>
        <w:t xml:space="preserve"> тыс. рублей, в том числе:</w:t>
      </w:r>
    </w:p>
    <w:p w14:paraId="43D190FE" w14:textId="77777777" w:rsidR="00C33126" w:rsidRPr="008862A1" w:rsidRDefault="00C33126" w:rsidP="008862A1">
      <w:pPr>
        <w:pStyle w:val="a4"/>
        <w:numPr>
          <w:ilvl w:val="0"/>
          <w:numId w:val="3"/>
        </w:numPr>
        <w:spacing w:line="360" w:lineRule="auto"/>
        <w:jc w:val="both"/>
      </w:pPr>
      <w:r w:rsidRPr="008862A1">
        <w:t xml:space="preserve">Добринский сельсовет – </w:t>
      </w:r>
      <w:r w:rsidR="008862A1" w:rsidRPr="008862A1">
        <w:t>48</w:t>
      </w:r>
      <w:r w:rsidRPr="008862A1">
        <w:t>00,0 тыс. рублей,</w:t>
      </w:r>
    </w:p>
    <w:p w14:paraId="59B4335E" w14:textId="77777777" w:rsidR="00C33126" w:rsidRPr="008862A1" w:rsidRDefault="00C33126" w:rsidP="008862A1">
      <w:pPr>
        <w:pStyle w:val="a4"/>
        <w:numPr>
          <w:ilvl w:val="0"/>
          <w:numId w:val="3"/>
        </w:numPr>
        <w:spacing w:line="360" w:lineRule="auto"/>
        <w:jc w:val="both"/>
      </w:pPr>
      <w:r w:rsidRPr="008862A1">
        <w:t xml:space="preserve">Дубовской сельсовет – </w:t>
      </w:r>
      <w:r w:rsidR="008862A1" w:rsidRPr="008862A1">
        <w:t>478,2</w:t>
      </w:r>
      <w:r w:rsidRPr="008862A1">
        <w:t xml:space="preserve"> тыс. рублей, </w:t>
      </w:r>
    </w:p>
    <w:p w14:paraId="712387D8" w14:textId="4FF1DAAC" w:rsidR="00C33126" w:rsidRDefault="00C33126" w:rsidP="008862A1">
      <w:pPr>
        <w:pStyle w:val="a4"/>
        <w:numPr>
          <w:ilvl w:val="0"/>
          <w:numId w:val="3"/>
        </w:numPr>
        <w:spacing w:line="360" w:lineRule="auto"/>
        <w:jc w:val="both"/>
      </w:pPr>
      <w:r w:rsidRPr="008862A1">
        <w:t xml:space="preserve">Каверинский сельсовет – </w:t>
      </w:r>
      <w:r w:rsidR="007E7A10">
        <w:t>3</w:t>
      </w:r>
      <w:r w:rsidR="008862A1" w:rsidRPr="008862A1">
        <w:t>0</w:t>
      </w:r>
      <w:r w:rsidRPr="008862A1">
        <w:t xml:space="preserve">0,0 тыс. рублей, </w:t>
      </w:r>
    </w:p>
    <w:p w14:paraId="0AED8062" w14:textId="77777777" w:rsidR="007E7A10" w:rsidRPr="008862A1" w:rsidRDefault="007E7A10" w:rsidP="007E7A10">
      <w:pPr>
        <w:pStyle w:val="a4"/>
        <w:numPr>
          <w:ilvl w:val="0"/>
          <w:numId w:val="3"/>
        </w:numPr>
        <w:spacing w:line="360" w:lineRule="auto"/>
        <w:jc w:val="both"/>
      </w:pPr>
      <w:r>
        <w:t>Мазейский сельсовет – 179,4 тыс. рублей,</w:t>
      </w:r>
    </w:p>
    <w:p w14:paraId="7396C670" w14:textId="77777777" w:rsidR="007E7A10" w:rsidRDefault="007E7A10" w:rsidP="007E7A10">
      <w:pPr>
        <w:pStyle w:val="a4"/>
        <w:numPr>
          <w:ilvl w:val="0"/>
          <w:numId w:val="3"/>
        </w:numPr>
        <w:spacing w:line="360" w:lineRule="auto"/>
        <w:jc w:val="both"/>
      </w:pPr>
      <w:r w:rsidRPr="008862A1">
        <w:t xml:space="preserve">Нижнематренский сельсовет – </w:t>
      </w:r>
      <w:r>
        <w:t>20</w:t>
      </w:r>
      <w:r w:rsidRPr="008862A1">
        <w:t>0,0 тыс. рублей,</w:t>
      </w:r>
    </w:p>
    <w:p w14:paraId="2D346F82" w14:textId="46BB6F29" w:rsidR="007E7A10" w:rsidRPr="00C33126" w:rsidRDefault="007E7A10" w:rsidP="007E7A10">
      <w:pPr>
        <w:pStyle w:val="a4"/>
        <w:numPr>
          <w:ilvl w:val="0"/>
          <w:numId w:val="3"/>
        </w:numPr>
        <w:spacing w:line="360" w:lineRule="auto"/>
        <w:jc w:val="both"/>
      </w:pPr>
      <w:proofErr w:type="spellStart"/>
      <w:r>
        <w:t>Новочеркутинский</w:t>
      </w:r>
      <w:proofErr w:type="spellEnd"/>
      <w:r>
        <w:t xml:space="preserve"> сельсовет – 1250,0 тыс. рублей,</w:t>
      </w:r>
      <w:r w:rsidRPr="00C33126">
        <w:t xml:space="preserve"> </w:t>
      </w:r>
    </w:p>
    <w:p w14:paraId="7B1F5C7B" w14:textId="77777777" w:rsidR="00C33126" w:rsidRPr="00C33126" w:rsidRDefault="00C33126" w:rsidP="008862A1">
      <w:pPr>
        <w:pStyle w:val="a4"/>
        <w:numPr>
          <w:ilvl w:val="0"/>
          <w:numId w:val="3"/>
        </w:numPr>
        <w:spacing w:line="360" w:lineRule="auto"/>
        <w:jc w:val="both"/>
      </w:pPr>
      <w:r w:rsidRPr="00C33126">
        <w:t xml:space="preserve">Петровский сельсовет – 500,0 тыс. рублей, </w:t>
      </w:r>
    </w:p>
    <w:p w14:paraId="7D2BD3FD" w14:textId="77777777" w:rsidR="00C33126" w:rsidRPr="008862A1" w:rsidRDefault="00C33126" w:rsidP="008862A1">
      <w:pPr>
        <w:pStyle w:val="a4"/>
        <w:numPr>
          <w:ilvl w:val="0"/>
          <w:numId w:val="3"/>
        </w:numPr>
        <w:spacing w:line="360" w:lineRule="auto"/>
        <w:jc w:val="both"/>
      </w:pPr>
      <w:r w:rsidRPr="008862A1">
        <w:t>Пушкинский сельсовет – 2050,0 тыс. рублей,</w:t>
      </w:r>
    </w:p>
    <w:p w14:paraId="1570941D" w14:textId="77777777" w:rsidR="00C33126" w:rsidRPr="008862A1" w:rsidRDefault="00C33126" w:rsidP="008862A1">
      <w:pPr>
        <w:pStyle w:val="a4"/>
        <w:numPr>
          <w:ilvl w:val="0"/>
          <w:numId w:val="3"/>
        </w:numPr>
        <w:spacing w:line="360" w:lineRule="auto"/>
        <w:jc w:val="both"/>
      </w:pPr>
      <w:r w:rsidRPr="008862A1">
        <w:t xml:space="preserve">Тихвинский сельсовет – 422,0 тыс. рублей, </w:t>
      </w:r>
    </w:p>
    <w:p w14:paraId="79D38A84" w14:textId="7C483D54" w:rsidR="007E7A10" w:rsidRDefault="00C33126" w:rsidP="008862A1">
      <w:pPr>
        <w:pStyle w:val="a4"/>
        <w:numPr>
          <w:ilvl w:val="0"/>
          <w:numId w:val="3"/>
        </w:numPr>
        <w:spacing w:line="360" w:lineRule="auto"/>
        <w:jc w:val="both"/>
      </w:pPr>
      <w:r w:rsidRPr="00C33126">
        <w:lastRenderedPageBreak/>
        <w:t>Хворостянский сельсовет – 200,0 тыс. рублей</w:t>
      </w:r>
      <w:r w:rsidR="007E7A10">
        <w:t>.</w:t>
      </w:r>
    </w:p>
    <w:p w14:paraId="1BD8AB2C" w14:textId="3803E7C4" w:rsidR="00C33126" w:rsidRDefault="00C33126" w:rsidP="00C33126">
      <w:pPr>
        <w:spacing w:line="360" w:lineRule="auto"/>
        <w:ind w:firstLine="709"/>
        <w:jc w:val="both"/>
      </w:pPr>
      <w:r>
        <w:t xml:space="preserve">В процессе исполнения бюджета за </w:t>
      </w:r>
      <w:r w:rsidR="007E7A10">
        <w:t>6</w:t>
      </w:r>
      <w:r>
        <w:t xml:space="preserve"> месяц</w:t>
      </w:r>
      <w:r w:rsidR="007E7A10">
        <w:t>ев</w:t>
      </w:r>
      <w:r>
        <w:t xml:space="preserve"> 20</w:t>
      </w:r>
      <w:r w:rsidR="004A0583">
        <w:t>20</w:t>
      </w:r>
      <w:r>
        <w:t xml:space="preserve"> года всеми сельскими поселениями соблюдены требования к предельным величинам муниципального долга в соответствии со статьей 107 Бюджетного кодекса РФ.</w:t>
      </w:r>
    </w:p>
    <w:p w14:paraId="622B6956" w14:textId="77777777" w:rsidR="00FF10EE" w:rsidRDefault="00FF10EE" w:rsidP="007C3BFD">
      <w:pPr>
        <w:spacing w:line="360" w:lineRule="auto"/>
        <w:ind w:firstLine="709"/>
        <w:jc w:val="both"/>
      </w:pPr>
    </w:p>
    <w:p w14:paraId="3674E47B" w14:textId="77777777" w:rsidR="00FF10EE" w:rsidRDefault="00FF10EE" w:rsidP="007C3BFD">
      <w:pPr>
        <w:spacing w:line="360" w:lineRule="auto"/>
        <w:ind w:firstLine="709"/>
        <w:jc w:val="both"/>
      </w:pPr>
      <w:r>
        <w:t>Приложение:</w:t>
      </w:r>
    </w:p>
    <w:p w14:paraId="3D6E0D2A" w14:textId="73346EA4" w:rsidR="00FF10EE" w:rsidRDefault="00FF10EE" w:rsidP="00FF10EE">
      <w:pPr>
        <w:pStyle w:val="a4"/>
        <w:numPr>
          <w:ilvl w:val="0"/>
          <w:numId w:val="1"/>
        </w:numPr>
        <w:spacing w:line="360" w:lineRule="auto"/>
        <w:jc w:val="both"/>
      </w:pPr>
      <w:r>
        <w:t>Исполнение районного бюджета на 01.0</w:t>
      </w:r>
      <w:r w:rsidR="007E7A10">
        <w:t>7</w:t>
      </w:r>
      <w:r>
        <w:t>.20</w:t>
      </w:r>
      <w:r w:rsidR="004A0583">
        <w:t>20</w:t>
      </w:r>
      <w:r>
        <w:t xml:space="preserve"> года.</w:t>
      </w:r>
    </w:p>
    <w:p w14:paraId="41FBCCDD" w14:textId="43E7534D" w:rsidR="00FF10EE" w:rsidRPr="007C3BFD" w:rsidRDefault="00FF10EE" w:rsidP="00FF10EE">
      <w:pPr>
        <w:pStyle w:val="a4"/>
        <w:numPr>
          <w:ilvl w:val="0"/>
          <w:numId w:val="1"/>
        </w:numPr>
        <w:spacing w:line="360" w:lineRule="auto"/>
        <w:jc w:val="both"/>
      </w:pPr>
      <w:r>
        <w:t xml:space="preserve">Исполнение </w:t>
      </w:r>
      <w:r w:rsidR="008D27CF">
        <w:t xml:space="preserve">консолидированного </w:t>
      </w:r>
      <w:r>
        <w:t>бюджета Добринского муниципального района на 01.0</w:t>
      </w:r>
      <w:r w:rsidR="007E7A10">
        <w:t>7</w:t>
      </w:r>
      <w:r>
        <w:t>.20</w:t>
      </w:r>
      <w:r w:rsidR="004A0583">
        <w:t>20</w:t>
      </w:r>
      <w:r>
        <w:t xml:space="preserve"> года.</w:t>
      </w:r>
    </w:p>
    <w:p w14:paraId="73EF147F" w14:textId="77777777" w:rsidR="00520AFC" w:rsidRDefault="00520AFC" w:rsidP="00391DC2">
      <w:pPr>
        <w:spacing w:line="360" w:lineRule="auto"/>
        <w:ind w:firstLine="709"/>
        <w:jc w:val="both"/>
      </w:pPr>
    </w:p>
    <w:p w14:paraId="35F240A7" w14:textId="77777777" w:rsidR="00E83A40" w:rsidRDefault="00E83A40" w:rsidP="00391DC2">
      <w:pPr>
        <w:spacing w:line="360" w:lineRule="auto"/>
        <w:ind w:firstLine="709"/>
        <w:jc w:val="both"/>
      </w:pPr>
    </w:p>
    <w:p w14:paraId="29A70B87" w14:textId="77777777" w:rsidR="00E83A40" w:rsidRDefault="00E83A40" w:rsidP="00391DC2">
      <w:pPr>
        <w:spacing w:line="360" w:lineRule="auto"/>
        <w:ind w:firstLine="709"/>
        <w:jc w:val="both"/>
      </w:pPr>
    </w:p>
    <w:p w14:paraId="0872111D" w14:textId="77777777" w:rsidR="00E83A40" w:rsidRDefault="00E83A40" w:rsidP="00391DC2">
      <w:pPr>
        <w:spacing w:line="360" w:lineRule="auto"/>
        <w:ind w:firstLine="709"/>
        <w:jc w:val="both"/>
      </w:pPr>
    </w:p>
    <w:p w14:paraId="1B073B90" w14:textId="77777777" w:rsidR="00E83A40" w:rsidRDefault="00E83A40" w:rsidP="00391DC2">
      <w:pPr>
        <w:spacing w:line="360" w:lineRule="auto"/>
        <w:ind w:firstLine="709"/>
        <w:jc w:val="both"/>
      </w:pPr>
    </w:p>
    <w:p w14:paraId="7F84B55C" w14:textId="77777777" w:rsidR="00E83A40" w:rsidRDefault="00E83A40" w:rsidP="00391DC2">
      <w:pPr>
        <w:spacing w:line="360" w:lineRule="auto"/>
        <w:ind w:firstLine="709"/>
        <w:jc w:val="both"/>
      </w:pPr>
    </w:p>
    <w:p w14:paraId="212E9784" w14:textId="77777777" w:rsidR="00FF10EE" w:rsidRPr="00B1585D" w:rsidRDefault="00FF10EE" w:rsidP="00B1585D">
      <w:pPr>
        <w:spacing w:line="276" w:lineRule="auto"/>
        <w:jc w:val="both"/>
        <w:rPr>
          <w:b/>
        </w:rPr>
      </w:pPr>
      <w:r w:rsidRPr="00B1585D">
        <w:rPr>
          <w:b/>
        </w:rPr>
        <w:t>Председатель Контрольно-счётной</w:t>
      </w:r>
    </w:p>
    <w:p w14:paraId="137757A1" w14:textId="77777777" w:rsidR="00FF10EE" w:rsidRPr="00B1585D" w:rsidRDefault="00FF10EE" w:rsidP="00B1585D">
      <w:pPr>
        <w:spacing w:line="276" w:lineRule="auto"/>
        <w:jc w:val="both"/>
        <w:rPr>
          <w:b/>
        </w:rPr>
      </w:pPr>
      <w:r w:rsidRPr="00B1585D">
        <w:rPr>
          <w:b/>
        </w:rPr>
        <w:t>комиссии Добринского муниципального</w:t>
      </w:r>
    </w:p>
    <w:p w14:paraId="64698990" w14:textId="77777777" w:rsidR="00FF10EE" w:rsidRPr="00B1585D" w:rsidRDefault="00FF10EE" w:rsidP="00B1585D">
      <w:pPr>
        <w:spacing w:line="276" w:lineRule="auto"/>
        <w:jc w:val="both"/>
        <w:rPr>
          <w:b/>
        </w:rPr>
      </w:pPr>
      <w:r w:rsidRPr="00B1585D">
        <w:rPr>
          <w:b/>
        </w:rPr>
        <w:t xml:space="preserve">района Липецкой области                                                                           </w:t>
      </w:r>
      <w:proofErr w:type="spellStart"/>
      <w:r w:rsidRPr="00B1585D">
        <w:rPr>
          <w:b/>
        </w:rPr>
        <w:t>Н.В.Гаршина</w:t>
      </w:r>
      <w:proofErr w:type="spellEnd"/>
      <w:r w:rsidRPr="00B1585D">
        <w:rPr>
          <w:b/>
        </w:rPr>
        <w:t xml:space="preserve">     </w:t>
      </w:r>
    </w:p>
    <w:p w14:paraId="3FCF3D7E" w14:textId="77777777" w:rsidR="003E786C" w:rsidRDefault="003E786C" w:rsidP="00391DC2">
      <w:pPr>
        <w:spacing w:line="360" w:lineRule="auto"/>
        <w:ind w:firstLine="709"/>
        <w:jc w:val="right"/>
      </w:pPr>
    </w:p>
    <w:p w14:paraId="0C76DEFF" w14:textId="77777777" w:rsidR="00E83A40" w:rsidRDefault="00E83A40" w:rsidP="00391DC2">
      <w:pPr>
        <w:spacing w:line="360" w:lineRule="auto"/>
        <w:ind w:firstLine="709"/>
        <w:jc w:val="right"/>
      </w:pPr>
    </w:p>
    <w:p w14:paraId="47559668" w14:textId="77777777" w:rsidR="00E83A40" w:rsidRDefault="00E83A40" w:rsidP="00391DC2">
      <w:pPr>
        <w:spacing w:line="360" w:lineRule="auto"/>
        <w:ind w:firstLine="709"/>
        <w:jc w:val="right"/>
      </w:pPr>
    </w:p>
    <w:p w14:paraId="3977EF58" w14:textId="77777777" w:rsidR="00E83A40" w:rsidRDefault="00E83A40" w:rsidP="00391DC2">
      <w:pPr>
        <w:spacing w:line="360" w:lineRule="auto"/>
        <w:ind w:firstLine="709"/>
        <w:jc w:val="right"/>
      </w:pPr>
    </w:p>
    <w:p w14:paraId="4925DB75" w14:textId="77777777" w:rsidR="00E83A40" w:rsidRDefault="00E83A40" w:rsidP="00391DC2">
      <w:pPr>
        <w:spacing w:line="360" w:lineRule="auto"/>
        <w:ind w:firstLine="709"/>
        <w:jc w:val="right"/>
      </w:pPr>
    </w:p>
    <w:p w14:paraId="4C610533" w14:textId="77777777" w:rsidR="00E83A40" w:rsidRDefault="00E83A40" w:rsidP="00391DC2">
      <w:pPr>
        <w:spacing w:line="360" w:lineRule="auto"/>
        <w:ind w:firstLine="709"/>
        <w:jc w:val="right"/>
      </w:pPr>
    </w:p>
    <w:p w14:paraId="41114C5F" w14:textId="77777777" w:rsidR="00E83A40" w:rsidRDefault="00E83A40" w:rsidP="00391DC2">
      <w:pPr>
        <w:spacing w:line="360" w:lineRule="auto"/>
        <w:ind w:firstLine="709"/>
        <w:jc w:val="right"/>
      </w:pPr>
    </w:p>
    <w:p w14:paraId="4FAB9FFE" w14:textId="77777777" w:rsidR="00E83A40" w:rsidRDefault="00E83A40" w:rsidP="00391DC2">
      <w:pPr>
        <w:spacing w:line="360" w:lineRule="auto"/>
        <w:ind w:firstLine="709"/>
        <w:jc w:val="right"/>
      </w:pPr>
    </w:p>
    <w:p w14:paraId="0625B80E" w14:textId="77777777" w:rsidR="00E83A40" w:rsidRDefault="00E83A40" w:rsidP="00391DC2">
      <w:pPr>
        <w:spacing w:line="360" w:lineRule="auto"/>
        <w:ind w:firstLine="709"/>
        <w:jc w:val="right"/>
      </w:pPr>
    </w:p>
    <w:p w14:paraId="7012B053" w14:textId="589BA621" w:rsidR="00E83A40" w:rsidRDefault="00E83A40" w:rsidP="00391DC2">
      <w:pPr>
        <w:spacing w:line="360" w:lineRule="auto"/>
        <w:ind w:firstLine="709"/>
        <w:jc w:val="right"/>
      </w:pPr>
    </w:p>
    <w:p w14:paraId="66412C55" w14:textId="6D4EABBE" w:rsidR="00502162" w:rsidRDefault="00502162" w:rsidP="00391DC2">
      <w:pPr>
        <w:spacing w:line="360" w:lineRule="auto"/>
        <w:ind w:firstLine="709"/>
        <w:jc w:val="right"/>
      </w:pPr>
    </w:p>
    <w:p w14:paraId="78AD1715" w14:textId="77777777" w:rsidR="00391DC2" w:rsidRDefault="00391DC2" w:rsidP="00391DC2">
      <w:pPr>
        <w:spacing w:line="360" w:lineRule="auto"/>
        <w:ind w:firstLine="709"/>
        <w:jc w:val="right"/>
      </w:pPr>
      <w:r>
        <w:lastRenderedPageBreak/>
        <w:t>Приложение №1</w:t>
      </w:r>
    </w:p>
    <w:p w14:paraId="235B66E8" w14:textId="3C7E747A" w:rsidR="00391DC2" w:rsidRDefault="00391DC2" w:rsidP="00391DC2">
      <w:pPr>
        <w:spacing w:line="360" w:lineRule="auto"/>
        <w:ind w:firstLine="709"/>
        <w:jc w:val="center"/>
        <w:rPr>
          <w:b/>
        </w:rPr>
      </w:pPr>
      <w:r w:rsidRPr="00391DC2">
        <w:rPr>
          <w:b/>
        </w:rPr>
        <w:t>Исполнение районного бюджета</w:t>
      </w:r>
      <w:r w:rsidR="00443D31">
        <w:rPr>
          <w:b/>
        </w:rPr>
        <w:t xml:space="preserve"> на 01.0</w:t>
      </w:r>
      <w:r w:rsidR="00502162">
        <w:rPr>
          <w:b/>
        </w:rPr>
        <w:t>7</w:t>
      </w:r>
      <w:r w:rsidR="00443D31">
        <w:rPr>
          <w:b/>
        </w:rPr>
        <w:t>.20</w:t>
      </w:r>
      <w:r w:rsidR="003E546F">
        <w:rPr>
          <w:b/>
        </w:rPr>
        <w:t>20</w:t>
      </w:r>
      <w:r w:rsidR="00FF10EE">
        <w:rPr>
          <w:b/>
        </w:rPr>
        <w:t xml:space="preserve"> </w:t>
      </w:r>
      <w:r w:rsidR="00443D31">
        <w:rPr>
          <w:b/>
        </w:rPr>
        <w:t>г</w:t>
      </w:r>
      <w:r w:rsidR="00FF10EE">
        <w:rPr>
          <w:b/>
        </w:rPr>
        <w:t>ода</w:t>
      </w:r>
      <w:r w:rsidR="00443D31">
        <w:rPr>
          <w:b/>
        </w:rPr>
        <w:t>.</w:t>
      </w:r>
    </w:p>
    <w:p w14:paraId="0487A9E0" w14:textId="77777777" w:rsidR="00391DC2" w:rsidRPr="00443D31" w:rsidRDefault="00443D31" w:rsidP="00443D31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98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53"/>
        <w:gridCol w:w="1128"/>
        <w:gridCol w:w="1650"/>
        <w:gridCol w:w="1641"/>
        <w:gridCol w:w="1650"/>
        <w:gridCol w:w="1443"/>
      </w:tblGrid>
      <w:tr w:rsidR="002742BE" w:rsidRPr="00587B6D" w14:paraId="7D7C3DFB" w14:textId="77777777" w:rsidTr="00587B6D">
        <w:trPr>
          <w:trHeight w:val="420"/>
        </w:trPr>
        <w:tc>
          <w:tcPr>
            <w:tcW w:w="2553" w:type="dxa"/>
            <w:shd w:val="clear" w:color="auto" w:fill="F2B9A8" w:themeFill="accent6" w:themeFillTint="66"/>
            <w:hideMark/>
          </w:tcPr>
          <w:p w14:paraId="638CB6D0" w14:textId="77777777" w:rsidR="002742BE" w:rsidRPr="00587B6D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587B6D">
              <w:rPr>
                <w:b/>
                <w:bCs/>
                <w:sz w:val="24"/>
                <w:szCs w:val="24"/>
              </w:rPr>
              <w:t xml:space="preserve"> ДОХОДЫ</w:t>
            </w:r>
          </w:p>
        </w:tc>
        <w:tc>
          <w:tcPr>
            <w:tcW w:w="1128" w:type="dxa"/>
            <w:shd w:val="clear" w:color="auto" w:fill="F2B9A8" w:themeFill="accent6" w:themeFillTint="66"/>
            <w:noWrap/>
            <w:hideMark/>
          </w:tcPr>
          <w:p w14:paraId="284E2B7F" w14:textId="77777777" w:rsidR="002742BE" w:rsidRPr="00587B6D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587B6D">
              <w:rPr>
                <w:b/>
                <w:bCs/>
                <w:sz w:val="24"/>
                <w:szCs w:val="24"/>
              </w:rPr>
              <w:t>План</w:t>
            </w:r>
          </w:p>
          <w:p w14:paraId="59E76A1F" w14:textId="77777777" w:rsidR="002742BE" w:rsidRPr="00587B6D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587B6D">
              <w:rPr>
                <w:b/>
                <w:bCs/>
                <w:sz w:val="24"/>
                <w:szCs w:val="24"/>
              </w:rPr>
              <w:t xml:space="preserve"> 20</w:t>
            </w:r>
            <w:r w:rsidR="003E546F" w:rsidRPr="00587B6D">
              <w:rPr>
                <w:b/>
                <w:bCs/>
                <w:sz w:val="24"/>
                <w:szCs w:val="24"/>
              </w:rPr>
              <w:t>20</w:t>
            </w:r>
            <w:r w:rsidRPr="00587B6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50" w:type="dxa"/>
            <w:shd w:val="clear" w:color="auto" w:fill="F2B9A8" w:themeFill="accent6" w:themeFillTint="66"/>
            <w:noWrap/>
            <w:hideMark/>
          </w:tcPr>
          <w:p w14:paraId="1DDF0FF0" w14:textId="7BF0DDD7" w:rsidR="002742BE" w:rsidRPr="00587B6D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587B6D">
              <w:rPr>
                <w:b/>
                <w:bCs/>
                <w:sz w:val="24"/>
                <w:szCs w:val="24"/>
              </w:rPr>
              <w:t>Фактическое исполнение на 01.0</w:t>
            </w:r>
            <w:r w:rsidR="00502162" w:rsidRPr="00587B6D">
              <w:rPr>
                <w:b/>
                <w:bCs/>
                <w:sz w:val="24"/>
                <w:szCs w:val="24"/>
              </w:rPr>
              <w:t>7</w:t>
            </w:r>
            <w:r w:rsidRPr="00587B6D">
              <w:rPr>
                <w:b/>
                <w:bCs/>
                <w:sz w:val="24"/>
                <w:szCs w:val="24"/>
              </w:rPr>
              <w:t>.</w:t>
            </w:r>
            <w:r w:rsidR="003E546F" w:rsidRPr="00587B6D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641" w:type="dxa"/>
            <w:shd w:val="clear" w:color="auto" w:fill="F2B9A8" w:themeFill="accent6" w:themeFillTint="66"/>
            <w:noWrap/>
            <w:hideMark/>
          </w:tcPr>
          <w:p w14:paraId="11733A84" w14:textId="342F012E" w:rsidR="002742BE" w:rsidRPr="00587B6D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587B6D">
              <w:rPr>
                <w:b/>
                <w:bCs/>
                <w:sz w:val="24"/>
                <w:szCs w:val="24"/>
              </w:rPr>
              <w:t xml:space="preserve"> </w:t>
            </w:r>
            <w:r w:rsidR="00587B6D">
              <w:rPr>
                <w:b/>
                <w:bCs/>
                <w:sz w:val="24"/>
                <w:szCs w:val="24"/>
              </w:rPr>
              <w:t>И</w:t>
            </w:r>
            <w:r w:rsidRPr="00587B6D">
              <w:rPr>
                <w:b/>
                <w:bCs/>
                <w:sz w:val="24"/>
                <w:szCs w:val="24"/>
              </w:rPr>
              <w:t>сполнени</w:t>
            </w:r>
            <w:r w:rsidR="00587B6D">
              <w:rPr>
                <w:b/>
                <w:bCs/>
                <w:sz w:val="24"/>
                <w:szCs w:val="24"/>
              </w:rPr>
              <w:t>е</w:t>
            </w:r>
            <w:r w:rsidRPr="00587B6D">
              <w:rPr>
                <w:b/>
                <w:bCs/>
                <w:sz w:val="24"/>
                <w:szCs w:val="24"/>
              </w:rPr>
              <w:t xml:space="preserve"> к годовым назначениям 20</w:t>
            </w:r>
            <w:r w:rsidR="003E546F" w:rsidRPr="00587B6D">
              <w:rPr>
                <w:b/>
                <w:bCs/>
                <w:sz w:val="24"/>
                <w:szCs w:val="24"/>
              </w:rPr>
              <w:t>20</w:t>
            </w:r>
            <w:r w:rsidR="00243A78" w:rsidRPr="00587B6D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392" w:type="dxa"/>
            <w:shd w:val="clear" w:color="auto" w:fill="F2B9A8" w:themeFill="accent6" w:themeFillTint="66"/>
            <w:noWrap/>
            <w:hideMark/>
          </w:tcPr>
          <w:p w14:paraId="0C9882A5" w14:textId="33ACED05" w:rsidR="002742BE" w:rsidRPr="00587B6D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587B6D">
              <w:rPr>
                <w:b/>
                <w:bCs/>
                <w:sz w:val="24"/>
                <w:szCs w:val="24"/>
              </w:rPr>
              <w:t>Фактическое исполнение на 01.0</w:t>
            </w:r>
            <w:r w:rsidR="00502162" w:rsidRPr="00587B6D">
              <w:rPr>
                <w:b/>
                <w:bCs/>
                <w:sz w:val="24"/>
                <w:szCs w:val="24"/>
              </w:rPr>
              <w:t>7</w:t>
            </w:r>
            <w:r w:rsidRPr="00587B6D">
              <w:rPr>
                <w:b/>
                <w:bCs/>
                <w:sz w:val="24"/>
                <w:szCs w:val="24"/>
              </w:rPr>
              <w:t>.</w:t>
            </w:r>
            <w:r w:rsidR="003E546F" w:rsidRPr="00587B6D">
              <w:rPr>
                <w:b/>
                <w:bCs/>
                <w:sz w:val="24"/>
                <w:szCs w:val="24"/>
              </w:rPr>
              <w:t>20</w:t>
            </w:r>
            <w:r w:rsidRPr="00587B6D">
              <w:rPr>
                <w:b/>
                <w:bCs/>
                <w:sz w:val="24"/>
                <w:szCs w:val="24"/>
              </w:rPr>
              <w:t>1</w:t>
            </w:r>
            <w:r w:rsidR="003E546F" w:rsidRPr="00587B6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43" w:type="dxa"/>
            <w:shd w:val="clear" w:color="auto" w:fill="F2B9A8" w:themeFill="accent6" w:themeFillTint="66"/>
            <w:noWrap/>
            <w:hideMark/>
          </w:tcPr>
          <w:p w14:paraId="51D89941" w14:textId="77777777" w:rsidR="002742BE" w:rsidRPr="00587B6D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587B6D">
              <w:rPr>
                <w:b/>
                <w:bCs/>
                <w:sz w:val="24"/>
                <w:szCs w:val="24"/>
              </w:rPr>
              <w:t>Темп роста факта 20</w:t>
            </w:r>
            <w:r w:rsidR="003E546F" w:rsidRPr="00587B6D">
              <w:rPr>
                <w:b/>
                <w:bCs/>
                <w:sz w:val="24"/>
                <w:szCs w:val="24"/>
              </w:rPr>
              <w:t>20</w:t>
            </w:r>
            <w:r w:rsidRPr="00587B6D">
              <w:rPr>
                <w:b/>
                <w:bCs/>
                <w:sz w:val="24"/>
                <w:szCs w:val="24"/>
              </w:rPr>
              <w:t>г.к факту 201</w:t>
            </w:r>
            <w:r w:rsidR="003E546F" w:rsidRPr="00587B6D">
              <w:rPr>
                <w:b/>
                <w:bCs/>
                <w:sz w:val="24"/>
                <w:szCs w:val="24"/>
              </w:rPr>
              <w:t>9</w:t>
            </w:r>
            <w:r w:rsidRPr="00587B6D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3E546F" w:rsidRPr="004A10CE" w14:paraId="612BAEED" w14:textId="77777777" w:rsidTr="00587B6D">
        <w:trPr>
          <w:trHeight w:val="570"/>
        </w:trPr>
        <w:tc>
          <w:tcPr>
            <w:tcW w:w="2553" w:type="dxa"/>
            <w:shd w:val="clear" w:color="auto" w:fill="F8DCD3" w:themeFill="accent6" w:themeFillTint="33"/>
            <w:vAlign w:val="center"/>
            <w:hideMark/>
          </w:tcPr>
          <w:p w14:paraId="2262D18D" w14:textId="77777777" w:rsidR="003E546F" w:rsidRPr="004A10CE" w:rsidRDefault="003E546F" w:rsidP="003E546F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128" w:type="dxa"/>
            <w:shd w:val="clear" w:color="auto" w:fill="F8DCD3" w:themeFill="accent6" w:themeFillTint="33"/>
            <w:noWrap/>
            <w:vAlign w:val="center"/>
          </w:tcPr>
          <w:p w14:paraId="440DE25E" w14:textId="40B4C95B" w:rsidR="003E546F" w:rsidRPr="004A10CE" w:rsidRDefault="00502162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229360,2</w:t>
            </w:r>
          </w:p>
        </w:tc>
        <w:tc>
          <w:tcPr>
            <w:tcW w:w="1650" w:type="dxa"/>
            <w:shd w:val="clear" w:color="auto" w:fill="F8DCD3" w:themeFill="accent6" w:themeFillTint="33"/>
            <w:noWrap/>
            <w:vAlign w:val="center"/>
          </w:tcPr>
          <w:p w14:paraId="63B20950" w14:textId="399D36E8" w:rsidR="003E546F" w:rsidRPr="004A10CE" w:rsidRDefault="00502162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98294,8</w:t>
            </w:r>
          </w:p>
        </w:tc>
        <w:tc>
          <w:tcPr>
            <w:tcW w:w="1641" w:type="dxa"/>
            <w:shd w:val="clear" w:color="auto" w:fill="F8DCD3" w:themeFill="accent6" w:themeFillTint="33"/>
            <w:noWrap/>
            <w:vAlign w:val="center"/>
          </w:tcPr>
          <w:p w14:paraId="401C21BF" w14:textId="5DEB6F9D" w:rsidR="003E546F" w:rsidRPr="004A10CE" w:rsidRDefault="00502162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42,9</w:t>
            </w:r>
          </w:p>
        </w:tc>
        <w:tc>
          <w:tcPr>
            <w:tcW w:w="1392" w:type="dxa"/>
            <w:shd w:val="clear" w:color="auto" w:fill="F8DCD3" w:themeFill="accent6" w:themeFillTint="33"/>
            <w:noWrap/>
            <w:vAlign w:val="center"/>
          </w:tcPr>
          <w:p w14:paraId="12477481" w14:textId="581A78DF" w:rsidR="003E546F" w:rsidRPr="004A10CE" w:rsidRDefault="00502162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124518,9</w:t>
            </w:r>
          </w:p>
        </w:tc>
        <w:tc>
          <w:tcPr>
            <w:tcW w:w="1443" w:type="dxa"/>
            <w:shd w:val="clear" w:color="auto" w:fill="F8DCD3" w:themeFill="accent6" w:themeFillTint="33"/>
            <w:noWrap/>
            <w:vAlign w:val="center"/>
          </w:tcPr>
          <w:p w14:paraId="5A4D43B7" w14:textId="0E5FC6D7" w:rsidR="003E546F" w:rsidRPr="004A10CE" w:rsidRDefault="00502162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78,9</w:t>
            </w:r>
          </w:p>
        </w:tc>
      </w:tr>
      <w:tr w:rsidR="003E546F" w:rsidRPr="004A10CE" w14:paraId="7A74200F" w14:textId="77777777" w:rsidTr="00587B6D">
        <w:trPr>
          <w:trHeight w:val="510"/>
        </w:trPr>
        <w:tc>
          <w:tcPr>
            <w:tcW w:w="2553" w:type="dxa"/>
            <w:shd w:val="clear" w:color="auto" w:fill="auto"/>
            <w:vAlign w:val="center"/>
            <w:hideMark/>
          </w:tcPr>
          <w:p w14:paraId="63E2A611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Налоги на прибыль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0909D091" w14:textId="23B5C418" w:rsidR="003E546F" w:rsidRPr="004A10CE" w:rsidRDefault="0050216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166407,0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5892FDDA" w14:textId="525572F1" w:rsidR="003E546F" w:rsidRPr="004A10CE" w:rsidRDefault="0050216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71556,5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1A21705C" w14:textId="33907C1F" w:rsidR="003E546F" w:rsidRPr="004A10CE" w:rsidRDefault="0050216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43,0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0FE03CEF" w14:textId="445C030C" w:rsidR="003E546F" w:rsidRPr="004A10CE" w:rsidRDefault="0050216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95603,8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288E698D" w14:textId="0E8AD863" w:rsidR="003E546F" w:rsidRPr="004A10CE" w:rsidRDefault="0050216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74,8</w:t>
            </w:r>
          </w:p>
        </w:tc>
      </w:tr>
      <w:tr w:rsidR="003E546F" w:rsidRPr="004A10CE" w14:paraId="6AC0E4EF" w14:textId="77777777" w:rsidTr="00587B6D">
        <w:trPr>
          <w:trHeight w:val="480"/>
        </w:trPr>
        <w:tc>
          <w:tcPr>
            <w:tcW w:w="2553" w:type="dxa"/>
            <w:shd w:val="clear" w:color="auto" w:fill="auto"/>
            <w:vAlign w:val="center"/>
            <w:hideMark/>
          </w:tcPr>
          <w:p w14:paraId="53FED77C" w14:textId="77777777" w:rsidR="003E546F" w:rsidRPr="004A10CE" w:rsidRDefault="003E546F" w:rsidP="003E546F">
            <w:pPr>
              <w:rPr>
                <w:sz w:val="24"/>
                <w:szCs w:val="24"/>
              </w:rPr>
            </w:pPr>
            <w:r w:rsidRPr="004A10CE"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729D8995" w14:textId="2661040D" w:rsidR="003E546F" w:rsidRPr="004A10CE" w:rsidRDefault="00502162" w:rsidP="003E54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47099,2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20B41BA8" w14:textId="1BE5D481" w:rsidR="003E546F" w:rsidRPr="004A10CE" w:rsidRDefault="00502162" w:rsidP="003E54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19153,5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3895BFB1" w14:textId="046AFFFA" w:rsidR="003E546F" w:rsidRPr="004A10CE" w:rsidRDefault="0050216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40,7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63E7C3F6" w14:textId="7C8DA4E2" w:rsidR="003E546F" w:rsidRPr="004A10CE" w:rsidRDefault="00502162" w:rsidP="003E54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19554,2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4D55AC54" w14:textId="4EDF2EF3" w:rsidR="003E546F" w:rsidRPr="004A10CE" w:rsidRDefault="0050216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98,0</w:t>
            </w:r>
          </w:p>
        </w:tc>
      </w:tr>
      <w:tr w:rsidR="003E546F" w:rsidRPr="004A10CE" w14:paraId="5E23C67B" w14:textId="77777777" w:rsidTr="00587B6D">
        <w:trPr>
          <w:trHeight w:val="465"/>
        </w:trPr>
        <w:tc>
          <w:tcPr>
            <w:tcW w:w="2553" w:type="dxa"/>
            <w:shd w:val="clear" w:color="auto" w:fill="auto"/>
            <w:vAlign w:val="center"/>
            <w:hideMark/>
          </w:tcPr>
          <w:p w14:paraId="051B9D8A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0F775C27" w14:textId="4A05042A" w:rsidR="003E546F" w:rsidRPr="004A10CE" w:rsidRDefault="0050216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11970,0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7116ED4D" w14:textId="0EBC3358" w:rsidR="003E546F" w:rsidRPr="004A10CE" w:rsidRDefault="0050216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5038,3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179A9877" w14:textId="7F1C4ED9" w:rsidR="003E546F" w:rsidRPr="004A10CE" w:rsidRDefault="0050216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42,1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20D7B984" w14:textId="6F778347" w:rsidR="003E546F" w:rsidRPr="004A10CE" w:rsidRDefault="0050216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7168,7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0EF4BDD8" w14:textId="754B2EB8" w:rsidR="003E546F" w:rsidRPr="004A10CE" w:rsidRDefault="0050216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70,3</w:t>
            </w:r>
          </w:p>
        </w:tc>
      </w:tr>
      <w:tr w:rsidR="003E546F" w:rsidRPr="004A10CE" w14:paraId="7E251E95" w14:textId="77777777" w:rsidTr="00587B6D">
        <w:trPr>
          <w:trHeight w:val="450"/>
        </w:trPr>
        <w:tc>
          <w:tcPr>
            <w:tcW w:w="2553" w:type="dxa"/>
            <w:shd w:val="clear" w:color="auto" w:fill="auto"/>
            <w:vAlign w:val="center"/>
            <w:hideMark/>
          </w:tcPr>
          <w:p w14:paraId="1D8253AC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Прочие налоги, пошлины и сборы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2BD0B20C" w14:textId="30A95CB0" w:rsidR="003E546F" w:rsidRPr="004A10CE" w:rsidRDefault="0050216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3884,0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004B318F" w14:textId="53EB424B" w:rsidR="003E546F" w:rsidRPr="004A10CE" w:rsidRDefault="0050216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2546,5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5FB8DB18" w14:textId="317409EA" w:rsidR="003E546F" w:rsidRPr="004A10CE" w:rsidRDefault="0050216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65,6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51B9FEA3" w14:textId="5E4BAE38" w:rsidR="003E546F" w:rsidRPr="004A10CE" w:rsidRDefault="0050216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2192,2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676A900D" w14:textId="7AF64825" w:rsidR="003E546F" w:rsidRPr="004A10CE" w:rsidRDefault="0050216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116,2</w:t>
            </w:r>
          </w:p>
        </w:tc>
      </w:tr>
      <w:tr w:rsidR="003E546F" w:rsidRPr="004A10CE" w14:paraId="387A4C91" w14:textId="77777777" w:rsidTr="00587B6D">
        <w:trPr>
          <w:trHeight w:val="540"/>
        </w:trPr>
        <w:tc>
          <w:tcPr>
            <w:tcW w:w="2553" w:type="dxa"/>
            <w:shd w:val="clear" w:color="auto" w:fill="F8DCD3" w:themeFill="accent6" w:themeFillTint="33"/>
            <w:vAlign w:val="center"/>
            <w:hideMark/>
          </w:tcPr>
          <w:p w14:paraId="71132E7D" w14:textId="77777777" w:rsidR="003E546F" w:rsidRPr="004A10CE" w:rsidRDefault="003E546F" w:rsidP="003E546F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128" w:type="dxa"/>
            <w:shd w:val="clear" w:color="auto" w:fill="F8DCD3" w:themeFill="accent6" w:themeFillTint="33"/>
            <w:noWrap/>
            <w:vAlign w:val="center"/>
          </w:tcPr>
          <w:p w14:paraId="07EB7510" w14:textId="3B555FF7" w:rsidR="003E546F" w:rsidRPr="004A10CE" w:rsidRDefault="00502162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118470,8</w:t>
            </w:r>
          </w:p>
        </w:tc>
        <w:tc>
          <w:tcPr>
            <w:tcW w:w="1650" w:type="dxa"/>
            <w:shd w:val="clear" w:color="auto" w:fill="F8DCD3" w:themeFill="accent6" w:themeFillTint="33"/>
            <w:noWrap/>
            <w:vAlign w:val="center"/>
          </w:tcPr>
          <w:p w14:paraId="6EF69FD5" w14:textId="796302BA" w:rsidR="003E546F" w:rsidRPr="004A10CE" w:rsidRDefault="00502162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67243,0</w:t>
            </w:r>
          </w:p>
        </w:tc>
        <w:tc>
          <w:tcPr>
            <w:tcW w:w="1641" w:type="dxa"/>
            <w:shd w:val="clear" w:color="auto" w:fill="F8DCD3" w:themeFill="accent6" w:themeFillTint="33"/>
            <w:noWrap/>
            <w:vAlign w:val="center"/>
          </w:tcPr>
          <w:p w14:paraId="065E90FD" w14:textId="64DD9A90" w:rsidR="003E546F" w:rsidRPr="004A10CE" w:rsidRDefault="00502162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56,8</w:t>
            </w:r>
          </w:p>
        </w:tc>
        <w:tc>
          <w:tcPr>
            <w:tcW w:w="1392" w:type="dxa"/>
            <w:shd w:val="clear" w:color="auto" w:fill="F8DCD3" w:themeFill="accent6" w:themeFillTint="33"/>
            <w:noWrap/>
            <w:vAlign w:val="center"/>
          </w:tcPr>
          <w:p w14:paraId="74ECEEE2" w14:textId="1A25E1CB" w:rsidR="003E546F" w:rsidRPr="004A10CE" w:rsidRDefault="00502162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56576,2</w:t>
            </w:r>
          </w:p>
        </w:tc>
        <w:tc>
          <w:tcPr>
            <w:tcW w:w="1443" w:type="dxa"/>
            <w:shd w:val="clear" w:color="auto" w:fill="F8DCD3" w:themeFill="accent6" w:themeFillTint="33"/>
            <w:noWrap/>
            <w:vAlign w:val="center"/>
          </w:tcPr>
          <w:p w14:paraId="40953E0D" w14:textId="52510002" w:rsidR="003E546F" w:rsidRPr="004A10CE" w:rsidRDefault="00502162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118,9</w:t>
            </w:r>
          </w:p>
        </w:tc>
      </w:tr>
      <w:tr w:rsidR="003E546F" w:rsidRPr="004A10CE" w14:paraId="1E93191D" w14:textId="77777777" w:rsidTr="00587B6D">
        <w:trPr>
          <w:trHeight w:val="615"/>
        </w:trPr>
        <w:tc>
          <w:tcPr>
            <w:tcW w:w="2553" w:type="dxa"/>
            <w:shd w:val="clear" w:color="auto" w:fill="auto"/>
            <w:vAlign w:val="center"/>
            <w:hideMark/>
          </w:tcPr>
          <w:p w14:paraId="46D83A55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704298AE" w14:textId="2C5017FC" w:rsidR="003E546F" w:rsidRPr="004A10CE" w:rsidRDefault="0050216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115300,0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45E84831" w14:textId="482F4B30" w:rsidR="003E546F" w:rsidRPr="004A10CE" w:rsidRDefault="0050216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65408,0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7B2658BD" w14:textId="4191F33A" w:rsidR="003E546F" w:rsidRPr="004A10CE" w:rsidRDefault="0050216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56,7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09273BCE" w14:textId="0F87B041" w:rsidR="003E546F" w:rsidRPr="004A10CE" w:rsidRDefault="0050216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50020,1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412E0C1A" w14:textId="2A939273" w:rsidR="003E546F" w:rsidRPr="004A10CE" w:rsidRDefault="0050216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130,8</w:t>
            </w:r>
          </w:p>
        </w:tc>
      </w:tr>
      <w:tr w:rsidR="003E546F" w:rsidRPr="004A10CE" w14:paraId="16293A7F" w14:textId="77777777" w:rsidTr="00587B6D">
        <w:trPr>
          <w:trHeight w:val="585"/>
        </w:trPr>
        <w:tc>
          <w:tcPr>
            <w:tcW w:w="2553" w:type="dxa"/>
            <w:shd w:val="clear" w:color="auto" w:fill="auto"/>
            <w:vAlign w:val="center"/>
            <w:hideMark/>
          </w:tcPr>
          <w:p w14:paraId="0C3734F2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3CF6DF5D" w14:textId="141E7B10" w:rsidR="003E546F" w:rsidRPr="004A10CE" w:rsidRDefault="0050216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1690,8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5E3B625" w14:textId="35ECCEA7" w:rsidR="003E546F" w:rsidRPr="004A10CE" w:rsidRDefault="0050216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389,8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6BCF8E98" w14:textId="648188CE" w:rsidR="003E546F" w:rsidRPr="004A10CE" w:rsidRDefault="0050216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23,1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149E3F4E" w14:textId="73B8AB5F" w:rsidR="003E546F" w:rsidRPr="004A10CE" w:rsidRDefault="0050216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609,9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15EF3DF9" w14:textId="450686D9" w:rsidR="003E546F" w:rsidRPr="004A10CE" w:rsidRDefault="0050216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63,9</w:t>
            </w:r>
          </w:p>
        </w:tc>
      </w:tr>
      <w:tr w:rsidR="003E546F" w:rsidRPr="004A10CE" w14:paraId="34365964" w14:textId="77777777" w:rsidTr="00587B6D">
        <w:trPr>
          <w:trHeight w:val="585"/>
        </w:trPr>
        <w:tc>
          <w:tcPr>
            <w:tcW w:w="2553" w:type="dxa"/>
            <w:shd w:val="clear" w:color="auto" w:fill="auto"/>
            <w:vAlign w:val="center"/>
          </w:tcPr>
          <w:p w14:paraId="46B5E717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4B6F25BC" w14:textId="377041B8" w:rsidR="003E546F" w:rsidRDefault="0050216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020788F9" w14:textId="393BFC05" w:rsidR="003E546F" w:rsidRDefault="0050216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141,0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761E6C9B" w14:textId="77777777" w:rsidR="003E546F" w:rsidRDefault="003E546F" w:rsidP="003E546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08396057" w14:textId="299DCAF5" w:rsidR="003E546F" w:rsidRDefault="0050216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150,8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1C318E8C" w14:textId="79D8CD35" w:rsidR="003E546F" w:rsidRDefault="0050216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93,5</w:t>
            </w:r>
          </w:p>
        </w:tc>
      </w:tr>
      <w:tr w:rsidR="003E546F" w:rsidRPr="004A10CE" w14:paraId="36AF21DA" w14:textId="77777777" w:rsidTr="00587B6D">
        <w:trPr>
          <w:trHeight w:val="630"/>
        </w:trPr>
        <w:tc>
          <w:tcPr>
            <w:tcW w:w="2553" w:type="dxa"/>
            <w:shd w:val="clear" w:color="auto" w:fill="auto"/>
            <w:vAlign w:val="center"/>
            <w:hideMark/>
          </w:tcPr>
          <w:p w14:paraId="24102493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1A57EDAD" w14:textId="20F792F3" w:rsidR="003E546F" w:rsidRPr="004A10CE" w:rsidRDefault="0050216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3A45CA42" w14:textId="1CCE63C5" w:rsidR="003E546F" w:rsidRPr="004A10CE" w:rsidRDefault="0050216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814,8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226D1999" w14:textId="1CFEE1F8" w:rsidR="003E546F" w:rsidRPr="004A10CE" w:rsidRDefault="0050216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169,8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4E7BD155" w14:textId="07284D26" w:rsidR="003E546F" w:rsidRPr="004A10CE" w:rsidRDefault="0050216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2738,5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7F1A800B" w14:textId="68EA5592" w:rsidR="003E546F" w:rsidRPr="004A10CE" w:rsidRDefault="0050216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29,8</w:t>
            </w:r>
          </w:p>
        </w:tc>
      </w:tr>
      <w:tr w:rsidR="003E546F" w:rsidRPr="004A10CE" w14:paraId="211F9F35" w14:textId="77777777" w:rsidTr="00587B6D">
        <w:trPr>
          <w:trHeight w:val="570"/>
        </w:trPr>
        <w:tc>
          <w:tcPr>
            <w:tcW w:w="2553" w:type="dxa"/>
            <w:shd w:val="clear" w:color="auto" w:fill="auto"/>
            <w:vAlign w:val="center"/>
            <w:hideMark/>
          </w:tcPr>
          <w:p w14:paraId="77B28BC6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Штрафные санкции, возмещение ущерба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17A91422" w14:textId="7CF1CD72" w:rsidR="003E546F" w:rsidRPr="004A10CE" w:rsidRDefault="0050216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4C7610BA" w14:textId="6ED246F6" w:rsidR="003E546F" w:rsidRPr="004A10CE" w:rsidRDefault="0050216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453,6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686C8822" w14:textId="39F8FE6A" w:rsidR="003E546F" w:rsidRPr="004A10CE" w:rsidRDefault="0050216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45,4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26AF7504" w14:textId="6367DB01" w:rsidR="003E546F" w:rsidRPr="004A10CE" w:rsidRDefault="0050216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1167,6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3428ED2D" w14:textId="558B7D97" w:rsidR="003E546F" w:rsidRPr="004A10CE" w:rsidRDefault="0050216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38,8</w:t>
            </w:r>
          </w:p>
        </w:tc>
      </w:tr>
      <w:tr w:rsidR="003E546F" w:rsidRPr="004A10CE" w14:paraId="30CEB290" w14:textId="77777777" w:rsidTr="00587B6D">
        <w:trPr>
          <w:trHeight w:val="555"/>
        </w:trPr>
        <w:tc>
          <w:tcPr>
            <w:tcW w:w="2553" w:type="dxa"/>
            <w:shd w:val="clear" w:color="auto" w:fill="auto"/>
            <w:vAlign w:val="center"/>
            <w:hideMark/>
          </w:tcPr>
          <w:p w14:paraId="552B6F26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7E53D5CC" w14:textId="7DB40F18" w:rsidR="003E546F" w:rsidRPr="004A10CE" w:rsidRDefault="0050216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713E00DF" w14:textId="1EFB108F" w:rsidR="003E546F" w:rsidRPr="004A10CE" w:rsidRDefault="0050216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35,8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72B45E53" w14:textId="77777777" w:rsidR="003E546F" w:rsidRPr="004A10CE" w:rsidRDefault="003E546F" w:rsidP="003E546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0C9384FA" w14:textId="68E8364C" w:rsidR="003E546F" w:rsidRPr="004A10CE" w:rsidRDefault="0050216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1889,3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126110D0" w14:textId="34F5B32C" w:rsidR="003E546F" w:rsidRPr="004A10CE" w:rsidRDefault="0050216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1,9</w:t>
            </w:r>
          </w:p>
        </w:tc>
      </w:tr>
      <w:tr w:rsidR="003E546F" w:rsidRPr="004A10CE" w14:paraId="09C95E9E" w14:textId="77777777" w:rsidTr="00587B6D">
        <w:trPr>
          <w:trHeight w:val="630"/>
        </w:trPr>
        <w:tc>
          <w:tcPr>
            <w:tcW w:w="2553" w:type="dxa"/>
            <w:shd w:val="clear" w:color="auto" w:fill="F8DCD3" w:themeFill="accent6" w:themeFillTint="33"/>
            <w:vAlign w:val="center"/>
            <w:hideMark/>
          </w:tcPr>
          <w:p w14:paraId="04A4FE3B" w14:textId="77777777" w:rsidR="003E546F" w:rsidRPr="004A10CE" w:rsidRDefault="003E546F" w:rsidP="003E546F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ИТОГО НАЛОГОВЫХ И НЕНАЛОГОВЫХ ДОХОДОВ:</w:t>
            </w:r>
          </w:p>
        </w:tc>
        <w:tc>
          <w:tcPr>
            <w:tcW w:w="1128" w:type="dxa"/>
            <w:shd w:val="clear" w:color="auto" w:fill="F8DCD3" w:themeFill="accent6" w:themeFillTint="33"/>
            <w:noWrap/>
            <w:vAlign w:val="center"/>
          </w:tcPr>
          <w:p w14:paraId="48B9CE96" w14:textId="350EF6CB" w:rsidR="003E546F" w:rsidRPr="004A10CE" w:rsidRDefault="00502162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347831,0</w:t>
            </w:r>
          </w:p>
        </w:tc>
        <w:tc>
          <w:tcPr>
            <w:tcW w:w="1650" w:type="dxa"/>
            <w:shd w:val="clear" w:color="auto" w:fill="F8DCD3" w:themeFill="accent6" w:themeFillTint="33"/>
            <w:noWrap/>
            <w:vAlign w:val="center"/>
          </w:tcPr>
          <w:p w14:paraId="1B373054" w14:textId="40228378" w:rsidR="003E546F" w:rsidRPr="004A10CE" w:rsidRDefault="00502162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165537,8</w:t>
            </w:r>
          </w:p>
        </w:tc>
        <w:tc>
          <w:tcPr>
            <w:tcW w:w="1641" w:type="dxa"/>
            <w:shd w:val="clear" w:color="auto" w:fill="F8DCD3" w:themeFill="accent6" w:themeFillTint="33"/>
            <w:noWrap/>
            <w:vAlign w:val="center"/>
          </w:tcPr>
          <w:p w14:paraId="2F45C635" w14:textId="53ABA45E" w:rsidR="003E546F" w:rsidRPr="004A10CE" w:rsidRDefault="00502162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47,6</w:t>
            </w:r>
          </w:p>
        </w:tc>
        <w:tc>
          <w:tcPr>
            <w:tcW w:w="1392" w:type="dxa"/>
            <w:shd w:val="clear" w:color="auto" w:fill="F8DCD3" w:themeFill="accent6" w:themeFillTint="33"/>
            <w:noWrap/>
            <w:vAlign w:val="center"/>
          </w:tcPr>
          <w:p w14:paraId="22D1A1DE" w14:textId="23AC800A" w:rsidR="003E546F" w:rsidRPr="004A10CE" w:rsidRDefault="00502162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181095,1</w:t>
            </w:r>
          </w:p>
        </w:tc>
        <w:tc>
          <w:tcPr>
            <w:tcW w:w="1443" w:type="dxa"/>
            <w:shd w:val="clear" w:color="auto" w:fill="F8DCD3" w:themeFill="accent6" w:themeFillTint="33"/>
            <w:noWrap/>
            <w:vAlign w:val="center"/>
          </w:tcPr>
          <w:p w14:paraId="5F3B877B" w14:textId="6B33BA14" w:rsidR="003E546F" w:rsidRPr="004A10CE" w:rsidRDefault="00502162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91,4</w:t>
            </w:r>
          </w:p>
        </w:tc>
      </w:tr>
      <w:tr w:rsidR="003E546F" w:rsidRPr="004A10CE" w14:paraId="664A5A17" w14:textId="77777777" w:rsidTr="00587B6D">
        <w:trPr>
          <w:trHeight w:val="375"/>
        </w:trPr>
        <w:tc>
          <w:tcPr>
            <w:tcW w:w="2553" w:type="dxa"/>
            <w:shd w:val="clear" w:color="auto" w:fill="F8DCD3" w:themeFill="accent6" w:themeFillTint="33"/>
            <w:vAlign w:val="center"/>
            <w:hideMark/>
          </w:tcPr>
          <w:p w14:paraId="0D3F7A37" w14:textId="77777777" w:rsidR="003E546F" w:rsidRPr="004A10CE" w:rsidRDefault="003E546F" w:rsidP="003E546F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lastRenderedPageBreak/>
              <w:t>Безвозмездные поступления - всего</w:t>
            </w:r>
          </w:p>
        </w:tc>
        <w:tc>
          <w:tcPr>
            <w:tcW w:w="1128" w:type="dxa"/>
            <w:shd w:val="clear" w:color="auto" w:fill="F8DCD3" w:themeFill="accent6" w:themeFillTint="33"/>
            <w:noWrap/>
            <w:vAlign w:val="center"/>
          </w:tcPr>
          <w:p w14:paraId="574046E7" w14:textId="52F4041A" w:rsidR="003E546F" w:rsidRPr="004A10CE" w:rsidRDefault="00DD06F2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484434,6</w:t>
            </w:r>
          </w:p>
        </w:tc>
        <w:tc>
          <w:tcPr>
            <w:tcW w:w="1650" w:type="dxa"/>
            <w:shd w:val="clear" w:color="auto" w:fill="F8DCD3" w:themeFill="accent6" w:themeFillTint="33"/>
            <w:noWrap/>
            <w:vAlign w:val="center"/>
          </w:tcPr>
          <w:p w14:paraId="57ECEB3A" w14:textId="4B8DF941" w:rsidR="003E546F" w:rsidRPr="004A10CE" w:rsidRDefault="00DD06F2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240352,3</w:t>
            </w:r>
          </w:p>
        </w:tc>
        <w:tc>
          <w:tcPr>
            <w:tcW w:w="1641" w:type="dxa"/>
            <w:shd w:val="clear" w:color="auto" w:fill="F8DCD3" w:themeFill="accent6" w:themeFillTint="33"/>
            <w:noWrap/>
            <w:vAlign w:val="center"/>
          </w:tcPr>
          <w:p w14:paraId="3708EBB5" w14:textId="4A42C26B" w:rsidR="003E546F" w:rsidRPr="004A10CE" w:rsidRDefault="00DD06F2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49,6</w:t>
            </w:r>
          </w:p>
        </w:tc>
        <w:tc>
          <w:tcPr>
            <w:tcW w:w="1392" w:type="dxa"/>
            <w:shd w:val="clear" w:color="auto" w:fill="F8DCD3" w:themeFill="accent6" w:themeFillTint="33"/>
            <w:noWrap/>
            <w:vAlign w:val="center"/>
          </w:tcPr>
          <w:p w14:paraId="6C475E36" w14:textId="1BE8A9CA" w:rsidR="003E546F" w:rsidRPr="004A10CE" w:rsidRDefault="00DD06F2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257132,7</w:t>
            </w:r>
          </w:p>
        </w:tc>
        <w:tc>
          <w:tcPr>
            <w:tcW w:w="1443" w:type="dxa"/>
            <w:shd w:val="clear" w:color="auto" w:fill="F8DCD3" w:themeFill="accent6" w:themeFillTint="33"/>
            <w:noWrap/>
            <w:vAlign w:val="center"/>
          </w:tcPr>
          <w:p w14:paraId="08F62732" w14:textId="5919C6DE" w:rsidR="003E546F" w:rsidRPr="004A10CE" w:rsidRDefault="00DD06F2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93,5</w:t>
            </w:r>
          </w:p>
        </w:tc>
      </w:tr>
      <w:tr w:rsidR="003E546F" w:rsidRPr="004A10CE" w14:paraId="4E8B6B79" w14:textId="77777777" w:rsidTr="00587B6D">
        <w:trPr>
          <w:trHeight w:val="420"/>
        </w:trPr>
        <w:tc>
          <w:tcPr>
            <w:tcW w:w="2553" w:type="dxa"/>
            <w:shd w:val="clear" w:color="auto" w:fill="F2B9A8" w:themeFill="accent6" w:themeFillTint="66"/>
            <w:vAlign w:val="center"/>
            <w:hideMark/>
          </w:tcPr>
          <w:p w14:paraId="4D6F15A6" w14:textId="77777777" w:rsidR="003E546F" w:rsidRPr="004A10CE" w:rsidRDefault="003E546F" w:rsidP="003E546F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 ВСЕГО ДОХОДОВ:</w:t>
            </w:r>
          </w:p>
        </w:tc>
        <w:tc>
          <w:tcPr>
            <w:tcW w:w="1128" w:type="dxa"/>
            <w:shd w:val="clear" w:color="auto" w:fill="F2B9A8" w:themeFill="accent6" w:themeFillTint="66"/>
            <w:noWrap/>
            <w:vAlign w:val="center"/>
          </w:tcPr>
          <w:p w14:paraId="399E4D5C" w14:textId="5A77108F" w:rsidR="003E546F" w:rsidRPr="004A10CE" w:rsidRDefault="00DD06F2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832265,6</w:t>
            </w:r>
          </w:p>
        </w:tc>
        <w:tc>
          <w:tcPr>
            <w:tcW w:w="1650" w:type="dxa"/>
            <w:shd w:val="clear" w:color="auto" w:fill="F2B9A8" w:themeFill="accent6" w:themeFillTint="66"/>
            <w:noWrap/>
            <w:vAlign w:val="center"/>
          </w:tcPr>
          <w:p w14:paraId="090A83EA" w14:textId="796AF044" w:rsidR="003E546F" w:rsidRPr="004A10CE" w:rsidRDefault="00DD06F2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405890,1</w:t>
            </w:r>
          </w:p>
        </w:tc>
        <w:tc>
          <w:tcPr>
            <w:tcW w:w="1641" w:type="dxa"/>
            <w:shd w:val="clear" w:color="auto" w:fill="F2B9A8" w:themeFill="accent6" w:themeFillTint="66"/>
            <w:noWrap/>
            <w:vAlign w:val="center"/>
          </w:tcPr>
          <w:p w14:paraId="7373520A" w14:textId="6269F125" w:rsidR="003E546F" w:rsidRPr="004A10CE" w:rsidRDefault="00DD06F2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48,8</w:t>
            </w:r>
          </w:p>
        </w:tc>
        <w:tc>
          <w:tcPr>
            <w:tcW w:w="1392" w:type="dxa"/>
            <w:shd w:val="clear" w:color="auto" w:fill="F2B9A8" w:themeFill="accent6" w:themeFillTint="66"/>
            <w:noWrap/>
            <w:vAlign w:val="center"/>
          </w:tcPr>
          <w:p w14:paraId="2A1F4604" w14:textId="22611235" w:rsidR="003E546F" w:rsidRPr="004A10CE" w:rsidRDefault="00DD06F2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438227,8</w:t>
            </w:r>
          </w:p>
        </w:tc>
        <w:tc>
          <w:tcPr>
            <w:tcW w:w="1443" w:type="dxa"/>
            <w:shd w:val="clear" w:color="auto" w:fill="F2B9A8" w:themeFill="accent6" w:themeFillTint="66"/>
            <w:noWrap/>
            <w:vAlign w:val="center"/>
          </w:tcPr>
          <w:p w14:paraId="0CCDCF03" w14:textId="336A0C18" w:rsidR="003E546F" w:rsidRPr="004A10CE" w:rsidRDefault="00DD06F2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92,6</w:t>
            </w:r>
          </w:p>
        </w:tc>
      </w:tr>
      <w:tr w:rsidR="003E546F" w:rsidRPr="004A10CE" w14:paraId="52B77004" w14:textId="77777777" w:rsidTr="00587B6D">
        <w:trPr>
          <w:trHeight w:val="570"/>
        </w:trPr>
        <w:tc>
          <w:tcPr>
            <w:tcW w:w="2553" w:type="dxa"/>
            <w:shd w:val="clear" w:color="auto" w:fill="auto"/>
            <w:vAlign w:val="center"/>
            <w:hideMark/>
          </w:tcPr>
          <w:p w14:paraId="55A6E270" w14:textId="77777777" w:rsidR="003E546F" w:rsidRPr="004A10CE" w:rsidRDefault="003E546F" w:rsidP="003E546F">
            <w:pPr>
              <w:rPr>
                <w:sz w:val="24"/>
                <w:szCs w:val="24"/>
              </w:rPr>
            </w:pPr>
            <w:r w:rsidRPr="004A10CE">
              <w:rPr>
                <w:sz w:val="24"/>
                <w:szCs w:val="24"/>
              </w:rPr>
              <w:t>Превышение расходов над доходами (дефицит)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7E49C896" w14:textId="530299A2" w:rsidR="003E546F" w:rsidRPr="004A10CE" w:rsidRDefault="00DD06F2" w:rsidP="003E54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-17601,0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FA123E4" w14:textId="18342EF0" w:rsidR="003E546F" w:rsidRPr="004A10CE" w:rsidRDefault="00DD06F2" w:rsidP="003E54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41080,4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13EAD658" w14:textId="77777777" w:rsidR="003E546F" w:rsidRPr="004A10CE" w:rsidRDefault="003E546F" w:rsidP="003E546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332DB2D4" w14:textId="3A38F3E1" w:rsidR="003E546F" w:rsidRPr="004A10CE" w:rsidRDefault="00DD06F2" w:rsidP="003E54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44578,8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7B324614" w14:textId="74B726B6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92,2</w:t>
            </w:r>
          </w:p>
        </w:tc>
      </w:tr>
      <w:tr w:rsidR="004B4648" w:rsidRPr="004A10CE" w14:paraId="5C7AAF59" w14:textId="77777777" w:rsidTr="00587B6D">
        <w:trPr>
          <w:trHeight w:val="435"/>
        </w:trPr>
        <w:tc>
          <w:tcPr>
            <w:tcW w:w="2553" w:type="dxa"/>
            <w:shd w:val="clear" w:color="auto" w:fill="F2B9A8" w:themeFill="accent6" w:themeFillTint="66"/>
            <w:hideMark/>
          </w:tcPr>
          <w:p w14:paraId="625121F1" w14:textId="77777777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   Р А С Х О Д Ы</w:t>
            </w:r>
          </w:p>
        </w:tc>
        <w:tc>
          <w:tcPr>
            <w:tcW w:w="1128" w:type="dxa"/>
            <w:shd w:val="clear" w:color="auto" w:fill="F2B9A8" w:themeFill="accent6" w:themeFillTint="66"/>
            <w:noWrap/>
          </w:tcPr>
          <w:p w14:paraId="5D90083F" w14:textId="77777777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План</w:t>
            </w:r>
          </w:p>
          <w:p w14:paraId="79992FBA" w14:textId="77777777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 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4A10C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50" w:type="dxa"/>
            <w:shd w:val="clear" w:color="auto" w:fill="F2B9A8" w:themeFill="accent6" w:themeFillTint="66"/>
            <w:noWrap/>
          </w:tcPr>
          <w:p w14:paraId="04C8E06B" w14:textId="24F9E1FE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01.0</w:t>
            </w:r>
            <w:r w:rsidR="00DD06F2">
              <w:rPr>
                <w:b/>
                <w:bCs/>
                <w:sz w:val="24"/>
                <w:szCs w:val="24"/>
              </w:rPr>
              <w:t>7</w:t>
            </w:r>
            <w:r w:rsidRPr="004A10CE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641" w:type="dxa"/>
            <w:shd w:val="clear" w:color="auto" w:fill="F2B9A8" w:themeFill="accent6" w:themeFillTint="66"/>
            <w:noWrap/>
          </w:tcPr>
          <w:p w14:paraId="29562770" w14:textId="77777777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% исполнения к годовым назначениям 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392" w:type="dxa"/>
            <w:shd w:val="clear" w:color="auto" w:fill="F2B9A8" w:themeFill="accent6" w:themeFillTint="66"/>
            <w:noWrap/>
          </w:tcPr>
          <w:p w14:paraId="6933C0DD" w14:textId="6BB50B10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01.0</w:t>
            </w:r>
            <w:r w:rsidR="00DD06F2">
              <w:rPr>
                <w:b/>
                <w:bCs/>
                <w:sz w:val="24"/>
                <w:szCs w:val="24"/>
              </w:rPr>
              <w:t>7</w:t>
            </w:r>
            <w:r w:rsidRPr="004A10CE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4A10CE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43" w:type="dxa"/>
            <w:shd w:val="clear" w:color="auto" w:fill="F2B9A8" w:themeFill="accent6" w:themeFillTint="66"/>
            <w:noWrap/>
          </w:tcPr>
          <w:p w14:paraId="017ABB93" w14:textId="77777777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Темп роста факта 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4A10CE">
              <w:rPr>
                <w:b/>
                <w:bCs/>
                <w:sz w:val="24"/>
                <w:szCs w:val="24"/>
              </w:rPr>
              <w:t>г.к факту 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3E546F" w:rsidRPr="004A10CE" w14:paraId="5EC941D3" w14:textId="77777777" w:rsidTr="00587B6D">
        <w:trPr>
          <w:trHeight w:val="345"/>
        </w:trPr>
        <w:tc>
          <w:tcPr>
            <w:tcW w:w="2553" w:type="dxa"/>
            <w:shd w:val="clear" w:color="auto" w:fill="auto"/>
            <w:vAlign w:val="center"/>
            <w:hideMark/>
          </w:tcPr>
          <w:p w14:paraId="69A5C4F8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17824905" w14:textId="6C69ED6B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82962,4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7C380002" w14:textId="3E367E05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39160,8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0B65399A" w14:textId="0252DB6F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47,2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455F7993" w14:textId="3F242C65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43044,1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7AC7D1D1" w14:textId="20D10391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91,0</w:t>
            </w:r>
          </w:p>
        </w:tc>
      </w:tr>
      <w:tr w:rsidR="003E546F" w:rsidRPr="004A10CE" w14:paraId="1DB97B5F" w14:textId="77777777" w:rsidTr="00587B6D">
        <w:trPr>
          <w:trHeight w:val="750"/>
        </w:trPr>
        <w:tc>
          <w:tcPr>
            <w:tcW w:w="2553" w:type="dxa"/>
            <w:shd w:val="clear" w:color="auto" w:fill="auto"/>
            <w:vAlign w:val="center"/>
            <w:hideMark/>
          </w:tcPr>
          <w:p w14:paraId="69EF2214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Национальная безопасность и правоохранительная деятельность (ЗАГС и ЕДДС)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15FB3EB9" w14:textId="0755FE66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11207,2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2A1F06F" w14:textId="0D8D0448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5305,0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7991B91F" w14:textId="7807CFF7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47,3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6677E28E" w14:textId="4DB32E61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4555,6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203B4B03" w14:textId="470BA320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116,5</w:t>
            </w:r>
          </w:p>
        </w:tc>
      </w:tr>
      <w:tr w:rsidR="003E546F" w:rsidRPr="004A10CE" w14:paraId="05775D1C" w14:textId="77777777" w:rsidTr="00587B6D">
        <w:trPr>
          <w:trHeight w:val="345"/>
        </w:trPr>
        <w:tc>
          <w:tcPr>
            <w:tcW w:w="2553" w:type="dxa"/>
            <w:shd w:val="clear" w:color="auto" w:fill="auto"/>
            <w:vAlign w:val="center"/>
            <w:hideMark/>
          </w:tcPr>
          <w:p w14:paraId="6FBEB7B6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029AB6E9" w14:textId="2A1CA640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572,6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0467AA71" w14:textId="34582084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157,3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18026176" w14:textId="00BADEEE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27,5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2E619D03" w14:textId="4D9778B4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191,4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71D14CAC" w14:textId="63B73F3C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82,2</w:t>
            </w:r>
          </w:p>
        </w:tc>
      </w:tr>
      <w:tr w:rsidR="003E546F" w:rsidRPr="004A10CE" w14:paraId="4CBEE34E" w14:textId="77777777" w:rsidTr="00587B6D">
        <w:trPr>
          <w:trHeight w:val="705"/>
        </w:trPr>
        <w:tc>
          <w:tcPr>
            <w:tcW w:w="2553" w:type="dxa"/>
            <w:shd w:val="clear" w:color="auto" w:fill="auto"/>
            <w:vAlign w:val="center"/>
            <w:hideMark/>
          </w:tcPr>
          <w:p w14:paraId="4F3BA55B" w14:textId="76FD444A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 xml:space="preserve">Сельское хозяйство и рыболовство 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3E437803" w14:textId="592AEA84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363,9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3D5FF0C5" w14:textId="150E0753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24A47BB4" w14:textId="55DB167C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552A5C77" w14:textId="2B830FA0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201,4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552A2449" w14:textId="657B4C1B" w:rsidR="003E546F" w:rsidRPr="004A10CE" w:rsidRDefault="00DD06F2" w:rsidP="003E54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E546F" w:rsidRPr="004A10CE" w14:paraId="504163E0" w14:textId="77777777" w:rsidTr="00587B6D">
        <w:trPr>
          <w:trHeight w:val="495"/>
        </w:trPr>
        <w:tc>
          <w:tcPr>
            <w:tcW w:w="2553" w:type="dxa"/>
            <w:shd w:val="clear" w:color="auto" w:fill="auto"/>
            <w:vAlign w:val="center"/>
            <w:hideMark/>
          </w:tcPr>
          <w:p w14:paraId="5222F88F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Государственная поддержка автотранспорта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22A65BE5" w14:textId="095AA8C2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9000,0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32020C7" w14:textId="2DDF1299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2498,9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62966229" w14:textId="44806CF5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27,8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3E40A001" w14:textId="6ADC72DE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3538,5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5047096C" w14:textId="0B63E7CA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70,6</w:t>
            </w:r>
          </w:p>
        </w:tc>
      </w:tr>
      <w:tr w:rsidR="003E546F" w:rsidRPr="004A10CE" w14:paraId="7DB50296" w14:textId="77777777" w:rsidTr="00587B6D">
        <w:trPr>
          <w:trHeight w:val="285"/>
        </w:trPr>
        <w:tc>
          <w:tcPr>
            <w:tcW w:w="2553" w:type="dxa"/>
            <w:shd w:val="clear" w:color="auto" w:fill="auto"/>
            <w:vAlign w:val="center"/>
            <w:hideMark/>
          </w:tcPr>
          <w:p w14:paraId="77A17AF0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08F63EFA" w14:textId="511AC708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73586,3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9DAC4F9" w14:textId="5DF592FF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13748,5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08C38197" w14:textId="0CF143D2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18,7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4F4F3E5E" w14:textId="44D41882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13232,0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2E18850D" w14:textId="657EBBE4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103,9</w:t>
            </w:r>
          </w:p>
        </w:tc>
      </w:tr>
      <w:tr w:rsidR="003E546F" w:rsidRPr="004A10CE" w14:paraId="68AC63B6" w14:textId="77777777" w:rsidTr="00587B6D">
        <w:trPr>
          <w:trHeight w:val="540"/>
        </w:trPr>
        <w:tc>
          <w:tcPr>
            <w:tcW w:w="2553" w:type="dxa"/>
            <w:shd w:val="clear" w:color="auto" w:fill="auto"/>
            <w:vAlign w:val="center"/>
            <w:hideMark/>
          </w:tcPr>
          <w:p w14:paraId="24311D8B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Другие вопросы в области национальной экономики - всего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0B472A73" w14:textId="676B8E0F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13634,4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44344628" w14:textId="00D38B81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1536,9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24745835" w14:textId="34AD1EE4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11,3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1E689D68" w14:textId="3FAAD30D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3547,1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2E6B6271" w14:textId="0DB6794E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43,3</w:t>
            </w:r>
          </w:p>
        </w:tc>
      </w:tr>
      <w:tr w:rsidR="003E546F" w:rsidRPr="004A10CE" w14:paraId="52451443" w14:textId="77777777" w:rsidTr="00587B6D">
        <w:trPr>
          <w:trHeight w:val="330"/>
        </w:trPr>
        <w:tc>
          <w:tcPr>
            <w:tcW w:w="2553" w:type="dxa"/>
            <w:shd w:val="clear" w:color="auto" w:fill="auto"/>
            <w:vAlign w:val="center"/>
            <w:hideMark/>
          </w:tcPr>
          <w:p w14:paraId="387A3514" w14:textId="1BA07D8D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Жилищно-</w:t>
            </w:r>
            <w:proofErr w:type="spellStart"/>
            <w:r w:rsidR="00374EFC">
              <w:rPr>
                <w:bCs/>
                <w:sz w:val="24"/>
                <w:szCs w:val="24"/>
              </w:rPr>
              <w:t>к</w:t>
            </w:r>
            <w:r w:rsidRPr="004A10CE">
              <w:rPr>
                <w:bCs/>
                <w:sz w:val="24"/>
                <w:szCs w:val="24"/>
              </w:rPr>
              <w:t>оммуналь</w:t>
            </w:r>
            <w:proofErr w:type="spellEnd"/>
            <w:r w:rsidR="00374EF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A10CE">
              <w:rPr>
                <w:bCs/>
                <w:sz w:val="24"/>
                <w:szCs w:val="24"/>
              </w:rPr>
              <w:t>ное</w:t>
            </w:r>
            <w:proofErr w:type="spellEnd"/>
            <w:r w:rsidRPr="004A10CE">
              <w:rPr>
                <w:bCs/>
                <w:sz w:val="24"/>
                <w:szCs w:val="24"/>
              </w:rPr>
              <w:t xml:space="preserve"> хозяйство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435312B0" w14:textId="7FAEFBCE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4972,7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500BC48" w14:textId="4CBEB11A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4557,7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684407E5" w14:textId="728C8783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91,7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14EFD20E" w14:textId="08772025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515,0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4F5A3236" w14:textId="5AB1CA56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885,0</w:t>
            </w:r>
          </w:p>
        </w:tc>
      </w:tr>
      <w:tr w:rsidR="003E546F" w:rsidRPr="004A10CE" w14:paraId="3EB3B076" w14:textId="77777777" w:rsidTr="00587B6D">
        <w:trPr>
          <w:trHeight w:val="375"/>
        </w:trPr>
        <w:tc>
          <w:tcPr>
            <w:tcW w:w="2553" w:type="dxa"/>
            <w:shd w:val="clear" w:color="auto" w:fill="auto"/>
            <w:vAlign w:val="center"/>
            <w:hideMark/>
          </w:tcPr>
          <w:p w14:paraId="3F273597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E3FC73B" w14:textId="0A730243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523053,5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4FCB196B" w14:textId="4B98F06F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237586,2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3D9B08CB" w14:textId="5BDDE60B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45,4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7FAD354D" w14:textId="3034788D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245755,0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32E2B7D8" w14:textId="2FCFBDB2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96,7</w:t>
            </w:r>
          </w:p>
        </w:tc>
      </w:tr>
      <w:tr w:rsidR="003E546F" w:rsidRPr="004A10CE" w14:paraId="0B7602B4" w14:textId="77777777" w:rsidTr="00587B6D">
        <w:trPr>
          <w:trHeight w:val="360"/>
        </w:trPr>
        <w:tc>
          <w:tcPr>
            <w:tcW w:w="2553" w:type="dxa"/>
            <w:shd w:val="clear" w:color="auto" w:fill="auto"/>
            <w:vAlign w:val="center"/>
            <w:hideMark/>
          </w:tcPr>
          <w:p w14:paraId="0E85744A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0CAF10F" w14:textId="1FA64409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76637,0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748E8C6F" w14:textId="10491F52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36625,2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1BAE832D" w14:textId="4C39E306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47,8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10EB0AC6" w14:textId="12DAE546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23873,0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240914F7" w14:textId="7B64AA3C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153,4</w:t>
            </w:r>
          </w:p>
        </w:tc>
      </w:tr>
      <w:tr w:rsidR="003E546F" w:rsidRPr="004A10CE" w14:paraId="1CC2B011" w14:textId="77777777" w:rsidTr="00587B6D">
        <w:trPr>
          <w:trHeight w:val="345"/>
        </w:trPr>
        <w:tc>
          <w:tcPr>
            <w:tcW w:w="2553" w:type="dxa"/>
            <w:shd w:val="clear" w:color="auto" w:fill="auto"/>
            <w:vAlign w:val="center"/>
            <w:hideMark/>
          </w:tcPr>
          <w:p w14:paraId="495264FE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8F9478D" w14:textId="0ABF5B6F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4061,6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0E3ADFEA" w14:textId="1C4171CC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2369,5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03ACD8DF" w14:textId="65F1351E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58,3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190893B8" w14:textId="47FE66E5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1882,5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7917AFDD" w14:textId="4C48703D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125,9</w:t>
            </w:r>
          </w:p>
        </w:tc>
      </w:tr>
      <w:tr w:rsidR="003E546F" w:rsidRPr="004A10CE" w14:paraId="094628DD" w14:textId="77777777" w:rsidTr="00587B6D">
        <w:trPr>
          <w:trHeight w:val="300"/>
        </w:trPr>
        <w:tc>
          <w:tcPr>
            <w:tcW w:w="2553" w:type="dxa"/>
            <w:shd w:val="clear" w:color="auto" w:fill="auto"/>
            <w:vAlign w:val="center"/>
            <w:hideMark/>
          </w:tcPr>
          <w:p w14:paraId="73E93C89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5C45518" w14:textId="57A3D069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1843,5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8016756" w14:textId="4BD4E5CB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449,9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18E6447B" w14:textId="0BA6B8AF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24,4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54DDEE49" w14:textId="26361013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927,3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610B4AEC" w14:textId="3A39A884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48,5</w:t>
            </w:r>
          </w:p>
        </w:tc>
      </w:tr>
      <w:tr w:rsidR="003E546F" w:rsidRPr="004A10CE" w14:paraId="63982F84" w14:textId="77777777" w:rsidTr="00587B6D">
        <w:trPr>
          <w:trHeight w:val="315"/>
        </w:trPr>
        <w:tc>
          <w:tcPr>
            <w:tcW w:w="2553" w:type="dxa"/>
            <w:shd w:val="clear" w:color="auto" w:fill="auto"/>
            <w:vAlign w:val="center"/>
            <w:hideMark/>
          </w:tcPr>
          <w:p w14:paraId="639A53B1" w14:textId="56F68AE0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28989FD" w14:textId="3F13D298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47951,5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17F7CD5" w14:textId="0A50B569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20813,8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72E4F3FB" w14:textId="16F81F69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43,4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5470E702" w14:textId="2F39A4D5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16254,6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0A5B1744" w14:textId="66862E8C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128,0</w:t>
            </w:r>
          </w:p>
        </w:tc>
      </w:tr>
      <w:tr w:rsidR="003E546F" w:rsidRPr="004A10CE" w14:paraId="316CB174" w14:textId="77777777" w:rsidTr="00587B6D">
        <w:trPr>
          <w:trHeight w:val="390"/>
        </w:trPr>
        <w:tc>
          <w:tcPr>
            <w:tcW w:w="2553" w:type="dxa"/>
            <w:shd w:val="clear" w:color="auto" w:fill="auto"/>
            <w:vAlign w:val="center"/>
            <w:hideMark/>
          </w:tcPr>
          <w:p w14:paraId="6063D469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0D8AAD7" w14:textId="1520AB25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431EED1F" w14:textId="0F5BD17A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147B9136" w14:textId="1788402C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637E7B03" w14:textId="1C96611E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06421D5A" w14:textId="60BB7B1A" w:rsidR="003E546F" w:rsidRPr="004A10CE" w:rsidRDefault="00DD06F2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3E546F" w:rsidRPr="004A10CE" w14:paraId="63B15EEF" w14:textId="77777777" w:rsidTr="00587B6D">
        <w:trPr>
          <w:trHeight w:val="435"/>
        </w:trPr>
        <w:tc>
          <w:tcPr>
            <w:tcW w:w="2553" w:type="dxa"/>
            <w:shd w:val="clear" w:color="auto" w:fill="F2B9A8" w:themeFill="accent6" w:themeFillTint="66"/>
            <w:vAlign w:val="center"/>
            <w:hideMark/>
          </w:tcPr>
          <w:p w14:paraId="31E08BFA" w14:textId="77777777" w:rsidR="003E546F" w:rsidRPr="004A10CE" w:rsidRDefault="003E546F" w:rsidP="003E546F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128" w:type="dxa"/>
            <w:shd w:val="clear" w:color="auto" w:fill="F2B9A8" w:themeFill="accent6" w:themeFillTint="66"/>
            <w:noWrap/>
            <w:vAlign w:val="center"/>
          </w:tcPr>
          <w:p w14:paraId="0E66D1B0" w14:textId="2E595105" w:rsidR="003E546F" w:rsidRPr="004A10CE" w:rsidRDefault="00DD06F2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849866,6</w:t>
            </w:r>
          </w:p>
        </w:tc>
        <w:tc>
          <w:tcPr>
            <w:tcW w:w="1650" w:type="dxa"/>
            <w:shd w:val="clear" w:color="auto" w:fill="F2B9A8" w:themeFill="accent6" w:themeFillTint="66"/>
            <w:noWrap/>
            <w:vAlign w:val="center"/>
          </w:tcPr>
          <w:p w14:paraId="1986F494" w14:textId="6E9DABBA" w:rsidR="003E546F" w:rsidRPr="004A10CE" w:rsidRDefault="00DD06F2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364809,7</w:t>
            </w:r>
          </w:p>
        </w:tc>
        <w:tc>
          <w:tcPr>
            <w:tcW w:w="1641" w:type="dxa"/>
            <w:shd w:val="clear" w:color="auto" w:fill="F2B9A8" w:themeFill="accent6" w:themeFillTint="66"/>
            <w:noWrap/>
            <w:vAlign w:val="center"/>
          </w:tcPr>
          <w:p w14:paraId="6961889C" w14:textId="7376DAE7" w:rsidR="003E546F" w:rsidRPr="004A10CE" w:rsidRDefault="00DD06F2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42,9</w:t>
            </w:r>
          </w:p>
        </w:tc>
        <w:tc>
          <w:tcPr>
            <w:tcW w:w="1392" w:type="dxa"/>
            <w:shd w:val="clear" w:color="auto" w:fill="F2B9A8" w:themeFill="accent6" w:themeFillTint="66"/>
            <w:noWrap/>
            <w:vAlign w:val="center"/>
          </w:tcPr>
          <w:p w14:paraId="5DC2C760" w14:textId="4215AAED" w:rsidR="003E546F" w:rsidRPr="004A10CE" w:rsidRDefault="00DD06F2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357517,7</w:t>
            </w:r>
          </w:p>
        </w:tc>
        <w:tc>
          <w:tcPr>
            <w:tcW w:w="1443" w:type="dxa"/>
            <w:shd w:val="clear" w:color="auto" w:fill="F2B9A8" w:themeFill="accent6" w:themeFillTint="66"/>
            <w:noWrap/>
            <w:vAlign w:val="center"/>
          </w:tcPr>
          <w:p w14:paraId="14678DA3" w14:textId="6F49DC74" w:rsidR="003E546F" w:rsidRPr="004A10CE" w:rsidRDefault="00DD06F2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102,0</w:t>
            </w:r>
          </w:p>
        </w:tc>
      </w:tr>
    </w:tbl>
    <w:p w14:paraId="7677323F" w14:textId="77777777" w:rsidR="00FF10EE" w:rsidRDefault="00FF10EE" w:rsidP="00243A78">
      <w:pPr>
        <w:spacing w:line="360" w:lineRule="auto"/>
        <w:ind w:firstLine="709"/>
        <w:jc w:val="right"/>
      </w:pPr>
      <w:r>
        <w:lastRenderedPageBreak/>
        <w:t>Приложение №</w:t>
      </w:r>
      <w:r w:rsidR="00CC5EF5">
        <w:t>2</w:t>
      </w:r>
    </w:p>
    <w:p w14:paraId="55CFA308" w14:textId="77777777" w:rsidR="004E5267" w:rsidRDefault="00FF10EE" w:rsidP="0085086C">
      <w:pPr>
        <w:spacing w:line="276" w:lineRule="auto"/>
        <w:ind w:firstLine="709"/>
        <w:jc w:val="center"/>
        <w:rPr>
          <w:b/>
        </w:rPr>
      </w:pPr>
      <w:r w:rsidRPr="00391DC2">
        <w:rPr>
          <w:b/>
        </w:rPr>
        <w:t xml:space="preserve">Исполнение </w:t>
      </w:r>
      <w:r w:rsidR="008D27CF">
        <w:rPr>
          <w:b/>
        </w:rPr>
        <w:t xml:space="preserve">консолидированного </w:t>
      </w:r>
      <w:r w:rsidRPr="00391DC2">
        <w:rPr>
          <w:b/>
        </w:rPr>
        <w:t>бюджета</w:t>
      </w:r>
      <w:r>
        <w:rPr>
          <w:b/>
        </w:rPr>
        <w:t xml:space="preserve"> </w:t>
      </w:r>
      <w:r w:rsidR="004E5267">
        <w:rPr>
          <w:b/>
        </w:rPr>
        <w:t xml:space="preserve">Добринского муниципального района </w:t>
      </w:r>
    </w:p>
    <w:p w14:paraId="19AE4565" w14:textId="02F704DB" w:rsidR="00FF10EE" w:rsidRDefault="00FF10EE" w:rsidP="0085086C">
      <w:pPr>
        <w:spacing w:line="276" w:lineRule="auto"/>
        <w:ind w:firstLine="709"/>
        <w:jc w:val="center"/>
        <w:rPr>
          <w:b/>
        </w:rPr>
      </w:pPr>
      <w:r>
        <w:rPr>
          <w:b/>
        </w:rPr>
        <w:t>на 01.0</w:t>
      </w:r>
      <w:r w:rsidR="00DD06F2">
        <w:rPr>
          <w:b/>
        </w:rPr>
        <w:t>7</w:t>
      </w:r>
      <w:r>
        <w:rPr>
          <w:b/>
        </w:rPr>
        <w:t>.20</w:t>
      </w:r>
      <w:r w:rsidR="004B4648">
        <w:rPr>
          <w:b/>
        </w:rPr>
        <w:t>20</w:t>
      </w:r>
      <w:r>
        <w:rPr>
          <w:b/>
        </w:rPr>
        <w:t xml:space="preserve"> года.</w:t>
      </w:r>
    </w:p>
    <w:p w14:paraId="4DA90536" w14:textId="77777777" w:rsidR="00FF10EE" w:rsidRPr="00443D31" w:rsidRDefault="00FF10EE" w:rsidP="00FF10EE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100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707"/>
        <w:gridCol w:w="1373"/>
        <w:gridCol w:w="1650"/>
        <w:gridCol w:w="1641"/>
        <w:gridCol w:w="1650"/>
        <w:gridCol w:w="1004"/>
      </w:tblGrid>
      <w:tr w:rsidR="004B4648" w:rsidRPr="008862AA" w14:paraId="04C76367" w14:textId="77777777" w:rsidTr="00905990">
        <w:trPr>
          <w:trHeight w:val="345"/>
        </w:trPr>
        <w:tc>
          <w:tcPr>
            <w:tcW w:w="2707" w:type="dxa"/>
            <w:shd w:val="clear" w:color="auto" w:fill="F2B9A8" w:themeFill="accent6" w:themeFillTint="66"/>
            <w:vAlign w:val="center"/>
            <w:hideMark/>
          </w:tcPr>
          <w:p w14:paraId="6839DA6E" w14:textId="77777777" w:rsidR="004B4648" w:rsidRPr="008862AA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 xml:space="preserve"> ДОХОДЫ</w:t>
            </w:r>
          </w:p>
        </w:tc>
        <w:tc>
          <w:tcPr>
            <w:tcW w:w="1373" w:type="dxa"/>
            <w:shd w:val="clear" w:color="auto" w:fill="F2B9A8" w:themeFill="accent6" w:themeFillTint="66"/>
            <w:hideMark/>
          </w:tcPr>
          <w:p w14:paraId="0E7DAACB" w14:textId="77777777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План</w:t>
            </w:r>
          </w:p>
          <w:p w14:paraId="060DF8C1" w14:textId="77777777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 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4A10C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50" w:type="dxa"/>
            <w:shd w:val="clear" w:color="auto" w:fill="F2B9A8" w:themeFill="accent6" w:themeFillTint="66"/>
            <w:hideMark/>
          </w:tcPr>
          <w:p w14:paraId="610CB0C5" w14:textId="6B66927E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01.0</w:t>
            </w:r>
            <w:r w:rsidR="00DD06F2">
              <w:rPr>
                <w:b/>
                <w:bCs/>
                <w:sz w:val="24"/>
                <w:szCs w:val="24"/>
              </w:rPr>
              <w:t>7</w:t>
            </w:r>
            <w:r w:rsidRPr="004A10CE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641" w:type="dxa"/>
            <w:shd w:val="clear" w:color="auto" w:fill="F2B9A8" w:themeFill="accent6" w:themeFillTint="66"/>
            <w:noWrap/>
            <w:hideMark/>
          </w:tcPr>
          <w:p w14:paraId="3EE6594C" w14:textId="77777777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% исполнения к годовым назначениям 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650" w:type="dxa"/>
            <w:shd w:val="clear" w:color="auto" w:fill="F2B9A8" w:themeFill="accent6" w:themeFillTint="66"/>
            <w:hideMark/>
          </w:tcPr>
          <w:p w14:paraId="25FC8962" w14:textId="29242E2A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01.0</w:t>
            </w:r>
            <w:r w:rsidR="00DD06F2">
              <w:rPr>
                <w:b/>
                <w:bCs/>
                <w:sz w:val="24"/>
                <w:szCs w:val="24"/>
              </w:rPr>
              <w:t>7</w:t>
            </w:r>
            <w:r w:rsidRPr="004A10CE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4A10CE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04" w:type="dxa"/>
            <w:shd w:val="clear" w:color="auto" w:fill="F2B9A8" w:themeFill="accent6" w:themeFillTint="66"/>
            <w:hideMark/>
          </w:tcPr>
          <w:p w14:paraId="642F4719" w14:textId="77777777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Темп роста факта 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4A10CE">
              <w:rPr>
                <w:b/>
                <w:bCs/>
                <w:sz w:val="24"/>
                <w:szCs w:val="24"/>
              </w:rPr>
              <w:t>г.к факту 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4B4648" w:rsidRPr="008862AA" w14:paraId="0B417853" w14:textId="77777777" w:rsidTr="00905990">
        <w:trPr>
          <w:trHeight w:val="450"/>
        </w:trPr>
        <w:tc>
          <w:tcPr>
            <w:tcW w:w="2707" w:type="dxa"/>
            <w:shd w:val="clear" w:color="auto" w:fill="F8DCD3" w:themeFill="accent6" w:themeFillTint="33"/>
            <w:vAlign w:val="center"/>
            <w:hideMark/>
          </w:tcPr>
          <w:p w14:paraId="703D074F" w14:textId="77777777" w:rsidR="004B4648" w:rsidRPr="008862AA" w:rsidRDefault="004B4648" w:rsidP="004B4648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373" w:type="dxa"/>
            <w:shd w:val="clear" w:color="auto" w:fill="F8DCD3" w:themeFill="accent6" w:themeFillTint="33"/>
            <w:vAlign w:val="center"/>
          </w:tcPr>
          <w:p w14:paraId="704E57EF" w14:textId="6A6D12A9" w:rsidR="004B4648" w:rsidRPr="008862AA" w:rsidRDefault="007E4940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313116,9</w:t>
            </w:r>
          </w:p>
        </w:tc>
        <w:tc>
          <w:tcPr>
            <w:tcW w:w="1650" w:type="dxa"/>
            <w:shd w:val="clear" w:color="auto" w:fill="F8DCD3" w:themeFill="accent6" w:themeFillTint="33"/>
            <w:vAlign w:val="center"/>
          </w:tcPr>
          <w:p w14:paraId="08905DF2" w14:textId="3B2CD8FC" w:rsidR="004B4648" w:rsidRPr="008862AA" w:rsidRDefault="007E4940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130764,7</w:t>
            </w:r>
          </w:p>
        </w:tc>
        <w:tc>
          <w:tcPr>
            <w:tcW w:w="1641" w:type="dxa"/>
            <w:shd w:val="clear" w:color="auto" w:fill="F8DCD3" w:themeFill="accent6" w:themeFillTint="33"/>
            <w:noWrap/>
            <w:vAlign w:val="center"/>
          </w:tcPr>
          <w:p w14:paraId="2570B29B" w14:textId="2F7A1FBC" w:rsidR="004B4648" w:rsidRPr="008862AA" w:rsidRDefault="007E4940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41,8</w:t>
            </w:r>
          </w:p>
        </w:tc>
        <w:tc>
          <w:tcPr>
            <w:tcW w:w="1650" w:type="dxa"/>
            <w:shd w:val="clear" w:color="auto" w:fill="F8DCD3" w:themeFill="accent6" w:themeFillTint="33"/>
            <w:vAlign w:val="center"/>
          </w:tcPr>
          <w:p w14:paraId="6F80A5CB" w14:textId="5173504C" w:rsidR="004B4648" w:rsidRPr="008862AA" w:rsidRDefault="007E4940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167637,7</w:t>
            </w:r>
          </w:p>
        </w:tc>
        <w:tc>
          <w:tcPr>
            <w:tcW w:w="1004" w:type="dxa"/>
            <w:shd w:val="clear" w:color="auto" w:fill="F8DCD3" w:themeFill="accent6" w:themeFillTint="33"/>
            <w:vAlign w:val="center"/>
          </w:tcPr>
          <w:p w14:paraId="35655382" w14:textId="6424C9D9" w:rsidR="004B4648" w:rsidRPr="008862AA" w:rsidRDefault="007E4940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78,0</w:t>
            </w:r>
          </w:p>
        </w:tc>
      </w:tr>
      <w:tr w:rsidR="004B4648" w:rsidRPr="008862AA" w14:paraId="1408DF1D" w14:textId="77777777" w:rsidTr="004B4648">
        <w:trPr>
          <w:trHeight w:val="39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69B1B050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Налоги на прибыль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60C5D4B0" w14:textId="3A734BE1" w:rsidR="004B4648" w:rsidRPr="008862AA" w:rsidRDefault="007E4940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182357,0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207D45CC" w14:textId="5758A870" w:rsidR="004B4648" w:rsidRPr="008862AA" w:rsidRDefault="007E4940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78405,1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00EB5F22" w14:textId="73B0C214" w:rsidR="004B4648" w:rsidRPr="008862AA" w:rsidRDefault="007E4940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60AD3B6B" w14:textId="4E776478" w:rsidR="004B4648" w:rsidRPr="008862AA" w:rsidRDefault="007E4940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105114,8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70CD6E2E" w14:textId="4E938C85" w:rsidR="004B4648" w:rsidRPr="008862AA" w:rsidRDefault="007E4940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74,6</w:t>
            </w:r>
          </w:p>
        </w:tc>
      </w:tr>
      <w:tr w:rsidR="004B4648" w:rsidRPr="008862AA" w14:paraId="0FBAEC9A" w14:textId="77777777" w:rsidTr="004B4648">
        <w:trPr>
          <w:trHeight w:val="42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33640D83" w14:textId="77777777" w:rsidR="004B4648" w:rsidRPr="008862AA" w:rsidRDefault="004B4648" w:rsidP="004B4648">
            <w:pPr>
              <w:rPr>
                <w:sz w:val="24"/>
                <w:szCs w:val="24"/>
              </w:rPr>
            </w:pPr>
            <w:r w:rsidRPr="008862AA"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20673A5A" w14:textId="0BAFCE26" w:rsidR="004B4648" w:rsidRPr="008862AA" w:rsidRDefault="007E4940" w:rsidP="004B46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47099,2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3336476B" w14:textId="3571D34B" w:rsidR="004B4648" w:rsidRPr="008862AA" w:rsidRDefault="007E4940" w:rsidP="004B46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19153,5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445E9A9A" w14:textId="035E6969" w:rsidR="004B4648" w:rsidRPr="008862AA" w:rsidRDefault="007E4940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40,7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7C5DF1C4" w14:textId="54C81528" w:rsidR="004B4648" w:rsidRPr="008862AA" w:rsidRDefault="007E4940" w:rsidP="004B46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19554,2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3B10D4A7" w14:textId="3DB091B8" w:rsidR="004B4648" w:rsidRPr="008862AA" w:rsidRDefault="007E4940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98,0</w:t>
            </w:r>
          </w:p>
        </w:tc>
      </w:tr>
      <w:tr w:rsidR="004B4648" w:rsidRPr="008862AA" w14:paraId="7CAF4786" w14:textId="77777777" w:rsidTr="004B4648">
        <w:trPr>
          <w:trHeight w:val="45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111392EF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36F89D23" w14:textId="277973D0" w:rsidR="004B4648" w:rsidRPr="008862AA" w:rsidRDefault="007E4940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47404,7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7AB11809" w14:textId="046EF774" w:rsidR="004B4648" w:rsidRPr="008862AA" w:rsidRDefault="007E4940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21201,4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76F406AE" w14:textId="70C9FA97" w:rsidR="004B4648" w:rsidRPr="008862AA" w:rsidRDefault="007E4940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44,7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0AB13355" w14:textId="76397F37" w:rsidR="004B4648" w:rsidRPr="008862AA" w:rsidRDefault="007E4940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31004,6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4B0AE991" w14:textId="1EA4FA14" w:rsidR="004B4648" w:rsidRPr="008862AA" w:rsidRDefault="007E4940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68,4</w:t>
            </w:r>
          </w:p>
        </w:tc>
      </w:tr>
      <w:tr w:rsidR="004B4648" w:rsidRPr="008862AA" w14:paraId="308A0C22" w14:textId="77777777" w:rsidTr="004B4648">
        <w:trPr>
          <w:trHeight w:val="42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6B57D670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23CA8325" w14:textId="527CBA73" w:rsidR="004B4648" w:rsidRPr="008862AA" w:rsidRDefault="007E4940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32341,0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2B15F10B" w14:textId="6A10707F" w:rsidR="004B4648" w:rsidRPr="008862AA" w:rsidRDefault="007E4940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9457,8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03CCFB3B" w14:textId="7A23948F" w:rsidR="004B4648" w:rsidRPr="008862AA" w:rsidRDefault="007E4940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29,2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69CEBDCE" w14:textId="78A26486" w:rsidR="004B4648" w:rsidRPr="008862AA" w:rsidRDefault="007E4940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9759,6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3B546A98" w14:textId="31DC2EA2" w:rsidR="004B4648" w:rsidRPr="008862AA" w:rsidRDefault="007E4940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96,9</w:t>
            </w:r>
          </w:p>
        </w:tc>
      </w:tr>
      <w:tr w:rsidR="004B4648" w:rsidRPr="008862AA" w14:paraId="2BD9FC2B" w14:textId="77777777" w:rsidTr="004B4648">
        <w:trPr>
          <w:trHeight w:val="51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3B002FB2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Прочие налоги, пошлины и сборы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1132941D" w14:textId="2AFA8445" w:rsidR="004B4648" w:rsidRPr="008862AA" w:rsidRDefault="007E4940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3915,0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5C68C4D8" w14:textId="1016C365" w:rsidR="004B4648" w:rsidRPr="008862AA" w:rsidRDefault="007E4940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2546,9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3A548808" w14:textId="12B008ED" w:rsidR="004B4648" w:rsidRPr="008862AA" w:rsidRDefault="007E4940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65,1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57F37485" w14:textId="1AF62011" w:rsidR="004B4648" w:rsidRPr="008862AA" w:rsidRDefault="007E4940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2204,5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31C9F573" w14:textId="7CEAB070" w:rsidR="004B4648" w:rsidRPr="008862AA" w:rsidRDefault="007E4940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115,5</w:t>
            </w:r>
          </w:p>
        </w:tc>
      </w:tr>
      <w:tr w:rsidR="004B4648" w:rsidRPr="008862AA" w14:paraId="5C343861" w14:textId="77777777" w:rsidTr="00905990">
        <w:trPr>
          <w:trHeight w:val="480"/>
        </w:trPr>
        <w:tc>
          <w:tcPr>
            <w:tcW w:w="2707" w:type="dxa"/>
            <w:shd w:val="clear" w:color="auto" w:fill="F8DCD3" w:themeFill="accent6" w:themeFillTint="33"/>
            <w:vAlign w:val="center"/>
            <w:hideMark/>
          </w:tcPr>
          <w:p w14:paraId="64ABCAB8" w14:textId="77777777" w:rsidR="004B4648" w:rsidRPr="008862AA" w:rsidRDefault="004B4648" w:rsidP="004B4648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373" w:type="dxa"/>
            <w:shd w:val="clear" w:color="auto" w:fill="F8DCD3" w:themeFill="accent6" w:themeFillTint="33"/>
            <w:vAlign w:val="center"/>
          </w:tcPr>
          <w:p w14:paraId="2D8CF187" w14:textId="5EB4DF36" w:rsidR="004B4648" w:rsidRPr="008862AA" w:rsidRDefault="007E4940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122141,3</w:t>
            </w:r>
          </w:p>
        </w:tc>
        <w:tc>
          <w:tcPr>
            <w:tcW w:w="1650" w:type="dxa"/>
            <w:shd w:val="clear" w:color="auto" w:fill="F8DCD3" w:themeFill="accent6" w:themeFillTint="33"/>
            <w:vAlign w:val="center"/>
          </w:tcPr>
          <w:p w14:paraId="131A851D" w14:textId="5D3FF17E" w:rsidR="004B4648" w:rsidRPr="008862AA" w:rsidRDefault="007E4940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69836,0</w:t>
            </w:r>
          </w:p>
        </w:tc>
        <w:tc>
          <w:tcPr>
            <w:tcW w:w="1641" w:type="dxa"/>
            <w:shd w:val="clear" w:color="auto" w:fill="F8DCD3" w:themeFill="accent6" w:themeFillTint="33"/>
            <w:noWrap/>
            <w:vAlign w:val="center"/>
          </w:tcPr>
          <w:p w14:paraId="7B715E6E" w14:textId="16A29574" w:rsidR="004B4648" w:rsidRPr="008862AA" w:rsidRDefault="007E4940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57,2</w:t>
            </w:r>
          </w:p>
        </w:tc>
        <w:tc>
          <w:tcPr>
            <w:tcW w:w="1650" w:type="dxa"/>
            <w:shd w:val="clear" w:color="auto" w:fill="F8DCD3" w:themeFill="accent6" w:themeFillTint="33"/>
            <w:vAlign w:val="center"/>
          </w:tcPr>
          <w:p w14:paraId="4740AB4E" w14:textId="4A9A1D81" w:rsidR="004B4648" w:rsidRPr="008862AA" w:rsidRDefault="007E4940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58524,8</w:t>
            </w:r>
          </w:p>
        </w:tc>
        <w:tc>
          <w:tcPr>
            <w:tcW w:w="1004" w:type="dxa"/>
            <w:shd w:val="clear" w:color="auto" w:fill="F8DCD3" w:themeFill="accent6" w:themeFillTint="33"/>
            <w:vAlign w:val="center"/>
          </w:tcPr>
          <w:p w14:paraId="16F8A73B" w14:textId="4CA032C8" w:rsidR="004B4648" w:rsidRPr="008862AA" w:rsidRDefault="007E4940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119,3</w:t>
            </w:r>
          </w:p>
        </w:tc>
      </w:tr>
      <w:tr w:rsidR="004B4648" w:rsidRPr="008862AA" w14:paraId="7960CAFA" w14:textId="77777777" w:rsidTr="004B4648">
        <w:trPr>
          <w:trHeight w:val="75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5A63D90C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438A8C35" w14:textId="36416779" w:rsidR="004B4648" w:rsidRPr="008862AA" w:rsidRDefault="007E4940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118970,5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3531A7D8" w14:textId="6E1BDAF7" w:rsidR="004B4648" w:rsidRPr="008862AA" w:rsidRDefault="007E4940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67638,9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4D00D419" w14:textId="0633F9B0" w:rsidR="004B4648" w:rsidRPr="008862AA" w:rsidRDefault="007E4940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56,9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33D599A0" w14:textId="454A3DD7" w:rsidR="004B4648" w:rsidRPr="008862AA" w:rsidRDefault="007E4940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51380,0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24736119" w14:textId="7B006311" w:rsidR="004B4648" w:rsidRPr="008862AA" w:rsidRDefault="007E4940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131,6</w:t>
            </w:r>
          </w:p>
        </w:tc>
      </w:tr>
      <w:tr w:rsidR="004B4648" w:rsidRPr="008862AA" w14:paraId="2A8D8F66" w14:textId="77777777" w:rsidTr="004B4648">
        <w:trPr>
          <w:trHeight w:val="64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1157E34A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73B75B22" w14:textId="695D0553" w:rsidR="004B4648" w:rsidRPr="008862AA" w:rsidRDefault="007E4940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1690,8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5C300B9B" w14:textId="1436A779" w:rsidR="004B4648" w:rsidRPr="008862AA" w:rsidRDefault="007E4940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389,8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3A3A14A6" w14:textId="3FF9FAA3" w:rsidR="004B4648" w:rsidRPr="008862AA" w:rsidRDefault="007E4940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23,1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6136E7E3" w14:textId="0935912A" w:rsidR="004B4648" w:rsidRPr="008862AA" w:rsidRDefault="007E4940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609,9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126AE987" w14:textId="0D3AA7BA" w:rsidR="004B4648" w:rsidRPr="008862AA" w:rsidRDefault="007E4940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63,9</w:t>
            </w:r>
          </w:p>
        </w:tc>
      </w:tr>
      <w:tr w:rsidR="004B4648" w:rsidRPr="008862AA" w14:paraId="77352B8B" w14:textId="77777777" w:rsidTr="004B4648">
        <w:trPr>
          <w:trHeight w:val="645"/>
        </w:trPr>
        <w:tc>
          <w:tcPr>
            <w:tcW w:w="2707" w:type="dxa"/>
            <w:shd w:val="clear" w:color="auto" w:fill="FFFFFF" w:themeFill="background1"/>
            <w:vAlign w:val="center"/>
          </w:tcPr>
          <w:p w14:paraId="13C30E1B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3D00D150" w14:textId="4099FE82" w:rsidR="004B4648" w:rsidRDefault="007E4940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636ACA0B" w14:textId="7B853B78" w:rsidR="004B4648" w:rsidRDefault="007E4940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379,8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12D5FBFD" w14:textId="77777777" w:rsidR="004B4648" w:rsidRDefault="004B4648" w:rsidP="004B464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3630D348" w14:textId="00D4714A" w:rsidR="004B4648" w:rsidRDefault="007E4940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380,4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0A2637BE" w14:textId="0C376F8B" w:rsidR="004B4648" w:rsidRDefault="007E4940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99,8</w:t>
            </w:r>
          </w:p>
        </w:tc>
      </w:tr>
      <w:tr w:rsidR="004B4648" w:rsidRPr="008862AA" w14:paraId="0C14AE85" w14:textId="77777777" w:rsidTr="004B4648">
        <w:trPr>
          <w:trHeight w:val="64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4DD46430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68146678" w14:textId="2B25CE11" w:rsidR="004B4648" w:rsidRPr="008862AA" w:rsidRDefault="007E4940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71ABEC0C" w14:textId="38076FD3" w:rsidR="004B4648" w:rsidRPr="008862AA" w:rsidRDefault="007E4940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818,5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6B8B7C1F" w14:textId="4FE9161B" w:rsidR="004B4648" w:rsidRPr="008862AA" w:rsidRDefault="007E4940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170,5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6125A387" w14:textId="21995E18" w:rsidR="004B4648" w:rsidRPr="008862AA" w:rsidRDefault="007E4940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2978,5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7BFF4C07" w14:textId="029E0B85" w:rsidR="004B4648" w:rsidRPr="008862AA" w:rsidRDefault="007E4940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27,5</w:t>
            </w:r>
          </w:p>
        </w:tc>
      </w:tr>
      <w:tr w:rsidR="004B4648" w:rsidRPr="008862AA" w14:paraId="41EBF927" w14:textId="77777777" w:rsidTr="004B4648">
        <w:trPr>
          <w:trHeight w:val="57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1077CF1B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Штрафные санкции, возмещение ущерба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5F50E76B" w14:textId="66C4953E" w:rsidR="004B4648" w:rsidRPr="008862AA" w:rsidRDefault="007E4940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3DCADEF2" w14:textId="40A31ECA" w:rsidR="004B4648" w:rsidRPr="008862AA" w:rsidRDefault="007E4940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542,8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2AD7B30C" w14:textId="39DBB05F" w:rsidR="004B4648" w:rsidRPr="008862AA" w:rsidRDefault="007E4940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54,3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2FFC91A0" w14:textId="430F6F0B" w:rsidR="004B4648" w:rsidRPr="008862AA" w:rsidRDefault="007E4940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1191,6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076B7ECB" w14:textId="1FA955F3" w:rsidR="004B4648" w:rsidRPr="008862AA" w:rsidRDefault="007E4940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45,6</w:t>
            </w:r>
          </w:p>
        </w:tc>
      </w:tr>
      <w:tr w:rsidR="004B4648" w:rsidRPr="008862AA" w14:paraId="3EAF49EC" w14:textId="77777777" w:rsidTr="004B4648">
        <w:trPr>
          <w:trHeight w:val="51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14C22AFB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77F7A28B" w14:textId="2AA111B3" w:rsidR="004B4648" w:rsidRPr="008862AA" w:rsidRDefault="007E4940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722393A6" w14:textId="3A516081" w:rsidR="004B4648" w:rsidRPr="008862AA" w:rsidRDefault="007E4940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66,2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59E42989" w14:textId="77777777" w:rsidR="004B4648" w:rsidRPr="008862AA" w:rsidRDefault="004B4648" w:rsidP="004B464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211A4BB5" w14:textId="60832B35" w:rsidR="004B4648" w:rsidRPr="008862AA" w:rsidRDefault="007E4940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1984,4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08D7178E" w14:textId="05543B84" w:rsidR="004B4648" w:rsidRPr="008862AA" w:rsidRDefault="007E4940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3,3</w:t>
            </w:r>
          </w:p>
        </w:tc>
      </w:tr>
      <w:tr w:rsidR="004B4648" w:rsidRPr="008862AA" w14:paraId="31F5BF2D" w14:textId="77777777" w:rsidTr="00905990">
        <w:trPr>
          <w:trHeight w:val="615"/>
        </w:trPr>
        <w:tc>
          <w:tcPr>
            <w:tcW w:w="2707" w:type="dxa"/>
            <w:shd w:val="clear" w:color="auto" w:fill="F8DCD3" w:themeFill="accent6" w:themeFillTint="33"/>
            <w:vAlign w:val="center"/>
            <w:hideMark/>
          </w:tcPr>
          <w:p w14:paraId="65B3CA6F" w14:textId="77777777" w:rsidR="004B4648" w:rsidRPr="008862AA" w:rsidRDefault="004B4648" w:rsidP="004B4648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lastRenderedPageBreak/>
              <w:t>ИТОГО НАЛОГОВЫХ И НЕНАЛОГОВЫХ ДОХОДОВ:</w:t>
            </w:r>
          </w:p>
        </w:tc>
        <w:tc>
          <w:tcPr>
            <w:tcW w:w="1373" w:type="dxa"/>
            <w:shd w:val="clear" w:color="auto" w:fill="F8DCD3" w:themeFill="accent6" w:themeFillTint="33"/>
            <w:vAlign w:val="center"/>
          </w:tcPr>
          <w:p w14:paraId="3D69ED26" w14:textId="7114CB0C" w:rsidR="004B4648" w:rsidRPr="008862AA" w:rsidRDefault="007E4940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435258,2</w:t>
            </w:r>
          </w:p>
        </w:tc>
        <w:tc>
          <w:tcPr>
            <w:tcW w:w="1650" w:type="dxa"/>
            <w:shd w:val="clear" w:color="auto" w:fill="F8DCD3" w:themeFill="accent6" w:themeFillTint="33"/>
            <w:vAlign w:val="center"/>
          </w:tcPr>
          <w:p w14:paraId="23BBA911" w14:textId="6E40FA2B" w:rsidR="004B4648" w:rsidRPr="008862AA" w:rsidRDefault="007E4940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200600,7</w:t>
            </w:r>
          </w:p>
        </w:tc>
        <w:tc>
          <w:tcPr>
            <w:tcW w:w="1641" w:type="dxa"/>
            <w:shd w:val="clear" w:color="auto" w:fill="F8DCD3" w:themeFill="accent6" w:themeFillTint="33"/>
            <w:noWrap/>
            <w:vAlign w:val="center"/>
          </w:tcPr>
          <w:p w14:paraId="7151B7FB" w14:textId="5781C538" w:rsidR="004B4648" w:rsidRPr="008862AA" w:rsidRDefault="007E4940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46,1</w:t>
            </w:r>
          </w:p>
        </w:tc>
        <w:tc>
          <w:tcPr>
            <w:tcW w:w="1650" w:type="dxa"/>
            <w:shd w:val="clear" w:color="auto" w:fill="F8DCD3" w:themeFill="accent6" w:themeFillTint="33"/>
            <w:vAlign w:val="center"/>
          </w:tcPr>
          <w:p w14:paraId="670C0AF9" w14:textId="5D33F8F5" w:rsidR="004B4648" w:rsidRPr="008862AA" w:rsidRDefault="007E4940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226162,5</w:t>
            </w:r>
          </w:p>
        </w:tc>
        <w:tc>
          <w:tcPr>
            <w:tcW w:w="1004" w:type="dxa"/>
            <w:shd w:val="clear" w:color="auto" w:fill="F8DCD3" w:themeFill="accent6" w:themeFillTint="33"/>
            <w:vAlign w:val="center"/>
          </w:tcPr>
          <w:p w14:paraId="540DD6C9" w14:textId="5C21C3C8" w:rsidR="004B4648" w:rsidRPr="008862AA" w:rsidRDefault="007E4940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88,7</w:t>
            </w:r>
          </w:p>
        </w:tc>
      </w:tr>
      <w:tr w:rsidR="004B4648" w:rsidRPr="008862AA" w14:paraId="3AC3085A" w14:textId="77777777" w:rsidTr="00905990">
        <w:trPr>
          <w:trHeight w:val="510"/>
        </w:trPr>
        <w:tc>
          <w:tcPr>
            <w:tcW w:w="2707" w:type="dxa"/>
            <w:shd w:val="clear" w:color="auto" w:fill="F8DCD3" w:themeFill="accent6" w:themeFillTint="33"/>
            <w:vAlign w:val="center"/>
            <w:hideMark/>
          </w:tcPr>
          <w:p w14:paraId="3BB3F93D" w14:textId="77777777" w:rsidR="004B4648" w:rsidRPr="008862AA" w:rsidRDefault="004B4648" w:rsidP="004B4648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Безвозмездные поступления -всего</w:t>
            </w:r>
          </w:p>
        </w:tc>
        <w:tc>
          <w:tcPr>
            <w:tcW w:w="1373" w:type="dxa"/>
            <w:shd w:val="clear" w:color="auto" w:fill="F8DCD3" w:themeFill="accent6" w:themeFillTint="33"/>
            <w:vAlign w:val="center"/>
          </w:tcPr>
          <w:p w14:paraId="026D757A" w14:textId="37D7F323" w:rsidR="004B4648" w:rsidRPr="008862AA" w:rsidRDefault="007E4940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551224,0</w:t>
            </w:r>
          </w:p>
        </w:tc>
        <w:tc>
          <w:tcPr>
            <w:tcW w:w="1650" w:type="dxa"/>
            <w:shd w:val="clear" w:color="auto" w:fill="F8DCD3" w:themeFill="accent6" w:themeFillTint="33"/>
            <w:vAlign w:val="center"/>
          </w:tcPr>
          <w:p w14:paraId="3C407468" w14:textId="171AF239" w:rsidR="004B4648" w:rsidRPr="008862AA" w:rsidRDefault="007E4940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273139,5</w:t>
            </w:r>
          </w:p>
        </w:tc>
        <w:tc>
          <w:tcPr>
            <w:tcW w:w="1641" w:type="dxa"/>
            <w:shd w:val="clear" w:color="auto" w:fill="F8DCD3" w:themeFill="accent6" w:themeFillTint="33"/>
            <w:noWrap/>
            <w:vAlign w:val="center"/>
          </w:tcPr>
          <w:p w14:paraId="0FBE7E45" w14:textId="34E168DE" w:rsidR="004B4648" w:rsidRPr="008862AA" w:rsidRDefault="007E4940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49,6</w:t>
            </w:r>
          </w:p>
        </w:tc>
        <w:tc>
          <w:tcPr>
            <w:tcW w:w="1650" w:type="dxa"/>
            <w:shd w:val="clear" w:color="auto" w:fill="F8DCD3" w:themeFill="accent6" w:themeFillTint="33"/>
            <w:vAlign w:val="center"/>
          </w:tcPr>
          <w:p w14:paraId="19FEE84C" w14:textId="1A1EA9F9" w:rsidR="004B4648" w:rsidRPr="008862AA" w:rsidRDefault="007E4940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301184,0</w:t>
            </w:r>
          </w:p>
        </w:tc>
        <w:tc>
          <w:tcPr>
            <w:tcW w:w="1004" w:type="dxa"/>
            <w:shd w:val="clear" w:color="auto" w:fill="F8DCD3" w:themeFill="accent6" w:themeFillTint="33"/>
            <w:vAlign w:val="center"/>
          </w:tcPr>
          <w:p w14:paraId="63226D2B" w14:textId="14532A03" w:rsidR="004B4648" w:rsidRPr="008862AA" w:rsidRDefault="007E4940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90,7</w:t>
            </w:r>
          </w:p>
        </w:tc>
      </w:tr>
      <w:tr w:rsidR="004B4648" w:rsidRPr="008862AA" w14:paraId="670E3374" w14:textId="77777777" w:rsidTr="00905990">
        <w:trPr>
          <w:trHeight w:val="315"/>
        </w:trPr>
        <w:tc>
          <w:tcPr>
            <w:tcW w:w="2707" w:type="dxa"/>
            <w:shd w:val="clear" w:color="auto" w:fill="F2B9A8" w:themeFill="accent6" w:themeFillTint="66"/>
            <w:vAlign w:val="center"/>
            <w:hideMark/>
          </w:tcPr>
          <w:p w14:paraId="67243697" w14:textId="77777777" w:rsidR="004B4648" w:rsidRPr="008862AA" w:rsidRDefault="004B4648" w:rsidP="004B4648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373" w:type="dxa"/>
            <w:shd w:val="clear" w:color="auto" w:fill="F2B9A8" w:themeFill="accent6" w:themeFillTint="66"/>
            <w:noWrap/>
            <w:vAlign w:val="center"/>
          </w:tcPr>
          <w:p w14:paraId="734F2D26" w14:textId="4962353A" w:rsidR="004B4648" w:rsidRPr="008862AA" w:rsidRDefault="007E4940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986482,2</w:t>
            </w:r>
          </w:p>
        </w:tc>
        <w:tc>
          <w:tcPr>
            <w:tcW w:w="1650" w:type="dxa"/>
            <w:shd w:val="clear" w:color="auto" w:fill="F2B9A8" w:themeFill="accent6" w:themeFillTint="66"/>
            <w:noWrap/>
            <w:vAlign w:val="center"/>
          </w:tcPr>
          <w:p w14:paraId="3F83F308" w14:textId="586E74AC" w:rsidR="004B4648" w:rsidRPr="008862AA" w:rsidRDefault="007E4940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473740,2</w:t>
            </w:r>
          </w:p>
        </w:tc>
        <w:tc>
          <w:tcPr>
            <w:tcW w:w="1641" w:type="dxa"/>
            <w:shd w:val="clear" w:color="auto" w:fill="F2B9A8" w:themeFill="accent6" w:themeFillTint="66"/>
            <w:noWrap/>
            <w:vAlign w:val="center"/>
          </w:tcPr>
          <w:p w14:paraId="440F46DC" w14:textId="7062E464" w:rsidR="004B4648" w:rsidRPr="008862AA" w:rsidRDefault="007E4940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48,0</w:t>
            </w:r>
          </w:p>
        </w:tc>
        <w:tc>
          <w:tcPr>
            <w:tcW w:w="1650" w:type="dxa"/>
            <w:shd w:val="clear" w:color="auto" w:fill="F2B9A8" w:themeFill="accent6" w:themeFillTint="66"/>
            <w:vAlign w:val="center"/>
          </w:tcPr>
          <w:p w14:paraId="191E2E4E" w14:textId="58DEFD04" w:rsidR="004B4648" w:rsidRPr="008862AA" w:rsidRDefault="007E4940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527346,5</w:t>
            </w:r>
          </w:p>
        </w:tc>
        <w:tc>
          <w:tcPr>
            <w:tcW w:w="1004" w:type="dxa"/>
            <w:shd w:val="clear" w:color="auto" w:fill="F2B9A8" w:themeFill="accent6" w:themeFillTint="66"/>
            <w:vAlign w:val="center"/>
          </w:tcPr>
          <w:p w14:paraId="35E32BA5" w14:textId="1430A562" w:rsidR="004B4648" w:rsidRPr="008862AA" w:rsidRDefault="007E4940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89,8</w:t>
            </w:r>
          </w:p>
        </w:tc>
      </w:tr>
      <w:tr w:rsidR="004B4648" w:rsidRPr="008862AA" w14:paraId="3F53241F" w14:textId="77777777" w:rsidTr="004B4648">
        <w:trPr>
          <w:trHeight w:val="46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26D8D32B" w14:textId="77777777" w:rsidR="004B4648" w:rsidRPr="008862AA" w:rsidRDefault="004B4648" w:rsidP="004B4648">
            <w:pPr>
              <w:rPr>
                <w:sz w:val="24"/>
                <w:szCs w:val="24"/>
              </w:rPr>
            </w:pPr>
            <w:r w:rsidRPr="008862AA">
              <w:rPr>
                <w:sz w:val="24"/>
                <w:szCs w:val="24"/>
              </w:rPr>
              <w:t>Превышение расходов над доходами (дефицит)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6729CCEB" w14:textId="45456842" w:rsidR="004B4648" w:rsidRPr="008862AA" w:rsidRDefault="007E4940" w:rsidP="004B46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-25371,8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49A74B55" w14:textId="40950439" w:rsidR="004B4648" w:rsidRPr="008862AA" w:rsidRDefault="007E4940" w:rsidP="004B46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34154,0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3201CE4D" w14:textId="55C901A3" w:rsidR="004B4648" w:rsidRPr="008862AA" w:rsidRDefault="007E4940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-134,6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0A543253" w14:textId="0BE42D5B" w:rsidR="004B4648" w:rsidRPr="008862AA" w:rsidRDefault="007E4940" w:rsidP="004B46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45681,8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5B1B3F2A" w14:textId="4488C8BE" w:rsidR="004B4648" w:rsidRPr="008862AA" w:rsidRDefault="007E4940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74,8</w:t>
            </w:r>
          </w:p>
        </w:tc>
      </w:tr>
      <w:tr w:rsidR="004B4648" w:rsidRPr="008862AA" w14:paraId="0E87C6D0" w14:textId="77777777" w:rsidTr="00905990">
        <w:trPr>
          <w:trHeight w:val="315"/>
        </w:trPr>
        <w:tc>
          <w:tcPr>
            <w:tcW w:w="2707" w:type="dxa"/>
            <w:shd w:val="clear" w:color="auto" w:fill="F2B9A8" w:themeFill="accent6" w:themeFillTint="66"/>
            <w:vAlign w:val="center"/>
            <w:hideMark/>
          </w:tcPr>
          <w:p w14:paraId="739D8862" w14:textId="77777777" w:rsidR="004B4648" w:rsidRPr="008862AA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Р А С Х О Д Ы</w:t>
            </w:r>
          </w:p>
        </w:tc>
        <w:tc>
          <w:tcPr>
            <w:tcW w:w="1373" w:type="dxa"/>
            <w:shd w:val="clear" w:color="auto" w:fill="F2B9A8" w:themeFill="accent6" w:themeFillTint="66"/>
          </w:tcPr>
          <w:p w14:paraId="7D86109B" w14:textId="77777777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План</w:t>
            </w:r>
          </w:p>
          <w:p w14:paraId="1B381800" w14:textId="77777777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 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4A10C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50" w:type="dxa"/>
            <w:shd w:val="clear" w:color="auto" w:fill="F2B9A8" w:themeFill="accent6" w:themeFillTint="66"/>
            <w:noWrap/>
          </w:tcPr>
          <w:p w14:paraId="51FD7E0F" w14:textId="1CEB7329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01.0</w:t>
            </w:r>
            <w:r w:rsidR="007E4940">
              <w:rPr>
                <w:b/>
                <w:bCs/>
                <w:sz w:val="24"/>
                <w:szCs w:val="24"/>
              </w:rPr>
              <w:t>7</w:t>
            </w:r>
            <w:r w:rsidRPr="004A10CE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641" w:type="dxa"/>
            <w:shd w:val="clear" w:color="auto" w:fill="F2B9A8" w:themeFill="accent6" w:themeFillTint="66"/>
            <w:noWrap/>
          </w:tcPr>
          <w:p w14:paraId="04D9D8EC" w14:textId="77777777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% исполнения к годовым назначениям 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650" w:type="dxa"/>
            <w:shd w:val="clear" w:color="auto" w:fill="F2B9A8" w:themeFill="accent6" w:themeFillTint="66"/>
          </w:tcPr>
          <w:p w14:paraId="3463968C" w14:textId="145D1EF4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01.0</w:t>
            </w:r>
            <w:r w:rsidR="007E4940">
              <w:rPr>
                <w:b/>
                <w:bCs/>
                <w:sz w:val="24"/>
                <w:szCs w:val="24"/>
              </w:rPr>
              <w:t>7</w:t>
            </w:r>
            <w:r w:rsidRPr="004A10CE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4A10CE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04" w:type="dxa"/>
            <w:shd w:val="clear" w:color="auto" w:fill="F2B9A8" w:themeFill="accent6" w:themeFillTint="66"/>
          </w:tcPr>
          <w:p w14:paraId="6B935744" w14:textId="77777777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Темп роста факта 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4A10CE">
              <w:rPr>
                <w:b/>
                <w:bCs/>
                <w:sz w:val="24"/>
                <w:szCs w:val="24"/>
              </w:rPr>
              <w:t>г.к факту 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4B4648" w:rsidRPr="008862AA" w14:paraId="19EB50D3" w14:textId="77777777" w:rsidTr="004B4648">
        <w:trPr>
          <w:trHeight w:val="36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09E2DDD3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5F64AD56" w14:textId="0FB5D2AD" w:rsidR="004B4648" w:rsidRPr="008862AA" w:rsidRDefault="0008735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142348,5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345A933C" w14:textId="67449B6E" w:rsidR="004B4648" w:rsidRPr="008862AA" w:rsidRDefault="0008735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65494,7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11CF3A38" w14:textId="2D169EED" w:rsidR="004B4648" w:rsidRPr="008862AA" w:rsidRDefault="0008735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55F92C84" w14:textId="282AC7D4" w:rsidR="004B4648" w:rsidRPr="008862AA" w:rsidRDefault="0008735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68066,0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532DAA4E" w14:textId="09038888" w:rsidR="004B4648" w:rsidRPr="008862AA" w:rsidRDefault="0008735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96,2</w:t>
            </w:r>
          </w:p>
        </w:tc>
      </w:tr>
      <w:tr w:rsidR="004B4648" w:rsidRPr="008862AA" w14:paraId="16AC08B4" w14:textId="77777777" w:rsidTr="004B4648">
        <w:trPr>
          <w:trHeight w:val="33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73886400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52713A6D" w14:textId="6DC7ED2A" w:rsidR="004B4648" w:rsidRPr="008862AA" w:rsidRDefault="0008735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1877,4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5CDB4D20" w14:textId="3BA29F7D" w:rsidR="004B4648" w:rsidRPr="008862AA" w:rsidRDefault="0008735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938,8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642AA32F" w14:textId="0B168448" w:rsidR="004B4648" w:rsidRPr="008862AA" w:rsidRDefault="0008735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52C324C1" w14:textId="366AD13B" w:rsidR="004B4648" w:rsidRPr="008862AA" w:rsidRDefault="0008735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860,5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2365E26C" w14:textId="21F70430" w:rsidR="004B4648" w:rsidRPr="008862AA" w:rsidRDefault="0008735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109,1</w:t>
            </w:r>
          </w:p>
        </w:tc>
      </w:tr>
      <w:tr w:rsidR="004B4648" w:rsidRPr="008862AA" w14:paraId="33D9E5C6" w14:textId="77777777" w:rsidTr="004B4648">
        <w:trPr>
          <w:trHeight w:val="78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60D68F18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Национальная безопасность и правоохранительная деятельность (пожарная безопасность, ЗАГС, ЕДДС)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223C8448" w14:textId="738D3AC6" w:rsidR="004B4648" w:rsidRPr="008862AA" w:rsidRDefault="0008735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11248,5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06AB7B9A" w14:textId="6A62B5A7" w:rsidR="004B4648" w:rsidRPr="008862AA" w:rsidRDefault="0008735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5305,0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7BB17452" w14:textId="5F5E436A" w:rsidR="004B4648" w:rsidRPr="008862AA" w:rsidRDefault="0008735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47,2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61C86287" w14:textId="197A73BB" w:rsidR="004B4648" w:rsidRPr="008862AA" w:rsidRDefault="0008735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4555,6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5F78AEE1" w14:textId="328FE73C" w:rsidR="004B4648" w:rsidRPr="008862AA" w:rsidRDefault="0008735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116,5</w:t>
            </w:r>
          </w:p>
        </w:tc>
      </w:tr>
      <w:tr w:rsidR="004B4648" w:rsidRPr="008862AA" w14:paraId="7711708E" w14:textId="77777777" w:rsidTr="004B4648">
        <w:trPr>
          <w:trHeight w:val="31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4950B652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</w:tcPr>
          <w:p w14:paraId="386F3604" w14:textId="78966C9D" w:rsidR="004B4648" w:rsidRPr="008862AA" w:rsidRDefault="0008735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572,6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1D780335" w14:textId="2849A267" w:rsidR="004B4648" w:rsidRPr="008862AA" w:rsidRDefault="0008735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157,3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201FD43C" w14:textId="50A0DEA8" w:rsidR="004B4648" w:rsidRPr="008862AA" w:rsidRDefault="0008735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27,5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001DBC52" w14:textId="63C510FC" w:rsidR="004B4648" w:rsidRPr="008862AA" w:rsidRDefault="0008735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191,4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0FCE43F3" w14:textId="52D2734F" w:rsidR="004B4648" w:rsidRPr="008862AA" w:rsidRDefault="0008735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82,2</w:t>
            </w:r>
          </w:p>
        </w:tc>
      </w:tr>
      <w:tr w:rsidR="004B4648" w:rsidRPr="008862AA" w14:paraId="22F6CF42" w14:textId="77777777" w:rsidTr="004B4648">
        <w:trPr>
          <w:trHeight w:val="76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7317F764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Сельское хозяйство и рыболовство (мероприятия по отлову и содержанию безнадзорных животных)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</w:tcPr>
          <w:p w14:paraId="797ABAD3" w14:textId="47F20ED7" w:rsidR="004B4648" w:rsidRPr="008862AA" w:rsidRDefault="0008735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363,9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745E2876" w14:textId="6782D18D" w:rsidR="004B4648" w:rsidRPr="008862AA" w:rsidRDefault="0008735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5B4321CA" w14:textId="14F570C4" w:rsidR="004B4648" w:rsidRPr="008862AA" w:rsidRDefault="0008735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39742404" w14:textId="5D9E2DDA" w:rsidR="004B4648" w:rsidRPr="008862AA" w:rsidRDefault="0008735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201,4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37967AEE" w14:textId="149DAE6D" w:rsidR="004B4648" w:rsidRPr="008862AA" w:rsidRDefault="00087356" w:rsidP="004B46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B4648" w:rsidRPr="008862AA" w14:paraId="59FD2D85" w14:textId="77777777" w:rsidTr="004B4648">
        <w:trPr>
          <w:trHeight w:val="58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7179E5CC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Государственная поддержка автомобильного транспорта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6C71C69B" w14:textId="13033B92" w:rsidR="004B4648" w:rsidRPr="008862AA" w:rsidRDefault="0008735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9000,0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63DD201E" w14:textId="2FF4E832" w:rsidR="004B4648" w:rsidRPr="008862AA" w:rsidRDefault="0008735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2498,9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352609D2" w14:textId="2E63AE25" w:rsidR="004B4648" w:rsidRPr="008862AA" w:rsidRDefault="0008735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27,8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0F539ED9" w14:textId="1C07F4A1" w:rsidR="004B4648" w:rsidRPr="008862AA" w:rsidRDefault="0008735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3538,5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1601B158" w14:textId="6DF3AA35" w:rsidR="004B4648" w:rsidRPr="008862AA" w:rsidRDefault="0008735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70,6</w:t>
            </w:r>
          </w:p>
        </w:tc>
      </w:tr>
      <w:tr w:rsidR="004B4648" w:rsidRPr="008862AA" w14:paraId="6C914D08" w14:textId="77777777" w:rsidTr="004B4648">
        <w:trPr>
          <w:trHeight w:val="36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60C83C21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7CB79EA4" w14:textId="09CE2105" w:rsidR="004B4648" w:rsidRPr="008862AA" w:rsidRDefault="0008735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73586,3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2B4E05EC" w14:textId="38685CE3" w:rsidR="004B4648" w:rsidRPr="008862AA" w:rsidRDefault="0008735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12942,7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6B45EA73" w14:textId="2DB36C0C" w:rsidR="004B4648" w:rsidRPr="008862AA" w:rsidRDefault="0008735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17,6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7440350F" w14:textId="3DBD6E0A" w:rsidR="004B4648" w:rsidRPr="008862AA" w:rsidRDefault="0008735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12592,8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5E40873E" w14:textId="06AABEDD" w:rsidR="004B4648" w:rsidRPr="008862AA" w:rsidRDefault="0008735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102,8</w:t>
            </w:r>
          </w:p>
        </w:tc>
      </w:tr>
      <w:tr w:rsidR="004B4648" w:rsidRPr="008862AA" w14:paraId="36120E80" w14:textId="77777777" w:rsidTr="004B4648">
        <w:trPr>
          <w:trHeight w:val="49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1D45213F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</w:tcPr>
          <w:p w14:paraId="001932C0" w14:textId="1E9574D6" w:rsidR="004B4648" w:rsidRPr="008862AA" w:rsidRDefault="0008735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25571,7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61BCA074" w14:textId="1BD5D494" w:rsidR="004B4648" w:rsidRPr="008862AA" w:rsidRDefault="0008735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1664,7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1C645E88" w14:textId="66AC9B25" w:rsidR="004B4648" w:rsidRPr="008862AA" w:rsidRDefault="0008735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6,5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518B4718" w14:textId="2A060FA8" w:rsidR="004B4648" w:rsidRPr="008862AA" w:rsidRDefault="0008735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4194,4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67334CB1" w14:textId="21E5721E" w:rsidR="004B4648" w:rsidRPr="008862AA" w:rsidRDefault="00087356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39,7</w:t>
            </w:r>
          </w:p>
        </w:tc>
      </w:tr>
      <w:tr w:rsidR="004B4648" w:rsidRPr="008862AA" w14:paraId="12C77577" w14:textId="77777777" w:rsidTr="004B4648">
        <w:trPr>
          <w:trHeight w:val="37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6DC30310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</w:tcPr>
          <w:p w14:paraId="6D597059" w14:textId="2546F71A" w:rsidR="004B4648" w:rsidRPr="008862AA" w:rsidRDefault="00F71D49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72163,2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1B380A22" w14:textId="18909D9C" w:rsidR="004B4648" w:rsidRPr="008862AA" w:rsidRDefault="00F71D49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40541,0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4FE9814F" w14:textId="225B8137" w:rsidR="004B4648" w:rsidRPr="008862AA" w:rsidRDefault="00F71D49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56,2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4C128E10" w14:textId="6AFBFA8B" w:rsidR="004B4648" w:rsidRPr="008862AA" w:rsidRDefault="00F71D49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25643,1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7EE0D7E5" w14:textId="3DCD1779" w:rsidR="004B4648" w:rsidRPr="008862AA" w:rsidRDefault="00F71D49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158,1</w:t>
            </w:r>
          </w:p>
        </w:tc>
      </w:tr>
      <w:tr w:rsidR="004B4648" w:rsidRPr="008862AA" w14:paraId="48A7F863" w14:textId="77777777" w:rsidTr="004B4648">
        <w:trPr>
          <w:trHeight w:val="28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08F200B8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471245F2" w14:textId="3453CD4C" w:rsidR="004B4648" w:rsidRPr="008862AA" w:rsidRDefault="00F71D49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523053,5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23122A1C" w14:textId="41C346F3" w:rsidR="004B4648" w:rsidRPr="008862AA" w:rsidRDefault="00F71D49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237586,2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0AE63BCF" w14:textId="3B7EC359" w:rsidR="004B4648" w:rsidRPr="008862AA" w:rsidRDefault="00F71D49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45,4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3D911A30" w14:textId="39C15317" w:rsidR="004B4648" w:rsidRPr="008862AA" w:rsidRDefault="00F71D49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245755,0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02A680CD" w14:textId="1D27AC06" w:rsidR="004B4648" w:rsidRPr="008862AA" w:rsidRDefault="00F71D49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96,7</w:t>
            </w:r>
          </w:p>
        </w:tc>
      </w:tr>
      <w:tr w:rsidR="004B4648" w:rsidRPr="008862AA" w14:paraId="6EA1655E" w14:textId="77777777" w:rsidTr="004B4648">
        <w:trPr>
          <w:trHeight w:val="45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6EF0C57B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lastRenderedPageBreak/>
              <w:t>Культура и кинематография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25D4F686" w14:textId="40A3F188" w:rsidR="004B4648" w:rsidRPr="008862AA" w:rsidRDefault="00F71D49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94848,1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76022973" w14:textId="73C5676C" w:rsidR="004B4648" w:rsidRPr="008862AA" w:rsidRDefault="00F71D49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47174,2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4BFD1883" w14:textId="28CAC098" w:rsidR="004B4648" w:rsidRPr="008862AA" w:rsidRDefault="00F71D49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49,7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47A23D9E" w14:textId="619749AD" w:rsidR="004B4648" w:rsidRPr="008862AA" w:rsidRDefault="00F71D49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52376,2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3622C30C" w14:textId="71517EFE" w:rsidR="004B4648" w:rsidRPr="008862AA" w:rsidRDefault="00F71D49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90,1</w:t>
            </w:r>
          </w:p>
        </w:tc>
      </w:tr>
      <w:tr w:rsidR="004B4648" w:rsidRPr="008862AA" w14:paraId="49D9621E" w14:textId="77777777" w:rsidTr="004B4648">
        <w:trPr>
          <w:trHeight w:val="42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40BAC853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58A3F7AF" w14:textId="7EFDF903" w:rsidR="004B4648" w:rsidRPr="008862AA" w:rsidRDefault="00F71D49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4061,6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2561E51E" w14:textId="44EBC687" w:rsidR="004B4648" w:rsidRPr="008862AA" w:rsidRDefault="00F71D49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2369,5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379F82FF" w14:textId="3AFA4C11" w:rsidR="004B4648" w:rsidRPr="008862AA" w:rsidRDefault="00F71D49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58,3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7D7134F8" w14:textId="71BAD465" w:rsidR="004B4648" w:rsidRPr="008862AA" w:rsidRDefault="00F71D49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1882,5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7B0A011B" w14:textId="532158FE" w:rsidR="004B4648" w:rsidRPr="008862AA" w:rsidRDefault="00F71D49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125,9</w:t>
            </w:r>
          </w:p>
        </w:tc>
      </w:tr>
      <w:tr w:rsidR="004B4648" w:rsidRPr="008862AA" w14:paraId="7E2332C0" w14:textId="77777777" w:rsidTr="004B4648">
        <w:trPr>
          <w:trHeight w:val="40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3395F5BC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1B010929" w14:textId="32A23E4F" w:rsidR="004B4648" w:rsidRPr="008862AA" w:rsidRDefault="00F71D49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4242,1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11C937E6" w14:textId="586EBEE7" w:rsidR="004B4648" w:rsidRPr="008862AA" w:rsidRDefault="00F71D49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1613,2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6F722966" w14:textId="22F0FE12" w:rsidR="004B4648" w:rsidRPr="008862AA" w:rsidRDefault="00F71D49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09AB2CC3" w14:textId="6E7249F7" w:rsidR="004B4648" w:rsidRPr="008862AA" w:rsidRDefault="00F71D49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2745,7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06E0EE50" w14:textId="380FF509" w:rsidR="004B4648" w:rsidRPr="008862AA" w:rsidRDefault="00F71D49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58,8</w:t>
            </w:r>
          </w:p>
        </w:tc>
      </w:tr>
      <w:tr w:rsidR="004B4648" w:rsidRPr="008862AA" w14:paraId="7E1E09D6" w14:textId="77777777" w:rsidTr="004B4648">
        <w:trPr>
          <w:trHeight w:val="37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275ED8BA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Социальная политика - всего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7CAD1D7A" w14:textId="3C8DC6E3" w:rsidR="004B4648" w:rsidRPr="008862AA" w:rsidRDefault="00F71D49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48424,0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1850BD38" w14:textId="0EFCF164" w:rsidR="004B4648" w:rsidRPr="008862AA" w:rsidRDefault="00F71D49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21059,0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6C77D665" w14:textId="39D78424" w:rsidR="004B4648" w:rsidRPr="008862AA" w:rsidRDefault="00F71D49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43,5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4C68E4B7" w14:textId="09003F77" w:rsidR="004B4648" w:rsidRPr="008862AA" w:rsidRDefault="00F71D49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16403,1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6F1B1C6A" w14:textId="063640A9" w:rsidR="004B4648" w:rsidRPr="008862AA" w:rsidRDefault="00F71D49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128,4</w:t>
            </w:r>
          </w:p>
        </w:tc>
      </w:tr>
      <w:tr w:rsidR="004B4648" w:rsidRPr="008862AA" w14:paraId="17CCD171" w14:textId="77777777" w:rsidTr="004B4648">
        <w:trPr>
          <w:trHeight w:val="37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616C5658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143954B3" w14:textId="425BDC85" w:rsidR="004B4648" w:rsidRPr="008862AA" w:rsidRDefault="00F71D49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492,6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76730BA0" w14:textId="747FA7A1" w:rsidR="004B4648" w:rsidRPr="008862AA" w:rsidRDefault="00F71D49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241,0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3691E699" w14:textId="7EC0459D" w:rsidR="004B4648" w:rsidRPr="008862AA" w:rsidRDefault="00F71D49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48,9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16483D99" w14:textId="0D57F6A3" w:rsidR="004B4648" w:rsidRPr="008862AA" w:rsidRDefault="00F71D49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240,8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6C6FCB08" w14:textId="65820250" w:rsidR="004B4648" w:rsidRPr="008862AA" w:rsidRDefault="00F71D49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100,1</w:t>
            </w:r>
          </w:p>
        </w:tc>
      </w:tr>
      <w:tr w:rsidR="004B4648" w:rsidRPr="008862AA" w14:paraId="3AD8EB62" w14:textId="77777777" w:rsidTr="00905990">
        <w:trPr>
          <w:trHeight w:val="330"/>
        </w:trPr>
        <w:tc>
          <w:tcPr>
            <w:tcW w:w="2707" w:type="dxa"/>
            <w:shd w:val="clear" w:color="auto" w:fill="F2B9A8" w:themeFill="accent6" w:themeFillTint="66"/>
            <w:vAlign w:val="center"/>
            <w:hideMark/>
          </w:tcPr>
          <w:p w14:paraId="278BA64E" w14:textId="77777777" w:rsidR="004B4648" w:rsidRPr="008862AA" w:rsidRDefault="004B4648" w:rsidP="004B4648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373" w:type="dxa"/>
            <w:shd w:val="clear" w:color="auto" w:fill="F2B9A8" w:themeFill="accent6" w:themeFillTint="66"/>
            <w:vAlign w:val="center"/>
          </w:tcPr>
          <w:p w14:paraId="3377D867" w14:textId="75956F40" w:rsidR="004B4648" w:rsidRPr="008862AA" w:rsidRDefault="00F71D49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1011854,0</w:t>
            </w:r>
          </w:p>
        </w:tc>
        <w:tc>
          <w:tcPr>
            <w:tcW w:w="1650" w:type="dxa"/>
            <w:shd w:val="clear" w:color="auto" w:fill="F2B9A8" w:themeFill="accent6" w:themeFillTint="66"/>
            <w:vAlign w:val="center"/>
          </w:tcPr>
          <w:p w14:paraId="17B5A7A2" w14:textId="5FF1BAD6" w:rsidR="004B4648" w:rsidRPr="008862AA" w:rsidRDefault="00F71D49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439586,2</w:t>
            </w:r>
          </w:p>
        </w:tc>
        <w:tc>
          <w:tcPr>
            <w:tcW w:w="1641" w:type="dxa"/>
            <w:shd w:val="clear" w:color="auto" w:fill="F2B9A8" w:themeFill="accent6" w:themeFillTint="66"/>
            <w:noWrap/>
            <w:vAlign w:val="center"/>
          </w:tcPr>
          <w:p w14:paraId="2EECBEE1" w14:textId="67D0D530" w:rsidR="004B4648" w:rsidRPr="008862AA" w:rsidRDefault="00F71D49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43,4</w:t>
            </w:r>
          </w:p>
        </w:tc>
        <w:tc>
          <w:tcPr>
            <w:tcW w:w="1650" w:type="dxa"/>
            <w:shd w:val="clear" w:color="auto" w:fill="F2B9A8" w:themeFill="accent6" w:themeFillTint="66"/>
            <w:vAlign w:val="center"/>
          </w:tcPr>
          <w:p w14:paraId="4B638D16" w14:textId="3C98F977" w:rsidR="004B4648" w:rsidRPr="008862AA" w:rsidRDefault="00F71D49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439247,0</w:t>
            </w:r>
          </w:p>
        </w:tc>
        <w:tc>
          <w:tcPr>
            <w:tcW w:w="1004" w:type="dxa"/>
            <w:shd w:val="clear" w:color="auto" w:fill="F2B9A8" w:themeFill="accent6" w:themeFillTint="66"/>
            <w:vAlign w:val="center"/>
          </w:tcPr>
          <w:p w14:paraId="45286C8B" w14:textId="6E5B4418" w:rsidR="004B4648" w:rsidRPr="008862AA" w:rsidRDefault="00F71D49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100,1</w:t>
            </w:r>
          </w:p>
        </w:tc>
      </w:tr>
    </w:tbl>
    <w:p w14:paraId="2ECAF51B" w14:textId="77777777" w:rsidR="00FF10EE" w:rsidRPr="000B1EB8" w:rsidRDefault="00FF10EE" w:rsidP="000B1EB8">
      <w:pPr>
        <w:spacing w:line="360" w:lineRule="auto"/>
        <w:jc w:val="center"/>
        <w:rPr>
          <w:sz w:val="36"/>
          <w:szCs w:val="36"/>
        </w:rPr>
      </w:pPr>
    </w:p>
    <w:sectPr w:rsidR="00FF10EE" w:rsidRPr="000B1EB8" w:rsidSect="001A49F9">
      <w:footerReference w:type="default" r:id="rId15"/>
      <w:pgSz w:w="11906" w:h="16838"/>
      <w:pgMar w:top="1418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249E4" w14:textId="77777777" w:rsidR="00CD1E5E" w:rsidRDefault="00CD1E5E" w:rsidP="003E786C">
      <w:r>
        <w:separator/>
      </w:r>
    </w:p>
  </w:endnote>
  <w:endnote w:type="continuationSeparator" w:id="0">
    <w:p w14:paraId="2025E0C1" w14:textId="77777777" w:rsidR="00CD1E5E" w:rsidRDefault="00CD1E5E" w:rsidP="003E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8164856"/>
      <w:docPartObj>
        <w:docPartGallery w:val="Page Numbers (Bottom of Page)"/>
        <w:docPartUnique/>
      </w:docPartObj>
    </w:sdtPr>
    <w:sdtContent>
      <w:p w14:paraId="67842AB7" w14:textId="77777777" w:rsidR="001A49F9" w:rsidRDefault="001A49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546797AE" w14:textId="77777777" w:rsidR="001A49F9" w:rsidRDefault="001A49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14882" w14:textId="77777777" w:rsidR="00CD1E5E" w:rsidRDefault="00CD1E5E" w:rsidP="003E786C">
      <w:r>
        <w:separator/>
      </w:r>
    </w:p>
  </w:footnote>
  <w:footnote w:type="continuationSeparator" w:id="0">
    <w:p w14:paraId="511B20EA" w14:textId="77777777" w:rsidR="00CD1E5E" w:rsidRDefault="00CD1E5E" w:rsidP="003E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7779A"/>
    <w:multiLevelType w:val="hybridMultilevel"/>
    <w:tmpl w:val="BA840A1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0361B8"/>
    <w:multiLevelType w:val="hybridMultilevel"/>
    <w:tmpl w:val="DC3A4396"/>
    <w:lvl w:ilvl="0" w:tplc="2D6A9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2929BE"/>
    <w:multiLevelType w:val="hybridMultilevel"/>
    <w:tmpl w:val="23746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EB8"/>
    <w:rsid w:val="00005279"/>
    <w:rsid w:val="000073B9"/>
    <w:rsid w:val="000079FF"/>
    <w:rsid w:val="00013539"/>
    <w:rsid w:val="00016A39"/>
    <w:rsid w:val="00025320"/>
    <w:rsid w:val="00030703"/>
    <w:rsid w:val="00035351"/>
    <w:rsid w:val="00045F7C"/>
    <w:rsid w:val="000857C5"/>
    <w:rsid w:val="00086F83"/>
    <w:rsid w:val="00087356"/>
    <w:rsid w:val="00092F1E"/>
    <w:rsid w:val="0009583C"/>
    <w:rsid w:val="00097500"/>
    <w:rsid w:val="000A08AF"/>
    <w:rsid w:val="000A1C36"/>
    <w:rsid w:val="000B1EB8"/>
    <w:rsid w:val="000B4386"/>
    <w:rsid w:val="000C231B"/>
    <w:rsid w:val="000C2EDC"/>
    <w:rsid w:val="000C413B"/>
    <w:rsid w:val="000C5F71"/>
    <w:rsid w:val="000D67E1"/>
    <w:rsid w:val="000E03CC"/>
    <w:rsid w:val="000F31FD"/>
    <w:rsid w:val="000F47B2"/>
    <w:rsid w:val="00106DC9"/>
    <w:rsid w:val="00122876"/>
    <w:rsid w:val="00125754"/>
    <w:rsid w:val="00125E36"/>
    <w:rsid w:val="00130C67"/>
    <w:rsid w:val="001317E3"/>
    <w:rsid w:val="00142F5A"/>
    <w:rsid w:val="00144CA5"/>
    <w:rsid w:val="0014783F"/>
    <w:rsid w:val="001527A9"/>
    <w:rsid w:val="001644EC"/>
    <w:rsid w:val="001647E8"/>
    <w:rsid w:val="001659F7"/>
    <w:rsid w:val="00165A78"/>
    <w:rsid w:val="001668D3"/>
    <w:rsid w:val="001714FF"/>
    <w:rsid w:val="00172035"/>
    <w:rsid w:val="00177F11"/>
    <w:rsid w:val="0018607B"/>
    <w:rsid w:val="00194C1C"/>
    <w:rsid w:val="001A49F9"/>
    <w:rsid w:val="001C1B80"/>
    <w:rsid w:val="001C3292"/>
    <w:rsid w:val="001D3B9C"/>
    <w:rsid w:val="001D598D"/>
    <w:rsid w:val="001D691A"/>
    <w:rsid w:val="001D6951"/>
    <w:rsid w:val="001E1CF5"/>
    <w:rsid w:val="001E26EF"/>
    <w:rsid w:val="001E598C"/>
    <w:rsid w:val="001E6CD5"/>
    <w:rsid w:val="001F115E"/>
    <w:rsid w:val="002241B0"/>
    <w:rsid w:val="00243A78"/>
    <w:rsid w:val="002575AA"/>
    <w:rsid w:val="0027314A"/>
    <w:rsid w:val="002742BE"/>
    <w:rsid w:val="00275C7A"/>
    <w:rsid w:val="0029005E"/>
    <w:rsid w:val="002916F1"/>
    <w:rsid w:val="002925F7"/>
    <w:rsid w:val="00294429"/>
    <w:rsid w:val="0029702F"/>
    <w:rsid w:val="002C4521"/>
    <w:rsid w:val="002C5D0E"/>
    <w:rsid w:val="002D573C"/>
    <w:rsid w:val="002E03E2"/>
    <w:rsid w:val="002E0C65"/>
    <w:rsid w:val="003005CB"/>
    <w:rsid w:val="00311AF5"/>
    <w:rsid w:val="003148F7"/>
    <w:rsid w:val="00323734"/>
    <w:rsid w:val="0032680C"/>
    <w:rsid w:val="00334648"/>
    <w:rsid w:val="00335DFC"/>
    <w:rsid w:val="003368D4"/>
    <w:rsid w:val="00354212"/>
    <w:rsid w:val="00355EB0"/>
    <w:rsid w:val="00360785"/>
    <w:rsid w:val="003649AA"/>
    <w:rsid w:val="003679C2"/>
    <w:rsid w:val="00374EFC"/>
    <w:rsid w:val="00375D68"/>
    <w:rsid w:val="0038299F"/>
    <w:rsid w:val="00385657"/>
    <w:rsid w:val="00391DC2"/>
    <w:rsid w:val="00394753"/>
    <w:rsid w:val="00395F6E"/>
    <w:rsid w:val="003A7325"/>
    <w:rsid w:val="003B166F"/>
    <w:rsid w:val="003B7F50"/>
    <w:rsid w:val="003B7F71"/>
    <w:rsid w:val="003C5DAF"/>
    <w:rsid w:val="003D0D8D"/>
    <w:rsid w:val="003D1080"/>
    <w:rsid w:val="003D6E33"/>
    <w:rsid w:val="003E1439"/>
    <w:rsid w:val="003E546F"/>
    <w:rsid w:val="003E786C"/>
    <w:rsid w:val="003E7896"/>
    <w:rsid w:val="003F1DE5"/>
    <w:rsid w:val="003F40D1"/>
    <w:rsid w:val="0041376F"/>
    <w:rsid w:val="00431B83"/>
    <w:rsid w:val="00443404"/>
    <w:rsid w:val="00443D31"/>
    <w:rsid w:val="00451CCE"/>
    <w:rsid w:val="00454B7D"/>
    <w:rsid w:val="004A0583"/>
    <w:rsid w:val="004A09E6"/>
    <w:rsid w:val="004A10CE"/>
    <w:rsid w:val="004A170E"/>
    <w:rsid w:val="004B3A3C"/>
    <w:rsid w:val="004B4648"/>
    <w:rsid w:val="004C39FE"/>
    <w:rsid w:val="004D497A"/>
    <w:rsid w:val="004E0CF9"/>
    <w:rsid w:val="004E5267"/>
    <w:rsid w:val="004F1091"/>
    <w:rsid w:val="004F1CF9"/>
    <w:rsid w:val="00502162"/>
    <w:rsid w:val="00512575"/>
    <w:rsid w:val="00514FF5"/>
    <w:rsid w:val="00516ADF"/>
    <w:rsid w:val="00520AFC"/>
    <w:rsid w:val="0054212F"/>
    <w:rsid w:val="0055496D"/>
    <w:rsid w:val="00555294"/>
    <w:rsid w:val="00587B6D"/>
    <w:rsid w:val="0059414A"/>
    <w:rsid w:val="005B743D"/>
    <w:rsid w:val="005C51AF"/>
    <w:rsid w:val="005C6FF3"/>
    <w:rsid w:val="005D507A"/>
    <w:rsid w:val="005E2F56"/>
    <w:rsid w:val="005E739F"/>
    <w:rsid w:val="005F6E83"/>
    <w:rsid w:val="005F7058"/>
    <w:rsid w:val="00601029"/>
    <w:rsid w:val="00603266"/>
    <w:rsid w:val="006041E3"/>
    <w:rsid w:val="00615598"/>
    <w:rsid w:val="00643A82"/>
    <w:rsid w:val="006472F3"/>
    <w:rsid w:val="00647633"/>
    <w:rsid w:val="006512C3"/>
    <w:rsid w:val="00652D3F"/>
    <w:rsid w:val="00666748"/>
    <w:rsid w:val="00666C0C"/>
    <w:rsid w:val="00683F27"/>
    <w:rsid w:val="006B0585"/>
    <w:rsid w:val="006B6CAA"/>
    <w:rsid w:val="006D55CD"/>
    <w:rsid w:val="006E0BA7"/>
    <w:rsid w:val="006F4AD0"/>
    <w:rsid w:val="0070493B"/>
    <w:rsid w:val="007142EE"/>
    <w:rsid w:val="007143A9"/>
    <w:rsid w:val="0072424F"/>
    <w:rsid w:val="007268A4"/>
    <w:rsid w:val="0074379E"/>
    <w:rsid w:val="00760289"/>
    <w:rsid w:val="007640C2"/>
    <w:rsid w:val="00765953"/>
    <w:rsid w:val="00766E38"/>
    <w:rsid w:val="00772379"/>
    <w:rsid w:val="0078074D"/>
    <w:rsid w:val="00790DA2"/>
    <w:rsid w:val="007A7F45"/>
    <w:rsid w:val="007B3823"/>
    <w:rsid w:val="007B7D10"/>
    <w:rsid w:val="007C3BFD"/>
    <w:rsid w:val="007C692E"/>
    <w:rsid w:val="007D1905"/>
    <w:rsid w:val="007D5CF7"/>
    <w:rsid w:val="007E1DE8"/>
    <w:rsid w:val="007E4940"/>
    <w:rsid w:val="007E4ABE"/>
    <w:rsid w:val="007E7A10"/>
    <w:rsid w:val="007F41D9"/>
    <w:rsid w:val="00812713"/>
    <w:rsid w:val="0084610A"/>
    <w:rsid w:val="00847FA9"/>
    <w:rsid w:val="00850069"/>
    <w:rsid w:val="0085086C"/>
    <w:rsid w:val="00857BDA"/>
    <w:rsid w:val="00857F53"/>
    <w:rsid w:val="00864162"/>
    <w:rsid w:val="0087204D"/>
    <w:rsid w:val="008722C3"/>
    <w:rsid w:val="008862A1"/>
    <w:rsid w:val="008862AA"/>
    <w:rsid w:val="0089390D"/>
    <w:rsid w:val="00895136"/>
    <w:rsid w:val="008A5042"/>
    <w:rsid w:val="008C02AA"/>
    <w:rsid w:val="008C49D2"/>
    <w:rsid w:val="008D15E7"/>
    <w:rsid w:val="008D27CF"/>
    <w:rsid w:val="008D315D"/>
    <w:rsid w:val="008F270F"/>
    <w:rsid w:val="00900F7F"/>
    <w:rsid w:val="00905990"/>
    <w:rsid w:val="00905EFC"/>
    <w:rsid w:val="0091028F"/>
    <w:rsid w:val="00913A7B"/>
    <w:rsid w:val="00915252"/>
    <w:rsid w:val="0093087D"/>
    <w:rsid w:val="00932747"/>
    <w:rsid w:val="00941393"/>
    <w:rsid w:val="0095321B"/>
    <w:rsid w:val="00954FB5"/>
    <w:rsid w:val="0096588B"/>
    <w:rsid w:val="009676EC"/>
    <w:rsid w:val="00974196"/>
    <w:rsid w:val="009741A6"/>
    <w:rsid w:val="00987513"/>
    <w:rsid w:val="00993547"/>
    <w:rsid w:val="00997386"/>
    <w:rsid w:val="009B5A6F"/>
    <w:rsid w:val="009C62D7"/>
    <w:rsid w:val="009D1954"/>
    <w:rsid w:val="009E5456"/>
    <w:rsid w:val="009E6783"/>
    <w:rsid w:val="009F7A59"/>
    <w:rsid w:val="00A068FF"/>
    <w:rsid w:val="00A13F6B"/>
    <w:rsid w:val="00A17E32"/>
    <w:rsid w:val="00A33A7D"/>
    <w:rsid w:val="00A36406"/>
    <w:rsid w:val="00A4493F"/>
    <w:rsid w:val="00A548B9"/>
    <w:rsid w:val="00A6068F"/>
    <w:rsid w:val="00A608FE"/>
    <w:rsid w:val="00A707A3"/>
    <w:rsid w:val="00AA0883"/>
    <w:rsid w:val="00AD691C"/>
    <w:rsid w:val="00AE21F5"/>
    <w:rsid w:val="00AE52BA"/>
    <w:rsid w:val="00B13F6F"/>
    <w:rsid w:val="00B1585D"/>
    <w:rsid w:val="00B21C56"/>
    <w:rsid w:val="00B26ECA"/>
    <w:rsid w:val="00B3171A"/>
    <w:rsid w:val="00B3385A"/>
    <w:rsid w:val="00B33ED4"/>
    <w:rsid w:val="00B3681C"/>
    <w:rsid w:val="00B41A5C"/>
    <w:rsid w:val="00B41F65"/>
    <w:rsid w:val="00B4482D"/>
    <w:rsid w:val="00B66881"/>
    <w:rsid w:val="00B8377F"/>
    <w:rsid w:val="00BE1972"/>
    <w:rsid w:val="00BE2580"/>
    <w:rsid w:val="00BF37F0"/>
    <w:rsid w:val="00BF768E"/>
    <w:rsid w:val="00C001E0"/>
    <w:rsid w:val="00C1690C"/>
    <w:rsid w:val="00C20175"/>
    <w:rsid w:val="00C23569"/>
    <w:rsid w:val="00C33126"/>
    <w:rsid w:val="00C46423"/>
    <w:rsid w:val="00C46EEF"/>
    <w:rsid w:val="00C479C3"/>
    <w:rsid w:val="00C501FF"/>
    <w:rsid w:val="00C53E88"/>
    <w:rsid w:val="00C54B3D"/>
    <w:rsid w:val="00C66C57"/>
    <w:rsid w:val="00C66DE6"/>
    <w:rsid w:val="00C763BF"/>
    <w:rsid w:val="00C8364B"/>
    <w:rsid w:val="00C9035B"/>
    <w:rsid w:val="00C95E1B"/>
    <w:rsid w:val="00CA10DA"/>
    <w:rsid w:val="00CA1993"/>
    <w:rsid w:val="00CA5627"/>
    <w:rsid w:val="00CC5EF5"/>
    <w:rsid w:val="00CD1E5E"/>
    <w:rsid w:val="00CD5454"/>
    <w:rsid w:val="00CE3FB1"/>
    <w:rsid w:val="00CE71CE"/>
    <w:rsid w:val="00D05A27"/>
    <w:rsid w:val="00D146D0"/>
    <w:rsid w:val="00D17BE5"/>
    <w:rsid w:val="00D260F3"/>
    <w:rsid w:val="00D33B05"/>
    <w:rsid w:val="00D42F58"/>
    <w:rsid w:val="00D5378D"/>
    <w:rsid w:val="00D63016"/>
    <w:rsid w:val="00D721D5"/>
    <w:rsid w:val="00D72815"/>
    <w:rsid w:val="00D73963"/>
    <w:rsid w:val="00D74D59"/>
    <w:rsid w:val="00D75748"/>
    <w:rsid w:val="00D81CBC"/>
    <w:rsid w:val="00D840F5"/>
    <w:rsid w:val="00D842C1"/>
    <w:rsid w:val="00D851CB"/>
    <w:rsid w:val="00D85713"/>
    <w:rsid w:val="00D874F9"/>
    <w:rsid w:val="00D87A22"/>
    <w:rsid w:val="00DA1408"/>
    <w:rsid w:val="00DA5CB3"/>
    <w:rsid w:val="00DD06F2"/>
    <w:rsid w:val="00DD4A66"/>
    <w:rsid w:val="00DF4704"/>
    <w:rsid w:val="00E04C40"/>
    <w:rsid w:val="00E06F91"/>
    <w:rsid w:val="00E176D3"/>
    <w:rsid w:val="00E31907"/>
    <w:rsid w:val="00E45569"/>
    <w:rsid w:val="00E54032"/>
    <w:rsid w:val="00E67B76"/>
    <w:rsid w:val="00E70647"/>
    <w:rsid w:val="00E75D67"/>
    <w:rsid w:val="00E8031E"/>
    <w:rsid w:val="00E814EC"/>
    <w:rsid w:val="00E83A40"/>
    <w:rsid w:val="00E86A59"/>
    <w:rsid w:val="00E915C3"/>
    <w:rsid w:val="00EA119C"/>
    <w:rsid w:val="00EA1A8A"/>
    <w:rsid w:val="00EB4E8E"/>
    <w:rsid w:val="00ED41DD"/>
    <w:rsid w:val="00ED7119"/>
    <w:rsid w:val="00EF03FC"/>
    <w:rsid w:val="00EF78F7"/>
    <w:rsid w:val="00F0565F"/>
    <w:rsid w:val="00F05B8F"/>
    <w:rsid w:val="00F549C4"/>
    <w:rsid w:val="00F65C01"/>
    <w:rsid w:val="00F71D49"/>
    <w:rsid w:val="00F828B9"/>
    <w:rsid w:val="00F86870"/>
    <w:rsid w:val="00F91002"/>
    <w:rsid w:val="00FA696C"/>
    <w:rsid w:val="00FB51EB"/>
    <w:rsid w:val="00FB709A"/>
    <w:rsid w:val="00FE2BFA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3CFF"/>
  <w15:chartTrackingRefBased/>
  <w15:docId w15:val="{701D8017-B967-4C3E-BB38-7E9EF128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E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0EE"/>
    <w:pPr>
      <w:ind w:left="720"/>
      <w:contextualSpacing/>
    </w:pPr>
  </w:style>
  <w:style w:type="character" w:customStyle="1" w:styleId="font71">
    <w:name w:val="font71"/>
    <w:basedOn w:val="a0"/>
    <w:rsid w:val="00FF10EE"/>
    <w:rPr>
      <w:rFonts w:ascii="Arial CYR" w:hAnsi="Arial CYR" w:cs="Arial CYR" w:hint="default"/>
      <w:b/>
      <w:bCs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3E7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78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E7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78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58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588B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Intense Reference"/>
    <w:basedOn w:val="a0"/>
    <w:uiPriority w:val="32"/>
    <w:qFormat/>
    <w:rsid w:val="00905EFC"/>
    <w:rPr>
      <w:b/>
      <w:bCs/>
      <w:smallCaps/>
      <w:color w:val="418AB3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1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Изменение доходных источников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5462962962962962E-2"/>
          <c:y val="0.16656761654793151"/>
          <c:w val="0.94907407407407407"/>
          <c:h val="0.567268153980752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26.5</c:v>
                </c:pt>
                <c:pt idx="1">
                  <c:v>11.1</c:v>
                </c:pt>
                <c:pt idx="2">
                  <c:v>62.4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A8-4284-91D3-DE5EB5BBE4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28.4</c:v>
                </c:pt>
                <c:pt idx="1">
                  <c:v>12.9</c:v>
                </c:pt>
                <c:pt idx="2">
                  <c:v>58.7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A8-4284-91D3-DE5EB5BBE4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24.2</c:v>
                </c:pt>
                <c:pt idx="1">
                  <c:v>16.600000000000001</c:v>
                </c:pt>
                <c:pt idx="2">
                  <c:v>59.2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4B-4136-8532-DB8C9921EFF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51508976"/>
        <c:axId val="551505040"/>
      </c:barChart>
      <c:catAx>
        <c:axId val="55150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1505040"/>
        <c:crosses val="autoZero"/>
        <c:auto val="1"/>
        <c:lblAlgn val="ctr"/>
        <c:lblOffset val="100"/>
        <c:noMultiLvlLbl val="0"/>
      </c:catAx>
      <c:valAx>
        <c:axId val="5515050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51508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4020466918842667"/>
          <c:y val="0.1125667879637344"/>
          <c:w val="0.85979533081157333"/>
          <c:h val="0.553577123474035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по отраслям в %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безопасность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социальная политика</c:v>
                </c:pt>
                <c:pt idx="7">
                  <c:v>ФК и спорт</c:v>
                </c:pt>
                <c:pt idx="8">
                  <c:v>СМИ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10.7</c:v>
                </c:pt>
                <c:pt idx="1">
                  <c:v>1.5</c:v>
                </c:pt>
                <c:pt idx="2">
                  <c:v>4.9000000000000004</c:v>
                </c:pt>
                <c:pt idx="3">
                  <c:v>1.3</c:v>
                </c:pt>
                <c:pt idx="4">
                  <c:v>65.099999999999994</c:v>
                </c:pt>
                <c:pt idx="5">
                  <c:v>10</c:v>
                </c:pt>
                <c:pt idx="6">
                  <c:v>5.7</c:v>
                </c:pt>
                <c:pt idx="7">
                  <c:v>0.1</c:v>
                </c:pt>
                <c:pt idx="8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F5-4992-93A2-DE5D5AF96D8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691242264"/>
        <c:axId val="691244232"/>
      </c:barChart>
      <c:catAx>
        <c:axId val="691242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91244232"/>
        <c:crosses val="autoZero"/>
        <c:auto val="1"/>
        <c:lblAlgn val="ctr"/>
        <c:lblOffset val="100"/>
        <c:noMultiLvlLbl val="0"/>
      </c:catAx>
      <c:valAx>
        <c:axId val="6912442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91242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14.9</c:v>
                </c:pt>
                <c:pt idx="1">
                  <c:v>1.1000000000000001</c:v>
                </c:pt>
                <c:pt idx="2">
                  <c:v>4.5</c:v>
                </c:pt>
                <c:pt idx="3">
                  <c:v>0.1</c:v>
                </c:pt>
                <c:pt idx="4">
                  <c:v>79.400000000000006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ED-4B0D-A92B-BEC9AB0110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14.4</c:v>
                </c:pt>
                <c:pt idx="1">
                  <c:v>1.4</c:v>
                </c:pt>
                <c:pt idx="2">
                  <c:v>2.7</c:v>
                </c:pt>
                <c:pt idx="3">
                  <c:v>0</c:v>
                </c:pt>
                <c:pt idx="4">
                  <c:v>81.5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ED-4B0D-A92B-BEC9AB01106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10.7</c:v>
                </c:pt>
                <c:pt idx="1">
                  <c:v>1.5</c:v>
                </c:pt>
                <c:pt idx="2">
                  <c:v>4.9000000000000004</c:v>
                </c:pt>
                <c:pt idx="3">
                  <c:v>1.3</c:v>
                </c:pt>
                <c:pt idx="4">
                  <c:v>81.599999999999994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ED-4B0D-A92B-BEC9AB0110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9"/>
        <c:axId val="576372672"/>
        <c:axId val="576373000"/>
      </c:barChart>
      <c:catAx>
        <c:axId val="57637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76373000"/>
        <c:crosses val="autoZero"/>
        <c:auto val="1"/>
        <c:lblAlgn val="ctr"/>
        <c:lblOffset val="100"/>
        <c:noMultiLvlLbl val="0"/>
      </c:catAx>
      <c:valAx>
        <c:axId val="576373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372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доходные источники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33.700000000000003</c:v>
                </c:pt>
                <c:pt idx="1">
                  <c:v>3.4</c:v>
                </c:pt>
                <c:pt idx="2">
                  <c:v>62.9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1B-4552-B777-63D5D3A0ACE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43</c:v>
                </c:pt>
                <c:pt idx="1">
                  <c:v>1.9</c:v>
                </c:pt>
                <c:pt idx="2">
                  <c:v>55.1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1B-4552-B777-63D5D3A0ACE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34.299999999999997</c:v>
                </c:pt>
                <c:pt idx="1">
                  <c:v>2.7</c:v>
                </c:pt>
                <c:pt idx="2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C1B-4552-B777-63D5D3A0ACE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</c:strCache>
            </c:strRef>
          </c:tx>
          <c:spPr>
            <a:solidFill>
              <a:schemeClr val="accent2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3-1C1B-4552-B777-63D5D3A0ACE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65522064"/>
        <c:axId val="665523376"/>
      </c:barChart>
      <c:catAx>
        <c:axId val="665522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65523376"/>
        <c:crosses val="autoZero"/>
        <c:auto val="1"/>
        <c:lblAlgn val="ctr"/>
        <c:lblOffset val="100"/>
        <c:noMultiLvlLbl val="0"/>
      </c:catAx>
      <c:valAx>
        <c:axId val="6655233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65522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Поступление собственных доходов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431503353747448"/>
          <c:y val="0.16702380952380952"/>
          <c:w val="0.87948126275882177"/>
          <c:h val="0.514199162604674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исполнения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Березнеговатка</c:v>
                </c:pt>
                <c:pt idx="1">
                  <c:v>Богородица</c:v>
                </c:pt>
                <c:pt idx="2">
                  <c:v>В.Матренка</c:v>
                </c:pt>
                <c:pt idx="3">
                  <c:v>Демшинка</c:v>
                </c:pt>
                <c:pt idx="4">
                  <c:v>Добринка</c:v>
                </c:pt>
                <c:pt idx="5">
                  <c:v>Дубовое</c:v>
                </c:pt>
                <c:pt idx="6">
                  <c:v>Дурово</c:v>
                </c:pt>
                <c:pt idx="7">
                  <c:v>Каверино</c:v>
                </c:pt>
                <c:pt idx="8">
                  <c:v>Мазейка</c:v>
                </c:pt>
                <c:pt idx="9">
                  <c:v>Н.Матренка</c:v>
                </c:pt>
                <c:pt idx="10">
                  <c:v>Н.Черкуино</c:v>
                </c:pt>
                <c:pt idx="11">
                  <c:v>Петровский</c:v>
                </c:pt>
                <c:pt idx="12">
                  <c:v>Пушкино</c:v>
                </c:pt>
                <c:pt idx="13">
                  <c:v>С.Матренка</c:v>
                </c:pt>
                <c:pt idx="14">
                  <c:v>Талицкий</c:v>
                </c:pt>
                <c:pt idx="15">
                  <c:v>Тихвинский</c:v>
                </c:pt>
                <c:pt idx="16">
                  <c:v>Хворостянка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64.3</c:v>
                </c:pt>
                <c:pt idx="1">
                  <c:v>52.5</c:v>
                </c:pt>
                <c:pt idx="2">
                  <c:v>29.8</c:v>
                </c:pt>
                <c:pt idx="3">
                  <c:v>55.9</c:v>
                </c:pt>
                <c:pt idx="4">
                  <c:v>39.4</c:v>
                </c:pt>
                <c:pt idx="5">
                  <c:v>38.299999999999997</c:v>
                </c:pt>
                <c:pt idx="6">
                  <c:v>44.9</c:v>
                </c:pt>
                <c:pt idx="7">
                  <c:v>46.1</c:v>
                </c:pt>
                <c:pt idx="8">
                  <c:v>30.4</c:v>
                </c:pt>
                <c:pt idx="9">
                  <c:v>51.5</c:v>
                </c:pt>
                <c:pt idx="10">
                  <c:v>21.4</c:v>
                </c:pt>
                <c:pt idx="11">
                  <c:v>54.2</c:v>
                </c:pt>
                <c:pt idx="12">
                  <c:v>39.200000000000003</c:v>
                </c:pt>
                <c:pt idx="13">
                  <c:v>51.2</c:v>
                </c:pt>
                <c:pt idx="14">
                  <c:v>29.7</c:v>
                </c:pt>
                <c:pt idx="15">
                  <c:v>41.2</c:v>
                </c:pt>
                <c:pt idx="16">
                  <c:v>32.9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B6-4EFD-BCD0-9EB6BFE39D4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76106384"/>
        <c:axId val="576105728"/>
      </c:barChart>
      <c:catAx>
        <c:axId val="57610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76105728"/>
        <c:crosses val="autoZero"/>
        <c:auto val="1"/>
        <c:lblAlgn val="ctr"/>
        <c:lblOffset val="100"/>
        <c:noMultiLvlLbl val="0"/>
      </c:catAx>
      <c:valAx>
        <c:axId val="57610572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10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Исполнение бюджета по расходам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431503353747448"/>
          <c:y val="0.16702380952380952"/>
          <c:w val="0.87948126275882177"/>
          <c:h val="0.514199162604674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исполнения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Березнеговатка</c:v>
                </c:pt>
                <c:pt idx="1">
                  <c:v>Богородица</c:v>
                </c:pt>
                <c:pt idx="2">
                  <c:v>В.Матренка</c:v>
                </c:pt>
                <c:pt idx="3">
                  <c:v>Демшинка</c:v>
                </c:pt>
                <c:pt idx="4">
                  <c:v>Добринка</c:v>
                </c:pt>
                <c:pt idx="5">
                  <c:v>Дубовое</c:v>
                </c:pt>
                <c:pt idx="6">
                  <c:v>Дурово</c:v>
                </c:pt>
                <c:pt idx="7">
                  <c:v>Каверино</c:v>
                </c:pt>
                <c:pt idx="8">
                  <c:v>Мазейка</c:v>
                </c:pt>
                <c:pt idx="9">
                  <c:v>Н.Матренка</c:v>
                </c:pt>
                <c:pt idx="10">
                  <c:v>Н.Черкутино</c:v>
                </c:pt>
                <c:pt idx="11">
                  <c:v>Петровский</c:v>
                </c:pt>
                <c:pt idx="12">
                  <c:v>Пушкино</c:v>
                </c:pt>
                <c:pt idx="13">
                  <c:v>С.Матренка</c:v>
                </c:pt>
                <c:pt idx="14">
                  <c:v>Талицкий</c:v>
                </c:pt>
                <c:pt idx="15">
                  <c:v>Тихвинский</c:v>
                </c:pt>
                <c:pt idx="16">
                  <c:v>Хворостянка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52.8</c:v>
                </c:pt>
                <c:pt idx="1">
                  <c:v>40.5</c:v>
                </c:pt>
                <c:pt idx="2">
                  <c:v>57.6</c:v>
                </c:pt>
                <c:pt idx="3">
                  <c:v>43.9</c:v>
                </c:pt>
                <c:pt idx="4">
                  <c:v>47.9</c:v>
                </c:pt>
                <c:pt idx="5">
                  <c:v>46</c:v>
                </c:pt>
                <c:pt idx="6">
                  <c:v>44.2</c:v>
                </c:pt>
                <c:pt idx="7">
                  <c:v>51.7</c:v>
                </c:pt>
                <c:pt idx="8">
                  <c:v>47.5</c:v>
                </c:pt>
                <c:pt idx="9">
                  <c:v>48.5</c:v>
                </c:pt>
                <c:pt idx="10">
                  <c:v>44.5</c:v>
                </c:pt>
                <c:pt idx="11">
                  <c:v>56.1</c:v>
                </c:pt>
                <c:pt idx="12">
                  <c:v>57.9</c:v>
                </c:pt>
                <c:pt idx="13">
                  <c:v>53.5</c:v>
                </c:pt>
                <c:pt idx="14">
                  <c:v>43.7</c:v>
                </c:pt>
                <c:pt idx="15">
                  <c:v>43.7</c:v>
                </c:pt>
                <c:pt idx="16">
                  <c:v>39.700000000000003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48-45C4-A14B-C8DEA7FE427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76106384"/>
        <c:axId val="576105728"/>
      </c:barChart>
      <c:catAx>
        <c:axId val="57610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76105728"/>
        <c:crosses val="autoZero"/>
        <c:auto val="1"/>
        <c:lblAlgn val="ctr"/>
        <c:lblOffset val="100"/>
        <c:noMultiLvlLbl val="0"/>
      </c:catAx>
      <c:valAx>
        <c:axId val="57610572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10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0.10893</cdr:x>
      <cdr:y>0.37782</cdr:y>
    </cdr:from>
    <cdr:to>
      <cdr:x>1</cdr:x>
      <cdr:y>0.37782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645459" y="1360074"/>
          <a:ext cx="5279726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0.09759</cdr:x>
      <cdr:y>0.33436</cdr:y>
    </cdr:from>
    <cdr:to>
      <cdr:x>1</cdr:x>
      <cdr:y>0.33436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583196" y="1230171"/>
          <a:ext cx="5392789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0.87313</cdr:x>
      <cdr:y>0.14281</cdr:y>
    </cdr:from>
    <cdr:to>
      <cdr:x>1</cdr:x>
      <cdr:y>0.26894</cdr:y>
    </cdr:to>
    <cdr:sp macro="" textlink="">
      <cdr:nvSpPr>
        <cdr:cNvPr id="4" name="Надпись 3"/>
        <cdr:cNvSpPr txBox="1"/>
      </cdr:nvSpPr>
      <cdr:spPr>
        <a:xfrm xmlns:a="http://schemas.openxmlformats.org/drawingml/2006/main">
          <a:off x="4790365" y="525439"/>
          <a:ext cx="696035" cy="4640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средний показатель 48,2%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Индикатор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361D5-0C72-4016-B742-93F182A6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3577</TotalTime>
  <Pages>35</Pages>
  <Words>6978</Words>
  <Characters>39779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garshina</cp:lastModifiedBy>
  <cp:revision>138</cp:revision>
  <cp:lastPrinted>2020-07-22T05:33:00Z</cp:lastPrinted>
  <dcterms:created xsi:type="dcterms:W3CDTF">2017-07-17T07:26:00Z</dcterms:created>
  <dcterms:modified xsi:type="dcterms:W3CDTF">2020-07-28T07:22:00Z</dcterms:modified>
</cp:coreProperties>
</file>