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41" w:rsidRDefault="008755D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26282F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82F"/>
          <w:sz w:val="24"/>
        </w:rPr>
        <w:t>Приложение 1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 xml:space="preserve">к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Порядку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t>проведения оценки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>регулирующего воздействия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>проектов нормативных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 xml:space="preserve">правовых актов, затрагивающих </w:t>
      </w:r>
    </w:p>
    <w:p w:rsidR="00F62F41" w:rsidRDefault="008755D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вопросы осуществления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</w:r>
      <w:r>
        <w:rPr>
          <w:rFonts w:ascii="Times New Roman" w:eastAsia="Times New Roman" w:hAnsi="Times New Roman" w:cs="Times New Roman"/>
          <w:b/>
          <w:color w:val="26282F"/>
          <w:sz w:val="24"/>
        </w:rPr>
        <w:t>предпринимательской и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  <w:t>инвестиционной деятельности</w:t>
      </w:r>
      <w:r>
        <w:rPr>
          <w:rFonts w:ascii="Times New Roman" w:eastAsia="Times New Roman" w:hAnsi="Times New Roman" w:cs="Times New Roman"/>
          <w:b/>
          <w:color w:val="26282F"/>
          <w:sz w:val="24"/>
        </w:rPr>
        <w:br/>
      </w:r>
    </w:p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УВЕДОМЛЕНИЕ</w:t>
      </w:r>
    </w:p>
    <w:p w:rsidR="00F62F41" w:rsidRDefault="00875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6282F"/>
          <w:sz w:val="24"/>
        </w:rPr>
        <w:t>о проведении публичных консультаций по проекту</w:t>
      </w:r>
    </w:p>
    <w:p w:rsidR="00F62F41" w:rsidRDefault="00F62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8755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утверждении Порядка предоставления субсидий на возмещение части затрат, направленных на приобретение автомобильных шин для автолавок (автомоб</w:t>
      </w:r>
      <w:r>
        <w:rPr>
          <w:rFonts w:ascii="Times New Roman" w:eastAsia="Times New Roman" w:hAnsi="Times New Roman" w:cs="Times New Roman"/>
          <w:sz w:val="24"/>
        </w:rPr>
        <w:t>илей, оборудованных для организации развозной торговли с них) на 2020 год____</w:t>
      </w:r>
      <w:r>
        <w:rPr>
          <w:rFonts w:ascii="Times New Roman" w:eastAsia="Times New Roman" w:hAnsi="Times New Roman" w:cs="Times New Roman"/>
          <w:b/>
          <w:sz w:val="24"/>
        </w:rPr>
        <w:t>____________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26282F"/>
          <w:sz w:val="24"/>
        </w:rPr>
        <w:t>(вид и наименование проекта нормативного правового акта)</w:t>
      </w:r>
    </w:p>
    <w:p w:rsidR="00F62F41" w:rsidRDefault="00F62F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 проекта нормативного правового акта: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Публичные   консультации   проводятся   в   целях   выявления в проекте нормативного правового акта положений, ввод</w:t>
      </w:r>
      <w:r>
        <w:rPr>
          <w:rFonts w:ascii="Times New Roman" w:eastAsia="Times New Roman" w:hAnsi="Times New Roman" w:cs="Times New Roman"/>
          <w:sz w:val="24"/>
        </w:rPr>
        <w:t xml:space="preserve">ящих избыточные обязанности, запреты и ограничения для субъектов предпринимательской и инвестиционной деятельности   или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способствующих  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введению,  а  также   положений, способствующих    возникновению    необоснованных    расходов   субъектов предприн</w:t>
      </w:r>
      <w:r>
        <w:rPr>
          <w:rFonts w:ascii="Times New Roman" w:eastAsia="Times New Roman" w:hAnsi="Times New Roman" w:cs="Times New Roman"/>
          <w:sz w:val="24"/>
        </w:rPr>
        <w:t xml:space="preserve">имательской и  инвестиционной   деятельности, 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Липецкой области.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Проект Постановления «Об утверждении Порядка предоставления субсидий на возмещение части затрат, направленных на приобретение автомобильных </w:t>
      </w:r>
      <w:r>
        <w:rPr>
          <w:rFonts w:ascii="Times New Roman" w:eastAsia="Times New Roman" w:hAnsi="Times New Roman" w:cs="Times New Roman"/>
          <w:sz w:val="24"/>
        </w:rPr>
        <w:t xml:space="preserve">шин для автолавок (автомобилей, оборудованных для организации развозной торговли с них) на 2020 </w:t>
      </w:r>
      <w:proofErr w:type="gramStart"/>
      <w:r>
        <w:rPr>
          <w:rFonts w:ascii="Times New Roman" w:eastAsia="Times New Roman" w:hAnsi="Times New Roman" w:cs="Times New Roman"/>
          <w:sz w:val="24"/>
        </w:rPr>
        <w:t>год»_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(Вид и наименование проекта нормативного правового акта) 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регулирует отношения в обла</w:t>
      </w:r>
      <w:r>
        <w:rPr>
          <w:rFonts w:ascii="Times New Roman" w:eastAsia="Times New Roman" w:hAnsi="Times New Roman" w:cs="Times New Roman"/>
          <w:sz w:val="24"/>
        </w:rPr>
        <w:t xml:space="preserve">сти: 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предоставления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автомобильных ш</w:t>
      </w:r>
      <w:r>
        <w:rPr>
          <w:rFonts w:ascii="Times New Roman" w:eastAsia="Times New Roman" w:hAnsi="Times New Roman" w:cs="Times New Roman"/>
          <w:sz w:val="24"/>
        </w:rPr>
        <w:t>ин для автолавок (автомобилей, оборудованных для организации развозной торговли с них) на 2020 год.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Отдел кооперации и малого бизнеса комитета экономики и инвестиционной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района__________________________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(Наименование разработчика проекта нормативного правового акта)</w:t>
      </w:r>
    </w:p>
    <w:p w:rsidR="00F62F41" w:rsidRDefault="00875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проведения публичных консуль</w:t>
      </w:r>
      <w:r>
        <w:rPr>
          <w:rFonts w:ascii="Times New Roman" w:eastAsia="Times New Roman" w:hAnsi="Times New Roman" w:cs="Times New Roman"/>
          <w:sz w:val="24"/>
        </w:rPr>
        <w:t>таций: 25.03.2020 г. - 21.04.2020 г.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направления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информации:www.admdobrinka.ru</w:t>
      </w:r>
      <w:proofErr w:type="spellEnd"/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Контактное лицо по вопросам представления информации: 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Фомина Ольга Леонидовна – начальник отдела кооперации и малого бизнеса комитета экономики и инвестиционной деятельн</w:t>
      </w:r>
      <w:r>
        <w:rPr>
          <w:rFonts w:ascii="Times New Roman" w:eastAsia="Times New Roman" w:hAnsi="Times New Roman" w:cs="Times New Roman"/>
          <w:sz w:val="24"/>
        </w:rPr>
        <w:t>ости.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телефон: 8 (47462) 2 15 46,</w:t>
      </w:r>
    </w:p>
    <w:p w:rsidR="00F62F41" w:rsidRDefault="008755D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электронной почты: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investdobr@mail.ru</w:t>
        </w:r>
      </w:hyperlink>
    </w:p>
    <w:sectPr w:rsidR="00F6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41"/>
    <w:rsid w:val="008755D1"/>
    <w:rsid w:val="00F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9CF86-8223-4409-8BD9-1802C83C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dobr@mail.ru" TargetMode="External"/><Relationship Id="rId4" Type="http://schemas.openxmlformats.org/officeDocument/2006/relationships/hyperlink" Target="file://C:\Users\EKONOMIKA\Desktop\07.2016\&#1054;&#1056;&#1042;\&#1055;&#1086;&#1089;&#1090;&#1072;&#1085;&#1086;&#1074;&#1083;&#1077;&#1085;&#1080;&#1077;%2014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dcterms:created xsi:type="dcterms:W3CDTF">2020-03-26T05:16:00Z</dcterms:created>
  <dcterms:modified xsi:type="dcterms:W3CDTF">2020-03-26T05:16:00Z</dcterms:modified>
</cp:coreProperties>
</file>