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242" w:type="dxa"/>
        <w:tblInd w:w="23" w:type="dxa"/>
        <w:tblLayout w:type="fixed"/>
        <w:tblLook w:val="0000" w:firstRow="0" w:lastRow="0" w:firstColumn="0" w:lastColumn="0" w:noHBand="0" w:noVBand="0"/>
      </w:tblPr>
      <w:tblGrid>
        <w:gridCol w:w="242"/>
      </w:tblGrid>
      <w:tr w:rsidR="005A3173" w:rsidRPr="00137947" w:rsidTr="006D128F">
        <w:trPr>
          <w:trHeight w:val="38"/>
        </w:trPr>
        <w:tc>
          <w:tcPr>
            <w:tcW w:w="242" w:type="dxa"/>
            <w:tcBorders>
              <w:top w:val="nil"/>
              <w:left w:val="nil"/>
              <w:bottom w:val="nil"/>
              <w:right w:val="nil"/>
            </w:tcBorders>
          </w:tcPr>
          <w:p w:rsidR="005A3173" w:rsidRPr="00137947" w:rsidRDefault="005A3173" w:rsidP="005A3173">
            <w:pPr>
              <w:jc w:val="center"/>
              <w:rPr>
                <w:rFonts w:ascii="Times New Roman" w:hAnsi="Times New Roman" w:cs="Times New Roman"/>
                <w:sz w:val="24"/>
                <w:szCs w:val="24"/>
              </w:rPr>
            </w:pPr>
            <w:bookmarkStart w:id="0" w:name="sub_19804"/>
            <w:bookmarkStart w:id="1" w:name="_GoBack"/>
            <w:bookmarkEnd w:id="1"/>
          </w:p>
        </w:tc>
      </w:tr>
      <w:tr w:rsidR="005A3173" w:rsidRPr="00137947" w:rsidTr="006D128F">
        <w:trPr>
          <w:trHeight w:val="119"/>
        </w:trPr>
        <w:tc>
          <w:tcPr>
            <w:tcW w:w="242" w:type="dxa"/>
            <w:tcBorders>
              <w:top w:val="nil"/>
              <w:left w:val="nil"/>
              <w:bottom w:val="nil"/>
              <w:right w:val="nil"/>
            </w:tcBorders>
          </w:tcPr>
          <w:p w:rsidR="005A3173" w:rsidRPr="00137947" w:rsidRDefault="005A3173" w:rsidP="005A3173">
            <w:pPr>
              <w:spacing w:after="0" w:line="240" w:lineRule="auto"/>
              <w:rPr>
                <w:rFonts w:ascii="Times New Roman" w:hAnsi="Times New Roman" w:cs="Times New Roman"/>
                <w:noProof/>
                <w:sz w:val="20"/>
                <w:szCs w:val="20"/>
              </w:rPr>
            </w:pPr>
          </w:p>
        </w:tc>
      </w:tr>
      <w:tr w:rsidR="005A3173" w:rsidRPr="00137947" w:rsidTr="006D128F">
        <w:trPr>
          <w:trHeight w:val="44"/>
        </w:trPr>
        <w:tc>
          <w:tcPr>
            <w:tcW w:w="242" w:type="dxa"/>
            <w:tcBorders>
              <w:top w:val="nil"/>
              <w:left w:val="nil"/>
              <w:bottom w:val="nil"/>
              <w:right w:val="nil"/>
            </w:tcBorders>
          </w:tcPr>
          <w:p w:rsidR="005A3173" w:rsidRPr="00137947" w:rsidRDefault="005A3173" w:rsidP="005A3173">
            <w:pPr>
              <w:spacing w:after="0" w:line="240" w:lineRule="auto"/>
              <w:jc w:val="center"/>
              <w:rPr>
                <w:rFonts w:ascii="Times New Roman" w:hAnsi="Times New Roman" w:cs="Times New Roman"/>
                <w:noProof/>
                <w:sz w:val="20"/>
                <w:szCs w:val="20"/>
              </w:rPr>
            </w:pPr>
          </w:p>
        </w:tc>
      </w:tr>
      <w:bookmarkEnd w:id="0"/>
    </w:tbl>
    <w:p w:rsidR="00E27170" w:rsidRDefault="00E27170" w:rsidP="00BA0370">
      <w:pPr>
        <w:spacing w:after="0" w:line="240" w:lineRule="auto"/>
        <w:jc w:val="center"/>
        <w:rPr>
          <w:rFonts w:ascii="Times New Roman" w:hAnsi="Times New Roman" w:cs="Times New Roman"/>
          <w:b/>
          <w:sz w:val="24"/>
          <w:szCs w:val="24"/>
          <w:u w:val="single"/>
        </w:rPr>
      </w:pPr>
    </w:p>
    <w:p w:rsidR="00A338A9" w:rsidRDefault="00A338A9" w:rsidP="00BA0370">
      <w:pPr>
        <w:spacing w:after="0" w:line="240" w:lineRule="auto"/>
        <w:jc w:val="center"/>
        <w:rPr>
          <w:rFonts w:ascii="Times New Roman" w:hAnsi="Times New Roman" w:cs="Times New Roman"/>
          <w:b/>
          <w:sz w:val="24"/>
          <w:szCs w:val="24"/>
          <w:u w:val="single"/>
        </w:rPr>
      </w:pPr>
    </w:p>
    <w:p w:rsidR="00E14581" w:rsidRPr="00E14581" w:rsidRDefault="00E14581" w:rsidP="00E14581">
      <w:pPr>
        <w:spacing w:after="0" w:line="240" w:lineRule="auto"/>
        <w:jc w:val="right"/>
        <w:rPr>
          <w:rFonts w:cs="Times New Roman"/>
          <w:b/>
          <w:sz w:val="28"/>
          <w:szCs w:val="28"/>
        </w:rPr>
      </w:pPr>
      <w:r w:rsidRPr="00E14581">
        <w:rPr>
          <w:rFonts w:cs="Times New Roman"/>
          <w:b/>
          <w:sz w:val="28"/>
          <w:szCs w:val="28"/>
        </w:rPr>
        <w:t>СТАТЬЯ</w:t>
      </w:r>
    </w:p>
    <w:p w:rsidR="005E405B" w:rsidRPr="00E14581" w:rsidRDefault="00B27BE3" w:rsidP="00BA0370">
      <w:pPr>
        <w:spacing w:after="0" w:line="240" w:lineRule="auto"/>
        <w:jc w:val="center"/>
        <w:rPr>
          <w:rFonts w:cs="Times New Roman"/>
          <w:b/>
          <w:sz w:val="28"/>
          <w:szCs w:val="28"/>
        </w:rPr>
      </w:pPr>
      <w:proofErr w:type="spellStart"/>
      <w:r w:rsidRPr="00E14581">
        <w:rPr>
          <w:rFonts w:cs="Times New Roman"/>
          <w:b/>
          <w:sz w:val="28"/>
          <w:szCs w:val="28"/>
        </w:rPr>
        <w:t>Самозахват</w:t>
      </w:r>
      <w:proofErr w:type="spellEnd"/>
      <w:r w:rsidRPr="00E14581">
        <w:rPr>
          <w:rFonts w:cs="Times New Roman"/>
          <w:b/>
          <w:sz w:val="28"/>
          <w:szCs w:val="28"/>
        </w:rPr>
        <w:t xml:space="preserve"> </w:t>
      </w:r>
      <w:r w:rsidR="00E27170" w:rsidRPr="00E14581">
        <w:rPr>
          <w:rFonts w:cs="Times New Roman"/>
          <w:b/>
          <w:sz w:val="28"/>
          <w:szCs w:val="28"/>
        </w:rPr>
        <w:t>земли</w:t>
      </w:r>
      <w:r w:rsidR="008C1824" w:rsidRPr="00E14581">
        <w:rPr>
          <w:rFonts w:cs="Times New Roman"/>
          <w:b/>
          <w:sz w:val="28"/>
          <w:szCs w:val="28"/>
        </w:rPr>
        <w:t xml:space="preserve"> или незаконные прирезки</w:t>
      </w:r>
    </w:p>
    <w:p w:rsidR="00E27170" w:rsidRPr="00E27170" w:rsidRDefault="00E27170" w:rsidP="00BA0370">
      <w:pPr>
        <w:spacing w:after="0" w:line="240" w:lineRule="auto"/>
        <w:jc w:val="center"/>
        <w:rPr>
          <w:rFonts w:ascii="Times New Roman" w:hAnsi="Times New Roman" w:cs="Times New Roman"/>
          <w:b/>
          <w:sz w:val="24"/>
          <w:szCs w:val="24"/>
          <w:u w:val="single"/>
        </w:rPr>
      </w:pPr>
    </w:p>
    <w:p w:rsidR="00F86BDC" w:rsidRPr="00E14581" w:rsidRDefault="008C1824" w:rsidP="00A338A9">
      <w:pPr>
        <w:pStyle w:val="ConsPlusNormal"/>
        <w:ind w:left="426" w:firstLine="425"/>
        <w:jc w:val="both"/>
        <w:rPr>
          <w:rFonts w:asciiTheme="minorHAnsi" w:hAnsiTheme="minorHAnsi"/>
        </w:rPr>
      </w:pPr>
      <w:r w:rsidRPr="00E14581">
        <w:rPr>
          <w:rFonts w:asciiTheme="minorHAnsi" w:hAnsiTheme="minorHAnsi"/>
        </w:rPr>
        <w:t>Очень сложно не</w:t>
      </w:r>
      <w:r w:rsidR="00B639EE" w:rsidRPr="00E14581">
        <w:rPr>
          <w:rFonts w:asciiTheme="minorHAnsi" w:hAnsiTheme="minorHAnsi"/>
        </w:rPr>
        <w:t xml:space="preserve"> попасть под искушение</w:t>
      </w:r>
      <w:r w:rsidR="00E27170" w:rsidRPr="00E14581">
        <w:rPr>
          <w:rFonts w:asciiTheme="minorHAnsi" w:hAnsiTheme="minorHAnsi"/>
        </w:rPr>
        <w:t xml:space="preserve"> "при</w:t>
      </w:r>
      <w:r w:rsidR="00B639EE" w:rsidRPr="00E14581">
        <w:rPr>
          <w:rFonts w:asciiTheme="minorHAnsi" w:hAnsiTheme="minorHAnsi"/>
        </w:rPr>
        <w:t>соединить</w:t>
      </w:r>
      <w:r w:rsidR="00E27170" w:rsidRPr="00E14581">
        <w:rPr>
          <w:rFonts w:asciiTheme="minorHAnsi" w:hAnsiTheme="minorHAnsi"/>
        </w:rPr>
        <w:t>" к своему участку приглянувшийся соседн</w:t>
      </w:r>
      <w:r w:rsidR="00B639EE" w:rsidRPr="00E14581">
        <w:rPr>
          <w:rFonts w:asciiTheme="minorHAnsi" w:hAnsiTheme="minorHAnsi"/>
        </w:rPr>
        <w:t>ий бесхозный кусок земли</w:t>
      </w:r>
      <w:r w:rsidR="00E27170" w:rsidRPr="00E14581">
        <w:rPr>
          <w:rFonts w:asciiTheme="minorHAnsi" w:hAnsiTheme="minorHAnsi"/>
        </w:rPr>
        <w:t xml:space="preserve">. Как правило, </w:t>
      </w:r>
      <w:r w:rsidRPr="00E14581">
        <w:rPr>
          <w:rFonts w:asciiTheme="minorHAnsi" w:hAnsiTheme="minorHAnsi"/>
        </w:rPr>
        <w:t>увеличение</w:t>
      </w:r>
      <w:r w:rsidR="00E27170" w:rsidRPr="00E14581">
        <w:rPr>
          <w:rFonts w:asciiTheme="minorHAnsi" w:hAnsiTheme="minorHAnsi"/>
        </w:rPr>
        <w:t xml:space="preserve"> </w:t>
      </w:r>
      <w:r w:rsidR="00B639EE" w:rsidRPr="00E14581">
        <w:rPr>
          <w:rFonts w:asciiTheme="minorHAnsi" w:hAnsiTheme="minorHAnsi"/>
        </w:rPr>
        <w:t xml:space="preserve">площади </w:t>
      </w:r>
      <w:r w:rsidRPr="00E14581">
        <w:rPr>
          <w:rFonts w:asciiTheme="minorHAnsi" w:hAnsiTheme="minorHAnsi"/>
        </w:rPr>
        <w:t>своего</w:t>
      </w:r>
      <w:r w:rsidR="00B639EE" w:rsidRPr="00E14581">
        <w:rPr>
          <w:rFonts w:asciiTheme="minorHAnsi" w:hAnsiTheme="minorHAnsi"/>
        </w:rPr>
        <w:t xml:space="preserve"> </w:t>
      </w:r>
      <w:r w:rsidRPr="00E14581">
        <w:rPr>
          <w:rFonts w:asciiTheme="minorHAnsi" w:hAnsiTheme="minorHAnsi"/>
        </w:rPr>
        <w:t>земельного участка</w:t>
      </w:r>
      <w:r w:rsidR="00E27170" w:rsidRPr="00E14581">
        <w:rPr>
          <w:rFonts w:asciiTheme="minorHAnsi" w:hAnsiTheme="minorHAnsi"/>
        </w:rPr>
        <w:t xml:space="preserve"> не </w:t>
      </w:r>
      <w:r w:rsidRPr="00E14581">
        <w:rPr>
          <w:rFonts w:asciiTheme="minorHAnsi" w:hAnsiTheme="minorHAnsi"/>
        </w:rPr>
        <w:t>затрагивае</w:t>
      </w:r>
      <w:r w:rsidR="00F218AA" w:rsidRPr="00E14581">
        <w:rPr>
          <w:rFonts w:asciiTheme="minorHAnsi" w:hAnsiTheme="minorHAnsi"/>
        </w:rPr>
        <w:t>т интересы</w:t>
      </w:r>
      <w:r w:rsidR="00E27170" w:rsidRPr="00E14581">
        <w:rPr>
          <w:rFonts w:asciiTheme="minorHAnsi" w:hAnsiTheme="minorHAnsi"/>
        </w:rPr>
        <w:t xml:space="preserve"> соседей, поскольку земля вроде бы "ничья". </w:t>
      </w:r>
    </w:p>
    <w:p w:rsidR="00F218AA" w:rsidRPr="00E14581" w:rsidRDefault="00F218AA" w:rsidP="00A338A9">
      <w:pPr>
        <w:pStyle w:val="ConsPlusNormal"/>
        <w:ind w:left="426" w:firstLine="425"/>
        <w:jc w:val="both"/>
        <w:rPr>
          <w:rFonts w:asciiTheme="minorHAnsi" w:hAnsiTheme="minorHAnsi"/>
        </w:rPr>
      </w:pPr>
      <w:r w:rsidRPr="00E14581">
        <w:rPr>
          <w:rFonts w:asciiTheme="minorHAnsi" w:hAnsiTheme="minorHAnsi"/>
        </w:rPr>
        <w:t xml:space="preserve">Под </w:t>
      </w:r>
      <w:proofErr w:type="spellStart"/>
      <w:r w:rsidRPr="00E14581">
        <w:rPr>
          <w:rStyle w:val="ab"/>
          <w:rFonts w:asciiTheme="minorHAnsi" w:hAnsiTheme="minorHAnsi"/>
          <w:b w:val="0"/>
        </w:rPr>
        <w:t>самозахватом</w:t>
      </w:r>
      <w:proofErr w:type="spellEnd"/>
      <w:r w:rsidRPr="00E14581">
        <w:rPr>
          <w:rStyle w:val="ab"/>
          <w:rFonts w:asciiTheme="minorHAnsi" w:hAnsiTheme="minorHAnsi"/>
          <w:b w:val="0"/>
        </w:rPr>
        <w:t xml:space="preserve"> земли</w:t>
      </w:r>
      <w:r w:rsidRPr="00E14581">
        <w:rPr>
          <w:rFonts w:asciiTheme="minorHAnsi" w:hAnsiTheme="minorHAnsi"/>
          <w:b/>
        </w:rPr>
        <w:t xml:space="preserve"> </w:t>
      </w:r>
      <w:r w:rsidRPr="00E14581">
        <w:rPr>
          <w:rFonts w:asciiTheme="minorHAnsi" w:hAnsiTheme="minorHAnsi"/>
        </w:rPr>
        <w:t>подразумеваются действия со стороны граждан или юридических лиц, направленные</w:t>
      </w:r>
      <w:r w:rsidR="00511AC2" w:rsidRPr="00E14581">
        <w:rPr>
          <w:rFonts w:asciiTheme="minorHAnsi" w:hAnsiTheme="minorHAnsi"/>
        </w:rPr>
        <w:t xml:space="preserve"> на занятие земли без каких</w:t>
      </w:r>
      <w:r w:rsidRPr="00E14581">
        <w:rPr>
          <w:rFonts w:asciiTheme="minorHAnsi" w:hAnsiTheme="minorHAnsi"/>
        </w:rPr>
        <w:t xml:space="preserve">-либо </w:t>
      </w:r>
      <w:r w:rsidR="00511AC2" w:rsidRPr="00E14581">
        <w:rPr>
          <w:rFonts w:asciiTheme="minorHAnsi" w:hAnsiTheme="minorHAnsi"/>
        </w:rPr>
        <w:t>имеющих</w:t>
      </w:r>
      <w:r w:rsidRPr="00E14581">
        <w:rPr>
          <w:rFonts w:asciiTheme="minorHAnsi" w:hAnsiTheme="minorHAnsi"/>
        </w:rPr>
        <w:t xml:space="preserve">ся </w:t>
      </w:r>
      <w:r w:rsidR="00B60739" w:rsidRPr="00E14581">
        <w:rPr>
          <w:rFonts w:asciiTheme="minorHAnsi" w:hAnsiTheme="minorHAnsi"/>
        </w:rPr>
        <w:t>на такие действия д</w:t>
      </w:r>
      <w:r w:rsidRPr="00E14581">
        <w:rPr>
          <w:rFonts w:asciiTheme="minorHAnsi" w:hAnsiTheme="minorHAnsi"/>
        </w:rPr>
        <w:t>окумент</w:t>
      </w:r>
      <w:r w:rsidR="00511AC2" w:rsidRPr="00E14581">
        <w:rPr>
          <w:rFonts w:asciiTheme="minorHAnsi" w:hAnsiTheme="minorHAnsi"/>
        </w:rPr>
        <w:t>ов</w:t>
      </w:r>
      <w:r w:rsidRPr="00E14581">
        <w:rPr>
          <w:rFonts w:asciiTheme="minorHAnsi" w:hAnsiTheme="minorHAnsi"/>
        </w:rPr>
        <w:t>.</w:t>
      </w:r>
    </w:p>
    <w:p w:rsidR="0039670E" w:rsidRPr="003750E2" w:rsidRDefault="00617951" w:rsidP="00A338A9">
      <w:pPr>
        <w:pStyle w:val="ConsPlusNormal"/>
        <w:ind w:left="426" w:firstLine="425"/>
        <w:jc w:val="both"/>
        <w:rPr>
          <w:rFonts w:asciiTheme="minorHAnsi" w:hAnsiTheme="minorHAnsi"/>
        </w:rPr>
      </w:pPr>
      <w:r w:rsidRPr="00E14581">
        <w:rPr>
          <w:rFonts w:asciiTheme="minorHAnsi" w:hAnsiTheme="minorHAnsi"/>
        </w:rPr>
        <w:t>Согласно законодательству Российской Федерации</w:t>
      </w:r>
      <w:r w:rsidR="0039670E" w:rsidRPr="00E14581">
        <w:rPr>
          <w:rFonts w:asciiTheme="minorHAnsi" w:hAnsiTheme="minorHAnsi"/>
        </w:rPr>
        <w:t xml:space="preserve"> такие случаи определяются как правонарушение и караются в соответствии с </w:t>
      </w:r>
      <w:r w:rsidRPr="00E14581">
        <w:rPr>
          <w:rFonts w:asciiTheme="minorHAnsi" w:hAnsiTheme="minorHAnsi"/>
        </w:rPr>
        <w:t>законом</w:t>
      </w:r>
      <w:r w:rsidR="0039670E" w:rsidRPr="00E14581">
        <w:rPr>
          <w:rFonts w:asciiTheme="minorHAnsi" w:hAnsiTheme="minorHAnsi"/>
        </w:rPr>
        <w:t xml:space="preserve"> штрафными санкциями или административным наказанием. При этом следует учитывать, что земля, не являющаяся собственностью муниципалитета, отдельных граждан или </w:t>
      </w:r>
      <w:proofErr w:type="spellStart"/>
      <w:r w:rsidR="0039670E" w:rsidRPr="00E14581">
        <w:rPr>
          <w:rFonts w:asciiTheme="minorHAnsi" w:hAnsiTheme="minorHAnsi"/>
        </w:rPr>
        <w:t>юрлиц</w:t>
      </w:r>
      <w:proofErr w:type="spellEnd"/>
      <w:r w:rsidR="0039670E" w:rsidRPr="00E14581">
        <w:rPr>
          <w:rFonts w:asciiTheme="minorHAnsi" w:hAnsiTheme="minorHAnsi"/>
        </w:rPr>
        <w:t xml:space="preserve">, не бесхозная: она принадлежит государству. У любого земельного участка на всем огромном пространстве </w:t>
      </w:r>
      <w:r w:rsidR="003750E2">
        <w:rPr>
          <w:rFonts w:asciiTheme="minorHAnsi" w:hAnsiTheme="minorHAnsi"/>
        </w:rPr>
        <w:t>России имеется свой собственник.</w:t>
      </w:r>
    </w:p>
    <w:p w:rsidR="00B3659C" w:rsidRPr="00E14581" w:rsidRDefault="00953070" w:rsidP="00A338A9">
      <w:pPr>
        <w:pStyle w:val="ConsPlusNormal"/>
        <w:ind w:left="426" w:firstLine="425"/>
        <w:jc w:val="both"/>
        <w:rPr>
          <w:rFonts w:asciiTheme="minorHAnsi" w:hAnsiTheme="minorHAnsi"/>
        </w:rPr>
      </w:pPr>
      <w:r w:rsidRPr="00E14581">
        <w:rPr>
          <w:rFonts w:asciiTheme="minorHAnsi" w:hAnsiTheme="minorHAnsi"/>
        </w:rPr>
        <w:t>П</w:t>
      </w:r>
      <w:r w:rsidR="00583C63" w:rsidRPr="00E14581">
        <w:rPr>
          <w:rFonts w:asciiTheme="minorHAnsi" w:hAnsiTheme="minorHAnsi"/>
        </w:rPr>
        <w:t xml:space="preserve">равовые последствия в данном случае определяются видом захваченного земельного участка. Если это земля, находящаяся в госсобственности, то это классифицируется как нанесение вреда государству. Земля подлежит обязательному возврату. </w:t>
      </w:r>
    </w:p>
    <w:p w:rsidR="003E7A2E" w:rsidRPr="00E14581" w:rsidRDefault="00336770" w:rsidP="00A338A9">
      <w:pPr>
        <w:pStyle w:val="ConsPlusNormal"/>
        <w:ind w:left="426" w:firstLine="425"/>
        <w:jc w:val="both"/>
        <w:rPr>
          <w:rFonts w:asciiTheme="minorHAnsi" w:hAnsiTheme="minorHAnsi"/>
        </w:rPr>
      </w:pPr>
      <w:proofErr w:type="gramStart"/>
      <w:r w:rsidRPr="00E14581">
        <w:rPr>
          <w:rFonts w:asciiTheme="minorHAnsi" w:eastAsia="Times New Roman" w:hAnsiTheme="minorHAnsi"/>
        </w:rPr>
        <w:t>Самовольное занятие земельного участка считается административным правонарушением, ответственность за которое предусмотрена статьей 7.1 КоАП (</w:t>
      </w:r>
      <w:r w:rsidR="00583C63" w:rsidRPr="00E14581">
        <w:rPr>
          <w:rFonts w:asciiTheme="minorHAnsi" w:hAnsiTheme="minorHAnsi"/>
        </w:rPr>
        <w:t xml:space="preserve">Кодекс об административных правонарушениях) Российской Федерации </w:t>
      </w:r>
      <w:r w:rsidR="003E7A2E" w:rsidRPr="00E14581">
        <w:rPr>
          <w:rFonts w:asciiTheme="minorHAnsi" w:hAnsiTheme="minorHAnsi"/>
        </w:rPr>
        <w:t>-</w:t>
      </w:r>
      <w:r w:rsidRPr="00E14581">
        <w:rPr>
          <w:rFonts w:asciiTheme="minorHAnsi" w:hAnsiTheme="minorHAnsi"/>
        </w:rPr>
        <w:t xml:space="preserve"> </w:t>
      </w:r>
      <w:r w:rsidR="003E7A2E" w:rsidRPr="00E14581">
        <w:rPr>
          <w:rFonts w:asciiTheme="minorHAnsi" w:hAnsiTheme="minorHAnsi"/>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w:t>
      </w:r>
      <w:proofErr w:type="gramEnd"/>
      <w:r w:rsidR="003E7A2E" w:rsidRPr="00E14581">
        <w:rPr>
          <w:rFonts w:asciiTheme="minorHAnsi" w:hAnsiTheme="minorHAnsi"/>
        </w:rPr>
        <w:t xml:space="preserve"> </w:t>
      </w:r>
      <w:proofErr w:type="gramStart"/>
      <w:r w:rsidR="003E7A2E" w:rsidRPr="00E14581">
        <w:rPr>
          <w:rFonts w:asciiTheme="minorHAnsi" w:hAnsiTheme="minorHAnsi"/>
        </w:rPr>
        <w:t>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003E7A2E" w:rsidRPr="00E14581">
        <w:rPr>
          <w:rFonts w:asciiTheme="minorHAnsi" w:hAnsiTheme="minorHAnsi"/>
        </w:rPr>
        <w:t xml:space="preserve"> на должностных лиц - от двадцати тысяч до пятидесяти тысяч рублей; на юридических лиц - от ста тысяч до двухсот тысяч рублей.</w:t>
      </w:r>
    </w:p>
    <w:p w:rsidR="003E7A2E" w:rsidRPr="00E14581" w:rsidRDefault="003E7A2E" w:rsidP="00A338A9">
      <w:pPr>
        <w:pStyle w:val="ConsPlusNormal"/>
        <w:ind w:left="426" w:firstLine="425"/>
        <w:jc w:val="both"/>
        <w:rPr>
          <w:rFonts w:asciiTheme="minorHAnsi" w:hAnsiTheme="minorHAnsi"/>
        </w:rPr>
      </w:pPr>
      <w:r w:rsidRPr="00E14581">
        <w:rPr>
          <w:rFonts w:asciiTheme="minorHAnsi" w:hAnsiTheme="minorHAnsi"/>
        </w:rPr>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sidR="00660FDC" w:rsidRPr="00E14581">
        <w:rPr>
          <w:rFonts w:asciiTheme="minorHAnsi" w:hAnsiTheme="minorHAnsi"/>
        </w:rPr>
        <w:t xml:space="preserve"> </w:t>
      </w:r>
      <w:r w:rsidRPr="00E14581">
        <w:rPr>
          <w:rFonts w:asciiTheme="minorHAnsi" w:hAnsiTheme="minorHAnsi"/>
        </w:rPr>
        <w:t>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r w:rsidR="00B60739" w:rsidRPr="00E14581">
        <w:rPr>
          <w:rFonts w:asciiTheme="minorHAnsi" w:hAnsiTheme="minorHAnsi"/>
        </w:rPr>
        <w:t>.</w:t>
      </w:r>
    </w:p>
    <w:p w:rsidR="00B3659C" w:rsidRPr="00E14581" w:rsidRDefault="00583C63" w:rsidP="00A338A9">
      <w:pPr>
        <w:pStyle w:val="ConsPlusNormal"/>
        <w:ind w:left="426" w:firstLine="425"/>
        <w:jc w:val="both"/>
        <w:rPr>
          <w:rFonts w:asciiTheme="minorHAnsi" w:hAnsiTheme="minorHAnsi"/>
        </w:rPr>
      </w:pPr>
      <w:r w:rsidRPr="00E14581">
        <w:rPr>
          <w:rFonts w:asciiTheme="minorHAnsi" w:hAnsiTheme="minorHAnsi"/>
        </w:rPr>
        <w:t xml:space="preserve">В том случае, когда за пользование конкретным участком земли не предусматривается необходимость оформления документов, подтверждающих право владения, аренды и прочее, законом самовольное использование участка не рассматривается как правонарушение. Правовые последствия в этой ситуации не грозят. </w:t>
      </w:r>
    </w:p>
    <w:p w:rsidR="0024370A" w:rsidRPr="00E14581" w:rsidRDefault="00B95A05" w:rsidP="00A338A9">
      <w:pPr>
        <w:pStyle w:val="ConsPlusNormal"/>
        <w:ind w:left="426" w:firstLine="425"/>
        <w:jc w:val="both"/>
        <w:rPr>
          <w:rFonts w:asciiTheme="minorHAnsi" w:hAnsiTheme="minorHAnsi"/>
          <w:color w:val="000000" w:themeColor="text1"/>
        </w:rPr>
      </w:pPr>
      <w:proofErr w:type="gramStart"/>
      <w:r w:rsidRPr="00E14581">
        <w:rPr>
          <w:rFonts w:asciiTheme="minorHAnsi" w:hAnsiTheme="minorHAnsi"/>
        </w:rPr>
        <w:t>Обращаем внимание на то</w:t>
      </w:r>
      <w:r w:rsidR="00EB53E5" w:rsidRPr="00E14581">
        <w:rPr>
          <w:rFonts w:asciiTheme="minorHAnsi" w:hAnsiTheme="minorHAnsi"/>
        </w:rPr>
        <w:t xml:space="preserve">, что новыми поправками в Земельный </w:t>
      </w:r>
      <w:r w:rsidR="00EB53E5" w:rsidRPr="00E14581">
        <w:rPr>
          <w:rFonts w:asciiTheme="minorHAnsi" w:hAnsiTheme="minorHAnsi"/>
          <w:color w:val="000000" w:themeColor="text1"/>
        </w:rPr>
        <w:t>кодекс Р</w:t>
      </w:r>
      <w:r w:rsidRPr="00E14581">
        <w:rPr>
          <w:rFonts w:asciiTheme="minorHAnsi" w:hAnsiTheme="minorHAnsi"/>
          <w:color w:val="000000" w:themeColor="text1"/>
        </w:rPr>
        <w:t>оссийской Федерации</w:t>
      </w:r>
      <w:r w:rsidR="00EB53E5" w:rsidRPr="00E14581">
        <w:rPr>
          <w:rFonts w:asciiTheme="minorHAnsi" w:hAnsiTheme="minorHAnsi"/>
          <w:color w:val="000000" w:themeColor="text1"/>
        </w:rPr>
        <w:t xml:space="preserve"> (введена </w:t>
      </w:r>
      <w:hyperlink r:id="rId7" w:history="1">
        <w:r w:rsidR="00EB53E5" w:rsidRPr="00E14581">
          <w:rPr>
            <w:rFonts w:asciiTheme="minorHAnsi" w:hAnsiTheme="minorHAnsi"/>
            <w:color w:val="000000" w:themeColor="text1"/>
          </w:rPr>
          <w:t>глава IV</w:t>
        </w:r>
      </w:hyperlink>
      <w:r w:rsidR="00EB53E5" w:rsidRPr="00E14581">
        <w:rPr>
          <w:rFonts w:asciiTheme="minorHAnsi" w:hAnsiTheme="minorHAnsi"/>
          <w:color w:val="000000" w:themeColor="text1"/>
        </w:rPr>
        <w:t xml:space="preserve">) </w:t>
      </w:r>
      <w:r w:rsidR="00EB53E5" w:rsidRPr="00E14581">
        <w:rPr>
          <w:rFonts w:asciiTheme="minorHAnsi" w:hAnsiTheme="minorHAnsi"/>
          <w:bCs/>
          <w:color w:val="000000" w:themeColor="text1"/>
        </w:rPr>
        <w:t>собственникам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было предоставлено право перераспределить к своим участкам земельные участки, находящиеся в государственной или муниципальной собственности</w:t>
      </w:r>
      <w:r w:rsidR="00EB53E5" w:rsidRPr="00E14581">
        <w:rPr>
          <w:rFonts w:asciiTheme="minorHAnsi" w:hAnsiTheme="minorHAnsi"/>
          <w:color w:val="000000" w:themeColor="text1"/>
        </w:rPr>
        <w:t xml:space="preserve">, т.е. </w:t>
      </w:r>
      <w:r w:rsidR="00660FDC" w:rsidRPr="00E14581">
        <w:rPr>
          <w:rFonts w:asciiTheme="minorHAnsi" w:hAnsiTheme="minorHAnsi"/>
          <w:color w:val="000000" w:themeColor="text1"/>
        </w:rPr>
        <w:t>присоединить</w:t>
      </w:r>
      <w:r w:rsidR="00EB53E5" w:rsidRPr="00E14581">
        <w:rPr>
          <w:rFonts w:asciiTheme="minorHAnsi" w:hAnsiTheme="minorHAnsi"/>
          <w:color w:val="000000" w:themeColor="text1"/>
        </w:rPr>
        <w:t xml:space="preserve"> к своему участку отрезки "ничейной" земли.</w:t>
      </w:r>
      <w:proofErr w:type="gramEnd"/>
      <w:r w:rsidR="00EB53E5" w:rsidRPr="00E14581">
        <w:rPr>
          <w:rFonts w:asciiTheme="minorHAnsi" w:hAnsiTheme="minorHAnsi"/>
          <w:color w:val="000000" w:themeColor="text1"/>
        </w:rPr>
        <w:t xml:space="preserve"> Перераспределение указанных земельных участков осуществляется на основании соглашения между уполномоченными органами и собственниками земельных участков за плату при соблюдении ряда условий (</w:t>
      </w:r>
      <w:hyperlink r:id="rId8" w:history="1">
        <w:r w:rsidR="00EB53E5" w:rsidRPr="00E14581">
          <w:rPr>
            <w:rFonts w:asciiTheme="minorHAnsi" w:hAnsiTheme="minorHAnsi"/>
            <w:color w:val="000000" w:themeColor="text1"/>
          </w:rPr>
          <w:t>ст. 39.28</w:t>
        </w:r>
      </w:hyperlink>
      <w:r w:rsidR="00EB53E5" w:rsidRPr="00E14581">
        <w:rPr>
          <w:rFonts w:asciiTheme="minorHAnsi" w:hAnsiTheme="minorHAnsi"/>
          <w:color w:val="000000" w:themeColor="text1"/>
        </w:rPr>
        <w:t xml:space="preserve"> - </w:t>
      </w:r>
      <w:hyperlink r:id="rId9" w:history="1">
        <w:r w:rsidR="00EB53E5" w:rsidRPr="00E14581">
          <w:rPr>
            <w:rFonts w:asciiTheme="minorHAnsi" w:hAnsiTheme="minorHAnsi"/>
            <w:color w:val="000000" w:themeColor="text1"/>
          </w:rPr>
          <w:t>39.29</w:t>
        </w:r>
      </w:hyperlink>
      <w:r w:rsidR="00EB53E5" w:rsidRPr="00E14581">
        <w:rPr>
          <w:rFonts w:asciiTheme="minorHAnsi" w:hAnsiTheme="minorHAnsi"/>
          <w:color w:val="000000" w:themeColor="text1"/>
        </w:rPr>
        <w:t xml:space="preserve"> Земельного кодекса РФ). </w:t>
      </w:r>
      <w:r w:rsidRPr="00E14581">
        <w:rPr>
          <w:rFonts w:asciiTheme="minorHAnsi" w:hAnsiTheme="minorHAnsi"/>
          <w:color w:val="000000" w:themeColor="text1"/>
        </w:rPr>
        <w:t>В первую очередь</w:t>
      </w:r>
      <w:r w:rsidR="00EB53E5" w:rsidRPr="00E14581">
        <w:rPr>
          <w:rFonts w:asciiTheme="minorHAnsi" w:hAnsiTheme="minorHAnsi"/>
          <w:color w:val="000000" w:themeColor="text1"/>
        </w:rPr>
        <w:t xml:space="preserve"> это выгодно тем землевладельцам, которые в свое время уже самовольно заняли и "</w:t>
      </w:r>
      <w:r w:rsidR="001D7D54" w:rsidRPr="00E14581">
        <w:rPr>
          <w:rFonts w:asciiTheme="minorHAnsi" w:hAnsiTheme="minorHAnsi"/>
          <w:color w:val="000000" w:themeColor="text1"/>
        </w:rPr>
        <w:t>присоединили</w:t>
      </w:r>
      <w:r w:rsidR="00EB53E5" w:rsidRPr="00E14581">
        <w:rPr>
          <w:rFonts w:asciiTheme="minorHAnsi" w:hAnsiTheme="minorHAnsi"/>
          <w:color w:val="000000" w:themeColor="text1"/>
        </w:rPr>
        <w:t xml:space="preserve">" к своему земельному участку небольшие отрезки неиспользуемой земли, например, передвинув забор в сторону, и не могли легализовать и оформить в собственность прирезанную землю. </w:t>
      </w:r>
    </w:p>
    <w:p w:rsidR="00EB53E5" w:rsidRPr="00E14581" w:rsidRDefault="00EB53E5" w:rsidP="00A338A9">
      <w:pPr>
        <w:pStyle w:val="ConsPlusNormal"/>
        <w:ind w:left="426" w:firstLine="425"/>
        <w:jc w:val="both"/>
        <w:rPr>
          <w:rFonts w:asciiTheme="minorHAnsi" w:hAnsiTheme="minorHAnsi"/>
        </w:rPr>
      </w:pPr>
      <w:proofErr w:type="gramStart"/>
      <w:r w:rsidRPr="00E14581">
        <w:rPr>
          <w:rFonts w:asciiTheme="minorHAnsi" w:hAnsiTheme="minorHAnsi"/>
          <w:color w:val="000000" w:themeColor="text1"/>
        </w:rPr>
        <w:lastRenderedPageBreak/>
        <w:t xml:space="preserve">Следует отметить, что речь идет не о крупных </w:t>
      </w:r>
      <w:proofErr w:type="spellStart"/>
      <w:r w:rsidRPr="00E14581">
        <w:rPr>
          <w:rFonts w:asciiTheme="minorHAnsi" w:hAnsiTheme="minorHAnsi"/>
          <w:color w:val="000000" w:themeColor="text1"/>
        </w:rPr>
        <w:t>самозахватах</w:t>
      </w:r>
      <w:proofErr w:type="spellEnd"/>
      <w:r w:rsidRPr="00E14581">
        <w:rPr>
          <w:rFonts w:asciiTheme="minorHAnsi" w:hAnsiTheme="minorHAnsi"/>
          <w:color w:val="000000" w:themeColor="text1"/>
        </w:rPr>
        <w:t xml:space="preserve"> земельных участков, а о </w:t>
      </w:r>
      <w:r w:rsidR="00B95A05" w:rsidRPr="00E14581">
        <w:rPr>
          <w:rFonts w:asciiTheme="minorHAnsi" w:hAnsiTheme="minorHAnsi"/>
          <w:color w:val="000000" w:themeColor="text1"/>
        </w:rPr>
        <w:t>присоединении</w:t>
      </w:r>
      <w:r w:rsidRPr="00E14581">
        <w:rPr>
          <w:rFonts w:asciiTheme="minorHAnsi" w:hAnsiTheme="minorHAnsi"/>
          <w:color w:val="000000" w:themeColor="text1"/>
        </w:rPr>
        <w:t xml:space="preserve"> к своему участку именно небольших отрезков земли, так как основным условием перераспределения земель, предусмотренным </w:t>
      </w:r>
      <w:hyperlink r:id="rId10" w:history="1">
        <w:r w:rsidRPr="00E14581">
          <w:rPr>
            <w:rFonts w:asciiTheme="minorHAnsi" w:hAnsiTheme="minorHAnsi"/>
            <w:color w:val="000000" w:themeColor="text1"/>
          </w:rPr>
          <w:t>ст. 39.28</w:t>
        </w:r>
      </w:hyperlink>
      <w:r w:rsidRPr="00E14581">
        <w:rPr>
          <w:rFonts w:asciiTheme="minorHAnsi" w:hAnsiTheme="minorHAnsi"/>
          <w:color w:val="000000" w:themeColor="text1"/>
        </w:rPr>
        <w:t xml:space="preserve"> Земельного кодекса РФ, является то, что площадь земельных участков, находящихся в собственности граждан</w:t>
      </w:r>
      <w:r w:rsidRPr="00E14581">
        <w:rPr>
          <w:rFonts w:asciiTheme="minorHAnsi" w:hAnsiTheme="minorHAnsi"/>
        </w:rPr>
        <w:t>, должна увеличиваться в результате этого перераспределения не более чем до установленных предельных максимальных размеров земельных участков.</w:t>
      </w:r>
      <w:proofErr w:type="gramEnd"/>
    </w:p>
    <w:p w:rsidR="00B95A05" w:rsidRPr="00E14581" w:rsidRDefault="00B95A05" w:rsidP="00A338A9">
      <w:pPr>
        <w:pStyle w:val="ConsPlusNormal"/>
        <w:ind w:left="426" w:firstLine="425"/>
        <w:jc w:val="both"/>
        <w:rPr>
          <w:rFonts w:asciiTheme="minorHAnsi" w:hAnsiTheme="minorHAnsi"/>
        </w:rPr>
      </w:pPr>
      <w:r w:rsidRPr="00E14581">
        <w:rPr>
          <w:rFonts w:asciiTheme="minorHAnsi" w:hAnsiTheme="minorHAnsi"/>
        </w:rPr>
        <w:t>В земельном законодательстве</w:t>
      </w:r>
      <w:r w:rsidR="00EB53E5" w:rsidRPr="00E14581">
        <w:rPr>
          <w:rFonts w:asciiTheme="minorHAnsi" w:hAnsiTheme="minorHAnsi"/>
        </w:rPr>
        <w:t xml:space="preserve"> Р</w:t>
      </w:r>
      <w:r w:rsidR="001D7D54" w:rsidRPr="00E14581">
        <w:rPr>
          <w:rFonts w:asciiTheme="minorHAnsi" w:hAnsiTheme="minorHAnsi"/>
        </w:rPr>
        <w:t>оссийской Федерации</w:t>
      </w:r>
      <w:r w:rsidR="00EB53E5" w:rsidRPr="00E14581">
        <w:rPr>
          <w:rFonts w:asciiTheme="minorHAnsi" w:hAnsiTheme="minorHAnsi"/>
        </w:rPr>
        <w:t xml:space="preserve"> в части самовольного занятия земель </w:t>
      </w:r>
      <w:r w:rsidRPr="00E14581">
        <w:rPr>
          <w:rFonts w:asciiTheme="minorHAnsi" w:hAnsiTheme="minorHAnsi"/>
        </w:rPr>
        <w:t>произошли</w:t>
      </w:r>
      <w:r w:rsidR="00EB53E5" w:rsidRPr="00E14581">
        <w:rPr>
          <w:rFonts w:asciiTheme="minorHAnsi" w:hAnsiTheme="minorHAnsi"/>
        </w:rPr>
        <w:t xml:space="preserve"> существенные изменения. Крупные </w:t>
      </w:r>
      <w:proofErr w:type="spellStart"/>
      <w:r w:rsidR="00EB53E5" w:rsidRPr="00E14581">
        <w:rPr>
          <w:rFonts w:asciiTheme="minorHAnsi" w:hAnsiTheme="minorHAnsi"/>
        </w:rPr>
        <w:t>самозахваты</w:t>
      </w:r>
      <w:proofErr w:type="spellEnd"/>
      <w:r w:rsidR="00EB53E5" w:rsidRPr="00E14581">
        <w:rPr>
          <w:rFonts w:asciiTheme="minorHAnsi" w:hAnsiTheme="minorHAnsi"/>
        </w:rPr>
        <w:t xml:space="preserve"> земельных участков являются деянием противоправным, влекущим наложение соответствующей ответственности (административной или уголовной). Здания, строения и иные сооружения, построенные на самовольно занятых земельных участках, являются самовольными постройками и подлежат сносу. </w:t>
      </w:r>
      <w:r w:rsidR="00660FDC" w:rsidRPr="00E14581">
        <w:rPr>
          <w:rFonts w:asciiTheme="minorHAnsi" w:hAnsiTheme="minorHAnsi"/>
        </w:rPr>
        <w:t>В статье 76 Земельного кодекса РФ отмечается, что захватчику никоим образом не возмещаются расходы, понесенные на освоение земли. Таким образом, получается, что все, что делалось на участке, не подлежит компенсации при возврате его законному владельцу.</w:t>
      </w:r>
    </w:p>
    <w:p w:rsidR="00660FDC" w:rsidRPr="00E14581" w:rsidRDefault="00B95A05" w:rsidP="00A338A9">
      <w:pPr>
        <w:pStyle w:val="ConsPlusNormal"/>
        <w:ind w:left="426" w:firstLine="425"/>
        <w:jc w:val="both"/>
        <w:rPr>
          <w:rFonts w:asciiTheme="minorHAnsi" w:hAnsiTheme="minorHAnsi"/>
        </w:rPr>
      </w:pPr>
      <w:r w:rsidRPr="00E14581">
        <w:rPr>
          <w:rFonts w:asciiTheme="minorHAnsi" w:hAnsiTheme="minorHAnsi"/>
        </w:rPr>
        <w:t>В заключении хотим отметить, что з</w:t>
      </w:r>
      <w:r w:rsidR="00660FDC" w:rsidRPr="00E14581">
        <w:rPr>
          <w:rFonts w:asciiTheme="minorHAnsi" w:hAnsiTheme="minorHAnsi"/>
        </w:rPr>
        <w:t xml:space="preserve">аконодатель разрешил землевладельцам перераспределить к своим участкам небольшие отрезки земли, находящиеся в государственной или муниципальной собственности, за плату при соблюдении определенных </w:t>
      </w:r>
      <w:r w:rsidRPr="00E14581">
        <w:rPr>
          <w:rFonts w:asciiTheme="minorHAnsi" w:hAnsiTheme="minorHAnsi"/>
        </w:rPr>
        <w:t xml:space="preserve">законодательством Российской Федерации </w:t>
      </w:r>
      <w:r w:rsidR="00660FDC" w:rsidRPr="00E14581">
        <w:rPr>
          <w:rFonts w:asciiTheme="minorHAnsi" w:hAnsiTheme="minorHAnsi"/>
        </w:rPr>
        <w:t>условий.</w:t>
      </w:r>
    </w:p>
    <w:p w:rsidR="00660FDC" w:rsidRPr="00A338A9" w:rsidRDefault="00660FDC" w:rsidP="00A338A9">
      <w:pPr>
        <w:pStyle w:val="ConsPlusNormal"/>
        <w:ind w:left="426" w:firstLine="425"/>
        <w:jc w:val="both"/>
        <w:rPr>
          <w:sz w:val="22"/>
          <w:szCs w:val="22"/>
        </w:rPr>
      </w:pPr>
    </w:p>
    <w:p w:rsidR="003750E2" w:rsidRDefault="003750E2" w:rsidP="003750E2">
      <w:pPr>
        <w:shd w:val="clear" w:color="auto" w:fill="FFFFFF"/>
        <w:spacing w:after="0" w:line="300" w:lineRule="atLeast"/>
        <w:jc w:val="right"/>
        <w:rPr>
          <w:rFonts w:eastAsia="Times New Roman" w:cs="Times New Roman"/>
          <w:sz w:val="24"/>
          <w:szCs w:val="24"/>
        </w:rPr>
      </w:pPr>
      <w:r>
        <w:rPr>
          <w:rFonts w:eastAsia="Times New Roman" w:cs="Times New Roman"/>
          <w:b/>
          <w:bCs/>
          <w:sz w:val="24"/>
          <w:szCs w:val="24"/>
        </w:rPr>
        <w:t xml:space="preserve">Пресс-служба филиала ФГБУ «ФКП </w:t>
      </w:r>
      <w:proofErr w:type="spellStart"/>
      <w:r>
        <w:rPr>
          <w:rFonts w:eastAsia="Times New Roman" w:cs="Times New Roman"/>
          <w:b/>
          <w:bCs/>
          <w:sz w:val="24"/>
          <w:szCs w:val="24"/>
        </w:rPr>
        <w:t>Росреестра</w:t>
      </w:r>
      <w:proofErr w:type="spellEnd"/>
      <w:r>
        <w:rPr>
          <w:rFonts w:eastAsia="Times New Roman" w:cs="Times New Roman"/>
          <w:b/>
          <w:bCs/>
          <w:sz w:val="24"/>
          <w:szCs w:val="24"/>
        </w:rPr>
        <w:t>» по Липецкой области</w:t>
      </w:r>
    </w:p>
    <w:p w:rsidR="003750E2" w:rsidRDefault="003750E2" w:rsidP="003750E2">
      <w:pPr>
        <w:spacing w:after="0" w:line="240" w:lineRule="auto"/>
        <w:ind w:left="-851" w:firstLine="851"/>
        <w:jc w:val="both"/>
        <w:rPr>
          <w:rFonts w:cs="Segoe UI"/>
          <w:b/>
          <w:sz w:val="18"/>
          <w:szCs w:val="18"/>
        </w:rPr>
      </w:pPr>
    </w:p>
    <w:p w:rsidR="003750E2" w:rsidRDefault="003750E2" w:rsidP="003750E2">
      <w:pPr>
        <w:spacing w:after="0" w:line="240" w:lineRule="auto"/>
        <w:ind w:left="-851" w:firstLine="851"/>
        <w:jc w:val="both"/>
        <w:rPr>
          <w:rFonts w:cs="Segoe UI"/>
          <w:b/>
          <w:sz w:val="18"/>
          <w:szCs w:val="18"/>
        </w:rPr>
      </w:pPr>
    </w:p>
    <w:p w:rsidR="003750E2" w:rsidRDefault="003750E2" w:rsidP="003750E2">
      <w:pPr>
        <w:spacing w:after="0" w:line="240" w:lineRule="auto"/>
        <w:ind w:left="-851" w:firstLine="851"/>
        <w:jc w:val="both"/>
        <w:rPr>
          <w:rFonts w:cs="Segoe UI"/>
          <w:b/>
          <w:sz w:val="18"/>
          <w:szCs w:val="18"/>
        </w:rPr>
      </w:pPr>
    </w:p>
    <w:p w:rsidR="003750E2" w:rsidRDefault="003750E2" w:rsidP="003750E2">
      <w:pPr>
        <w:spacing w:after="0" w:line="240" w:lineRule="auto"/>
        <w:ind w:left="-851" w:firstLine="851"/>
        <w:jc w:val="both"/>
        <w:rPr>
          <w:rFonts w:cs="Segoe UI"/>
          <w:b/>
          <w:sz w:val="18"/>
          <w:szCs w:val="18"/>
        </w:rPr>
      </w:pPr>
    </w:p>
    <w:p w:rsidR="003750E2" w:rsidRDefault="003750E2" w:rsidP="003750E2">
      <w:pPr>
        <w:spacing w:after="0" w:line="240" w:lineRule="auto"/>
        <w:ind w:left="-851" w:firstLine="851"/>
        <w:jc w:val="both"/>
        <w:rPr>
          <w:rFonts w:cs="Segoe UI"/>
          <w:b/>
          <w:sz w:val="18"/>
          <w:szCs w:val="18"/>
        </w:rPr>
      </w:pPr>
    </w:p>
    <w:p w:rsidR="003750E2" w:rsidRDefault="003750E2" w:rsidP="003750E2">
      <w:pPr>
        <w:spacing w:after="0" w:line="240" w:lineRule="auto"/>
        <w:ind w:left="-851" w:firstLine="851"/>
        <w:jc w:val="both"/>
        <w:rPr>
          <w:rFonts w:cs="Segoe UI"/>
          <w:b/>
          <w:sz w:val="18"/>
          <w:szCs w:val="18"/>
        </w:rPr>
      </w:pPr>
    </w:p>
    <w:p w:rsidR="003750E2" w:rsidRDefault="003750E2" w:rsidP="003750E2">
      <w:pPr>
        <w:spacing w:after="0" w:line="240" w:lineRule="auto"/>
        <w:ind w:left="-851" w:firstLine="851"/>
        <w:jc w:val="both"/>
        <w:rPr>
          <w:rFonts w:cs="Segoe UI"/>
          <w:b/>
          <w:sz w:val="18"/>
          <w:szCs w:val="18"/>
        </w:rPr>
      </w:pPr>
    </w:p>
    <w:p w:rsidR="003750E2" w:rsidRDefault="003750E2" w:rsidP="003750E2">
      <w:pPr>
        <w:spacing w:after="0" w:line="240" w:lineRule="auto"/>
        <w:ind w:left="-851" w:firstLine="851"/>
        <w:jc w:val="both"/>
        <w:rPr>
          <w:rFonts w:cs="Segoe UI"/>
          <w:b/>
          <w:sz w:val="18"/>
          <w:szCs w:val="18"/>
        </w:rPr>
      </w:pPr>
    </w:p>
    <w:p w:rsidR="003750E2" w:rsidRDefault="003750E2" w:rsidP="003750E2">
      <w:pPr>
        <w:spacing w:after="0" w:line="240" w:lineRule="auto"/>
        <w:ind w:left="-851" w:firstLine="851"/>
        <w:jc w:val="both"/>
        <w:rPr>
          <w:rFonts w:cs="Segoe UI"/>
          <w:b/>
          <w:sz w:val="18"/>
          <w:szCs w:val="18"/>
        </w:rPr>
      </w:pPr>
      <w:r>
        <w:rPr>
          <w:rFonts w:cs="Segoe UI"/>
          <w:b/>
          <w:sz w:val="18"/>
          <w:szCs w:val="18"/>
        </w:rPr>
        <w:t>Контакты для СМИ</w:t>
      </w:r>
    </w:p>
    <w:p w:rsidR="003750E2" w:rsidRDefault="003750E2" w:rsidP="003750E2">
      <w:pPr>
        <w:spacing w:after="0" w:line="240" w:lineRule="auto"/>
        <w:ind w:left="-851" w:firstLine="851"/>
        <w:jc w:val="both"/>
        <w:rPr>
          <w:rFonts w:cs="Segoe UI"/>
          <w:sz w:val="18"/>
          <w:szCs w:val="18"/>
        </w:rPr>
      </w:pPr>
      <w:r>
        <w:rPr>
          <w:rFonts w:cs="Segoe UI"/>
          <w:sz w:val="18"/>
          <w:szCs w:val="18"/>
        </w:rPr>
        <w:t>Людмила Новикова</w:t>
      </w:r>
    </w:p>
    <w:p w:rsidR="003750E2" w:rsidRDefault="003750E2" w:rsidP="003750E2">
      <w:pPr>
        <w:spacing w:after="0" w:line="240" w:lineRule="auto"/>
        <w:ind w:left="-851" w:firstLine="851"/>
        <w:jc w:val="both"/>
        <w:rPr>
          <w:rFonts w:cs="Segoe UI"/>
          <w:sz w:val="18"/>
          <w:szCs w:val="18"/>
        </w:rPr>
      </w:pPr>
      <w:r>
        <w:rPr>
          <w:rFonts w:cs="Segoe UI"/>
          <w:sz w:val="18"/>
          <w:szCs w:val="18"/>
        </w:rPr>
        <w:t>ведущий инженер</w:t>
      </w:r>
    </w:p>
    <w:p w:rsidR="003750E2" w:rsidRDefault="003750E2" w:rsidP="003750E2">
      <w:pPr>
        <w:spacing w:after="0" w:line="240" w:lineRule="auto"/>
        <w:ind w:left="-851" w:firstLine="851"/>
        <w:jc w:val="both"/>
        <w:rPr>
          <w:rFonts w:cs="Segoe UI"/>
          <w:sz w:val="18"/>
          <w:szCs w:val="18"/>
        </w:rPr>
      </w:pPr>
      <w:r>
        <w:rPr>
          <w:rFonts w:cs="Segoe UI"/>
          <w:sz w:val="18"/>
          <w:szCs w:val="18"/>
        </w:rPr>
        <w:t>+7 4742 35-81-59</w:t>
      </w:r>
    </w:p>
    <w:p w:rsidR="003750E2" w:rsidRDefault="003750E2" w:rsidP="003750E2">
      <w:pPr>
        <w:spacing w:after="0" w:line="240" w:lineRule="auto"/>
        <w:ind w:left="-851" w:firstLine="851"/>
        <w:jc w:val="both"/>
        <w:rPr>
          <w:rFonts w:cs="Segoe UI"/>
          <w:sz w:val="18"/>
          <w:szCs w:val="18"/>
        </w:rPr>
      </w:pPr>
    </w:p>
    <w:p w:rsidR="003750E2" w:rsidRDefault="003750E2" w:rsidP="003750E2">
      <w:pPr>
        <w:spacing w:after="0" w:line="240" w:lineRule="auto"/>
        <w:ind w:left="-851" w:firstLine="851"/>
        <w:jc w:val="both"/>
        <w:rPr>
          <w:rFonts w:cs="Segoe UI"/>
          <w:sz w:val="18"/>
          <w:szCs w:val="18"/>
        </w:rPr>
      </w:pPr>
      <w:r>
        <w:rPr>
          <w:rFonts w:cs="Segoe UI"/>
          <w:sz w:val="18"/>
          <w:szCs w:val="18"/>
        </w:rPr>
        <w:t>+7 4742 35-02-62</w:t>
      </w:r>
    </w:p>
    <w:p w:rsidR="003750E2" w:rsidRDefault="005438AA" w:rsidP="003750E2">
      <w:pPr>
        <w:spacing w:after="0" w:line="240" w:lineRule="auto"/>
        <w:ind w:left="-851" w:firstLine="851"/>
        <w:jc w:val="both"/>
        <w:rPr>
          <w:sz w:val="18"/>
          <w:szCs w:val="18"/>
        </w:rPr>
      </w:pPr>
      <w:hyperlink r:id="rId11" w:history="1">
        <w:r w:rsidR="003750E2">
          <w:rPr>
            <w:rStyle w:val="ac"/>
            <w:sz w:val="18"/>
            <w:szCs w:val="18"/>
            <w:lang w:val="en-US"/>
          </w:rPr>
          <w:t>pressa</w:t>
        </w:r>
        <w:r w:rsidR="003750E2">
          <w:rPr>
            <w:rStyle w:val="ac"/>
            <w:sz w:val="18"/>
            <w:szCs w:val="18"/>
          </w:rPr>
          <w:t>.48</w:t>
        </w:r>
        <w:r w:rsidR="003750E2">
          <w:rPr>
            <w:rStyle w:val="ac"/>
            <w:rFonts w:cs="Segoe UI"/>
            <w:sz w:val="18"/>
            <w:szCs w:val="18"/>
          </w:rPr>
          <w:t>@</w:t>
        </w:r>
        <w:r w:rsidR="003750E2">
          <w:rPr>
            <w:rStyle w:val="ac"/>
            <w:rFonts w:cs="Segoe UI"/>
            <w:sz w:val="18"/>
            <w:szCs w:val="18"/>
            <w:lang w:val="en-US"/>
          </w:rPr>
          <w:t>yandex</w:t>
        </w:r>
        <w:r w:rsidR="003750E2">
          <w:rPr>
            <w:rStyle w:val="ac"/>
            <w:rFonts w:cs="Segoe UI"/>
            <w:sz w:val="18"/>
            <w:szCs w:val="18"/>
          </w:rPr>
          <w:t>.</w:t>
        </w:r>
        <w:r w:rsidR="003750E2">
          <w:rPr>
            <w:rStyle w:val="ac"/>
            <w:rFonts w:cs="Segoe UI"/>
            <w:sz w:val="18"/>
            <w:szCs w:val="18"/>
            <w:lang w:val="en-US"/>
          </w:rPr>
          <w:t>ru</w:t>
        </w:r>
      </w:hyperlink>
    </w:p>
    <w:p w:rsidR="003750E2" w:rsidRDefault="005438AA" w:rsidP="003750E2">
      <w:pPr>
        <w:spacing w:after="0" w:line="240" w:lineRule="auto"/>
        <w:ind w:left="-851" w:firstLine="851"/>
        <w:jc w:val="both"/>
        <w:rPr>
          <w:rFonts w:cs="Segoe UI"/>
          <w:sz w:val="18"/>
          <w:szCs w:val="18"/>
        </w:rPr>
      </w:pPr>
      <w:hyperlink r:id="rId12" w:history="1">
        <w:r w:rsidR="003750E2">
          <w:rPr>
            <w:rStyle w:val="ac"/>
            <w:rFonts w:cs="Segoe UI"/>
            <w:sz w:val="18"/>
            <w:szCs w:val="18"/>
            <w:lang w:val="en-US"/>
          </w:rPr>
          <w:t>fgu</w:t>
        </w:r>
        <w:r w:rsidR="003750E2">
          <w:rPr>
            <w:rStyle w:val="ac"/>
            <w:rFonts w:cs="Segoe UI"/>
            <w:sz w:val="18"/>
            <w:szCs w:val="18"/>
          </w:rPr>
          <w:t>48@</w:t>
        </w:r>
        <w:r w:rsidR="003750E2">
          <w:rPr>
            <w:rStyle w:val="ac"/>
            <w:rFonts w:cs="Segoe UI"/>
            <w:sz w:val="18"/>
            <w:szCs w:val="18"/>
            <w:lang w:val="en-US"/>
          </w:rPr>
          <w:t>u</w:t>
        </w:r>
        <w:r w:rsidR="003750E2">
          <w:rPr>
            <w:rStyle w:val="ac"/>
            <w:rFonts w:cs="Segoe UI"/>
            <w:sz w:val="18"/>
            <w:szCs w:val="18"/>
          </w:rPr>
          <w:t>48.</w:t>
        </w:r>
        <w:r w:rsidR="003750E2">
          <w:rPr>
            <w:rStyle w:val="ac"/>
            <w:rFonts w:cs="Segoe UI"/>
            <w:sz w:val="18"/>
            <w:szCs w:val="18"/>
            <w:lang w:val="en-US"/>
          </w:rPr>
          <w:t>rosreestr</w:t>
        </w:r>
        <w:r w:rsidR="003750E2">
          <w:rPr>
            <w:rStyle w:val="ac"/>
            <w:rFonts w:cs="Segoe UI"/>
            <w:sz w:val="18"/>
            <w:szCs w:val="18"/>
          </w:rPr>
          <w:t>.</w:t>
        </w:r>
        <w:r w:rsidR="003750E2">
          <w:rPr>
            <w:rStyle w:val="ac"/>
            <w:rFonts w:cs="Segoe UI"/>
            <w:sz w:val="18"/>
            <w:szCs w:val="18"/>
            <w:lang w:val="en-US"/>
          </w:rPr>
          <w:t>ru</w:t>
        </w:r>
      </w:hyperlink>
    </w:p>
    <w:p w:rsidR="00660FDC" w:rsidRPr="00A338A9" w:rsidRDefault="00660FDC" w:rsidP="00A338A9">
      <w:pPr>
        <w:pStyle w:val="ConsPlusNormal"/>
        <w:ind w:left="426" w:firstLine="425"/>
        <w:jc w:val="both"/>
        <w:rPr>
          <w:b/>
          <w:sz w:val="22"/>
          <w:szCs w:val="22"/>
        </w:rPr>
      </w:pPr>
    </w:p>
    <w:sectPr w:rsidR="00660FDC" w:rsidRPr="00A338A9" w:rsidSect="00E14581">
      <w:pgSz w:w="11904" w:h="16834"/>
      <w:pgMar w:top="568" w:right="564" w:bottom="426"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7DF2"/>
    <w:multiLevelType w:val="hybridMultilevel"/>
    <w:tmpl w:val="CEBA5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52B0E"/>
    <w:multiLevelType w:val="hybridMultilevel"/>
    <w:tmpl w:val="B7EA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4C6762"/>
    <w:multiLevelType w:val="hybridMultilevel"/>
    <w:tmpl w:val="E7869EE6"/>
    <w:lvl w:ilvl="0" w:tplc="9A7288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8301B15"/>
    <w:multiLevelType w:val="hybridMultilevel"/>
    <w:tmpl w:val="4094B97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3451A"/>
    <w:multiLevelType w:val="hybridMultilevel"/>
    <w:tmpl w:val="11C047AE"/>
    <w:lvl w:ilvl="0" w:tplc="1F8A3FCE">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5">
    <w:nsid w:val="52723659"/>
    <w:multiLevelType w:val="hybridMultilevel"/>
    <w:tmpl w:val="F876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563197"/>
    <w:multiLevelType w:val="hybridMultilevel"/>
    <w:tmpl w:val="5DB0A578"/>
    <w:lvl w:ilvl="0" w:tplc="FD8EDF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95E5AA7"/>
    <w:multiLevelType w:val="multilevel"/>
    <w:tmpl w:val="ECF04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81"/>
    <w:rsid w:val="00005DAD"/>
    <w:rsid w:val="00006FF0"/>
    <w:rsid w:val="000074A8"/>
    <w:rsid w:val="00007A63"/>
    <w:rsid w:val="00007B75"/>
    <w:rsid w:val="000221BF"/>
    <w:rsid w:val="0002333F"/>
    <w:rsid w:val="00023CF4"/>
    <w:rsid w:val="00024781"/>
    <w:rsid w:val="0003010E"/>
    <w:rsid w:val="0003566E"/>
    <w:rsid w:val="00044D6D"/>
    <w:rsid w:val="00046CDE"/>
    <w:rsid w:val="00051D2A"/>
    <w:rsid w:val="00055498"/>
    <w:rsid w:val="00055E34"/>
    <w:rsid w:val="00063321"/>
    <w:rsid w:val="00063DDE"/>
    <w:rsid w:val="00065171"/>
    <w:rsid w:val="00065D4F"/>
    <w:rsid w:val="000719A2"/>
    <w:rsid w:val="00076D0C"/>
    <w:rsid w:val="00081A63"/>
    <w:rsid w:val="000838F6"/>
    <w:rsid w:val="00090215"/>
    <w:rsid w:val="00090322"/>
    <w:rsid w:val="00095E76"/>
    <w:rsid w:val="000A2E16"/>
    <w:rsid w:val="000B1F69"/>
    <w:rsid w:val="000C19A0"/>
    <w:rsid w:val="000D266E"/>
    <w:rsid w:val="000D421C"/>
    <w:rsid w:val="000E1D79"/>
    <w:rsid w:val="000E6B07"/>
    <w:rsid w:val="000F50CD"/>
    <w:rsid w:val="00102E01"/>
    <w:rsid w:val="00103C00"/>
    <w:rsid w:val="001057A6"/>
    <w:rsid w:val="00107931"/>
    <w:rsid w:val="001116B2"/>
    <w:rsid w:val="001153AA"/>
    <w:rsid w:val="00117331"/>
    <w:rsid w:val="00123CFB"/>
    <w:rsid w:val="00133900"/>
    <w:rsid w:val="0013580F"/>
    <w:rsid w:val="00135D8A"/>
    <w:rsid w:val="00136398"/>
    <w:rsid w:val="0014135D"/>
    <w:rsid w:val="00141790"/>
    <w:rsid w:val="00143191"/>
    <w:rsid w:val="00153F81"/>
    <w:rsid w:val="00157297"/>
    <w:rsid w:val="00162C33"/>
    <w:rsid w:val="00166D47"/>
    <w:rsid w:val="00183F71"/>
    <w:rsid w:val="00184A43"/>
    <w:rsid w:val="0018568F"/>
    <w:rsid w:val="00187984"/>
    <w:rsid w:val="00197210"/>
    <w:rsid w:val="001A024E"/>
    <w:rsid w:val="001A2640"/>
    <w:rsid w:val="001A3139"/>
    <w:rsid w:val="001A64E3"/>
    <w:rsid w:val="001B22DD"/>
    <w:rsid w:val="001B2ECC"/>
    <w:rsid w:val="001B3FC0"/>
    <w:rsid w:val="001B52F0"/>
    <w:rsid w:val="001B7C48"/>
    <w:rsid w:val="001B7E94"/>
    <w:rsid w:val="001C3007"/>
    <w:rsid w:val="001C538D"/>
    <w:rsid w:val="001C5D86"/>
    <w:rsid w:val="001D7D54"/>
    <w:rsid w:val="001E3EF1"/>
    <w:rsid w:val="001E4048"/>
    <w:rsid w:val="001E77C8"/>
    <w:rsid w:val="001E78C1"/>
    <w:rsid w:val="001F31A3"/>
    <w:rsid w:val="00202906"/>
    <w:rsid w:val="00211841"/>
    <w:rsid w:val="00217B8C"/>
    <w:rsid w:val="00225B56"/>
    <w:rsid w:val="00231DB8"/>
    <w:rsid w:val="002340DF"/>
    <w:rsid w:val="00235DE1"/>
    <w:rsid w:val="00236135"/>
    <w:rsid w:val="00236799"/>
    <w:rsid w:val="00237454"/>
    <w:rsid w:val="0024370A"/>
    <w:rsid w:val="00254357"/>
    <w:rsid w:val="002558F7"/>
    <w:rsid w:val="00262EF9"/>
    <w:rsid w:val="00264FD5"/>
    <w:rsid w:val="0026586F"/>
    <w:rsid w:val="002671BD"/>
    <w:rsid w:val="00270A5B"/>
    <w:rsid w:val="00271011"/>
    <w:rsid w:val="00271958"/>
    <w:rsid w:val="00276665"/>
    <w:rsid w:val="00283D64"/>
    <w:rsid w:val="00292E3A"/>
    <w:rsid w:val="002947F1"/>
    <w:rsid w:val="002A1348"/>
    <w:rsid w:val="002A1E1A"/>
    <w:rsid w:val="002A4569"/>
    <w:rsid w:val="002A7694"/>
    <w:rsid w:val="002B2296"/>
    <w:rsid w:val="002B34B8"/>
    <w:rsid w:val="002B7CAA"/>
    <w:rsid w:val="002C0D98"/>
    <w:rsid w:val="002C64B8"/>
    <w:rsid w:val="002D01CF"/>
    <w:rsid w:val="002D151A"/>
    <w:rsid w:val="002D236E"/>
    <w:rsid w:val="002D3F39"/>
    <w:rsid w:val="002E3B1A"/>
    <w:rsid w:val="002E5DE7"/>
    <w:rsid w:val="002E7888"/>
    <w:rsid w:val="002F75F4"/>
    <w:rsid w:val="002F7D88"/>
    <w:rsid w:val="00303607"/>
    <w:rsid w:val="00303C80"/>
    <w:rsid w:val="00310399"/>
    <w:rsid w:val="00310561"/>
    <w:rsid w:val="003126C0"/>
    <w:rsid w:val="003271D8"/>
    <w:rsid w:val="00334E48"/>
    <w:rsid w:val="00336770"/>
    <w:rsid w:val="00341425"/>
    <w:rsid w:val="00341D60"/>
    <w:rsid w:val="00342F21"/>
    <w:rsid w:val="0034384D"/>
    <w:rsid w:val="00346719"/>
    <w:rsid w:val="00351C78"/>
    <w:rsid w:val="0035217A"/>
    <w:rsid w:val="003606CA"/>
    <w:rsid w:val="00372855"/>
    <w:rsid w:val="003750E2"/>
    <w:rsid w:val="003758D2"/>
    <w:rsid w:val="00381352"/>
    <w:rsid w:val="00381879"/>
    <w:rsid w:val="0039670E"/>
    <w:rsid w:val="003A749F"/>
    <w:rsid w:val="003B0AF8"/>
    <w:rsid w:val="003B295C"/>
    <w:rsid w:val="003B689F"/>
    <w:rsid w:val="003C3E82"/>
    <w:rsid w:val="003E1B8C"/>
    <w:rsid w:val="003E5503"/>
    <w:rsid w:val="003E7A2E"/>
    <w:rsid w:val="003F1A87"/>
    <w:rsid w:val="00403ECF"/>
    <w:rsid w:val="00410E1C"/>
    <w:rsid w:val="00410E2F"/>
    <w:rsid w:val="00416116"/>
    <w:rsid w:val="00431F0F"/>
    <w:rsid w:val="00433456"/>
    <w:rsid w:val="00433A4E"/>
    <w:rsid w:val="00435EF7"/>
    <w:rsid w:val="00443B73"/>
    <w:rsid w:val="00446C15"/>
    <w:rsid w:val="0044732A"/>
    <w:rsid w:val="004507E0"/>
    <w:rsid w:val="004522AE"/>
    <w:rsid w:val="00456BC0"/>
    <w:rsid w:val="004647F8"/>
    <w:rsid w:val="00467D72"/>
    <w:rsid w:val="004737C7"/>
    <w:rsid w:val="00475A18"/>
    <w:rsid w:val="00486B2A"/>
    <w:rsid w:val="00487F8F"/>
    <w:rsid w:val="00490ECC"/>
    <w:rsid w:val="004B5B3E"/>
    <w:rsid w:val="004B724A"/>
    <w:rsid w:val="004B7722"/>
    <w:rsid w:val="004C6C18"/>
    <w:rsid w:val="004D2896"/>
    <w:rsid w:val="004E0479"/>
    <w:rsid w:val="004E266F"/>
    <w:rsid w:val="004F2E25"/>
    <w:rsid w:val="00500C7B"/>
    <w:rsid w:val="005023D5"/>
    <w:rsid w:val="00505B6D"/>
    <w:rsid w:val="00507745"/>
    <w:rsid w:val="00511533"/>
    <w:rsid w:val="00511AC2"/>
    <w:rsid w:val="00514575"/>
    <w:rsid w:val="00532211"/>
    <w:rsid w:val="005334DF"/>
    <w:rsid w:val="00533627"/>
    <w:rsid w:val="005367E9"/>
    <w:rsid w:val="00537C5B"/>
    <w:rsid w:val="005438AA"/>
    <w:rsid w:val="00552AC0"/>
    <w:rsid w:val="00552B99"/>
    <w:rsid w:val="005553C0"/>
    <w:rsid w:val="005603C8"/>
    <w:rsid w:val="005604F4"/>
    <w:rsid w:val="00561D57"/>
    <w:rsid w:val="00571D6B"/>
    <w:rsid w:val="00571ED2"/>
    <w:rsid w:val="0057202E"/>
    <w:rsid w:val="005721A6"/>
    <w:rsid w:val="00572998"/>
    <w:rsid w:val="00574088"/>
    <w:rsid w:val="00576D64"/>
    <w:rsid w:val="00580080"/>
    <w:rsid w:val="0058244B"/>
    <w:rsid w:val="005827D2"/>
    <w:rsid w:val="00583C63"/>
    <w:rsid w:val="00586BA4"/>
    <w:rsid w:val="00586E94"/>
    <w:rsid w:val="005902C9"/>
    <w:rsid w:val="005927BD"/>
    <w:rsid w:val="0059312B"/>
    <w:rsid w:val="00593C89"/>
    <w:rsid w:val="00597C77"/>
    <w:rsid w:val="005A0A2B"/>
    <w:rsid w:val="005A13FE"/>
    <w:rsid w:val="005A3173"/>
    <w:rsid w:val="005A5A5E"/>
    <w:rsid w:val="005A79DA"/>
    <w:rsid w:val="005B0094"/>
    <w:rsid w:val="005B3C34"/>
    <w:rsid w:val="005B5091"/>
    <w:rsid w:val="005B61EF"/>
    <w:rsid w:val="005C4DE6"/>
    <w:rsid w:val="005C6B6D"/>
    <w:rsid w:val="005C73DE"/>
    <w:rsid w:val="005D0E8F"/>
    <w:rsid w:val="005D1552"/>
    <w:rsid w:val="005D1CD6"/>
    <w:rsid w:val="005E405B"/>
    <w:rsid w:val="005E7FEC"/>
    <w:rsid w:val="005F583C"/>
    <w:rsid w:val="00605285"/>
    <w:rsid w:val="0060557E"/>
    <w:rsid w:val="0060678C"/>
    <w:rsid w:val="006130BB"/>
    <w:rsid w:val="0061321A"/>
    <w:rsid w:val="00614315"/>
    <w:rsid w:val="00616EDF"/>
    <w:rsid w:val="00617951"/>
    <w:rsid w:val="006269B7"/>
    <w:rsid w:val="00632489"/>
    <w:rsid w:val="006340A9"/>
    <w:rsid w:val="0064095C"/>
    <w:rsid w:val="00650B0F"/>
    <w:rsid w:val="00654E9A"/>
    <w:rsid w:val="0065650E"/>
    <w:rsid w:val="00660FDC"/>
    <w:rsid w:val="00661C70"/>
    <w:rsid w:val="006716DA"/>
    <w:rsid w:val="006740F4"/>
    <w:rsid w:val="006778CA"/>
    <w:rsid w:val="00692EBD"/>
    <w:rsid w:val="006A3778"/>
    <w:rsid w:val="006A48A6"/>
    <w:rsid w:val="006B118F"/>
    <w:rsid w:val="006B406B"/>
    <w:rsid w:val="006C05B3"/>
    <w:rsid w:val="006D128F"/>
    <w:rsid w:val="006D1CB7"/>
    <w:rsid w:val="006D3EC0"/>
    <w:rsid w:val="006D47CC"/>
    <w:rsid w:val="006D6A27"/>
    <w:rsid w:val="006E326F"/>
    <w:rsid w:val="006E342E"/>
    <w:rsid w:val="006E3570"/>
    <w:rsid w:val="006E54D0"/>
    <w:rsid w:val="006E60CB"/>
    <w:rsid w:val="006F1606"/>
    <w:rsid w:val="006F6FBB"/>
    <w:rsid w:val="00701556"/>
    <w:rsid w:val="00705FDB"/>
    <w:rsid w:val="00706A43"/>
    <w:rsid w:val="007100EB"/>
    <w:rsid w:val="00711932"/>
    <w:rsid w:val="00714E26"/>
    <w:rsid w:val="00717734"/>
    <w:rsid w:val="00721DFB"/>
    <w:rsid w:val="00723E8F"/>
    <w:rsid w:val="0072687E"/>
    <w:rsid w:val="00727BAD"/>
    <w:rsid w:val="00732149"/>
    <w:rsid w:val="007367B1"/>
    <w:rsid w:val="00743147"/>
    <w:rsid w:val="007455E0"/>
    <w:rsid w:val="00754AAD"/>
    <w:rsid w:val="00756CFE"/>
    <w:rsid w:val="00766E1D"/>
    <w:rsid w:val="0077013E"/>
    <w:rsid w:val="0077214D"/>
    <w:rsid w:val="00775F10"/>
    <w:rsid w:val="00777E19"/>
    <w:rsid w:val="00786DE2"/>
    <w:rsid w:val="00791107"/>
    <w:rsid w:val="00795FAB"/>
    <w:rsid w:val="0079712E"/>
    <w:rsid w:val="00797ED6"/>
    <w:rsid w:val="007A2122"/>
    <w:rsid w:val="007A4EEE"/>
    <w:rsid w:val="007B4CEB"/>
    <w:rsid w:val="007C003C"/>
    <w:rsid w:val="007C1EFC"/>
    <w:rsid w:val="007C2D0E"/>
    <w:rsid w:val="007C2EEE"/>
    <w:rsid w:val="007C422E"/>
    <w:rsid w:val="007C45E6"/>
    <w:rsid w:val="007D27E9"/>
    <w:rsid w:val="007D3D12"/>
    <w:rsid w:val="007D4C9D"/>
    <w:rsid w:val="007D7291"/>
    <w:rsid w:val="007D7BD9"/>
    <w:rsid w:val="007E5474"/>
    <w:rsid w:val="007F3F65"/>
    <w:rsid w:val="007F5AEF"/>
    <w:rsid w:val="007F7BFA"/>
    <w:rsid w:val="00802A39"/>
    <w:rsid w:val="00802AB3"/>
    <w:rsid w:val="00804AAA"/>
    <w:rsid w:val="00805ACF"/>
    <w:rsid w:val="00806ADD"/>
    <w:rsid w:val="00811888"/>
    <w:rsid w:val="00817011"/>
    <w:rsid w:val="00817AEC"/>
    <w:rsid w:val="00822FDC"/>
    <w:rsid w:val="00826211"/>
    <w:rsid w:val="00836420"/>
    <w:rsid w:val="0084056E"/>
    <w:rsid w:val="00840B25"/>
    <w:rsid w:val="008521D4"/>
    <w:rsid w:val="00853C71"/>
    <w:rsid w:val="008548DE"/>
    <w:rsid w:val="0086093C"/>
    <w:rsid w:val="00860BD0"/>
    <w:rsid w:val="00861789"/>
    <w:rsid w:val="00865087"/>
    <w:rsid w:val="0086612A"/>
    <w:rsid w:val="0086707A"/>
    <w:rsid w:val="00871FBA"/>
    <w:rsid w:val="0087714D"/>
    <w:rsid w:val="00881625"/>
    <w:rsid w:val="008B5098"/>
    <w:rsid w:val="008C1824"/>
    <w:rsid w:val="008C210B"/>
    <w:rsid w:val="008C5432"/>
    <w:rsid w:val="008C6466"/>
    <w:rsid w:val="008C7BEC"/>
    <w:rsid w:val="008D0CE1"/>
    <w:rsid w:val="008E24CC"/>
    <w:rsid w:val="008F0452"/>
    <w:rsid w:val="008F2A74"/>
    <w:rsid w:val="008F6BAE"/>
    <w:rsid w:val="0090078B"/>
    <w:rsid w:val="009016EC"/>
    <w:rsid w:val="00911DF7"/>
    <w:rsid w:val="0091263E"/>
    <w:rsid w:val="00927878"/>
    <w:rsid w:val="00927A05"/>
    <w:rsid w:val="009321C8"/>
    <w:rsid w:val="00933172"/>
    <w:rsid w:val="009345F4"/>
    <w:rsid w:val="00953070"/>
    <w:rsid w:val="009561C6"/>
    <w:rsid w:val="00957884"/>
    <w:rsid w:val="00962D8F"/>
    <w:rsid w:val="00965BB8"/>
    <w:rsid w:val="00973BC2"/>
    <w:rsid w:val="00976B72"/>
    <w:rsid w:val="009828ED"/>
    <w:rsid w:val="00982B21"/>
    <w:rsid w:val="00986AB1"/>
    <w:rsid w:val="009912BA"/>
    <w:rsid w:val="00992AE6"/>
    <w:rsid w:val="009931A4"/>
    <w:rsid w:val="009B5E09"/>
    <w:rsid w:val="009C1D4E"/>
    <w:rsid w:val="009C28E3"/>
    <w:rsid w:val="009C3CFD"/>
    <w:rsid w:val="009C4581"/>
    <w:rsid w:val="009C5498"/>
    <w:rsid w:val="009C65CD"/>
    <w:rsid w:val="009D0602"/>
    <w:rsid w:val="009D230F"/>
    <w:rsid w:val="009D4934"/>
    <w:rsid w:val="009D4F12"/>
    <w:rsid w:val="009F19FA"/>
    <w:rsid w:val="009F33E9"/>
    <w:rsid w:val="009F621E"/>
    <w:rsid w:val="00A01828"/>
    <w:rsid w:val="00A14CD1"/>
    <w:rsid w:val="00A200D3"/>
    <w:rsid w:val="00A231E2"/>
    <w:rsid w:val="00A24981"/>
    <w:rsid w:val="00A24AD3"/>
    <w:rsid w:val="00A264CC"/>
    <w:rsid w:val="00A304D1"/>
    <w:rsid w:val="00A31B29"/>
    <w:rsid w:val="00A338A9"/>
    <w:rsid w:val="00A3402C"/>
    <w:rsid w:val="00A34EE6"/>
    <w:rsid w:val="00A4024B"/>
    <w:rsid w:val="00A41C97"/>
    <w:rsid w:val="00A53566"/>
    <w:rsid w:val="00A570AC"/>
    <w:rsid w:val="00A57AD0"/>
    <w:rsid w:val="00A61D5E"/>
    <w:rsid w:val="00A62318"/>
    <w:rsid w:val="00A70B38"/>
    <w:rsid w:val="00A73C4A"/>
    <w:rsid w:val="00A74375"/>
    <w:rsid w:val="00A749E6"/>
    <w:rsid w:val="00A84115"/>
    <w:rsid w:val="00A84A1B"/>
    <w:rsid w:val="00A86BB2"/>
    <w:rsid w:val="00A90301"/>
    <w:rsid w:val="00A9178A"/>
    <w:rsid w:val="00A94F34"/>
    <w:rsid w:val="00A95CBC"/>
    <w:rsid w:val="00AA12B8"/>
    <w:rsid w:val="00AA343B"/>
    <w:rsid w:val="00AB1B05"/>
    <w:rsid w:val="00AB4015"/>
    <w:rsid w:val="00AB50FC"/>
    <w:rsid w:val="00AB7B5C"/>
    <w:rsid w:val="00AC5344"/>
    <w:rsid w:val="00AD07B6"/>
    <w:rsid w:val="00AD0AFF"/>
    <w:rsid w:val="00AD4755"/>
    <w:rsid w:val="00AD4862"/>
    <w:rsid w:val="00AD609B"/>
    <w:rsid w:val="00AE28C9"/>
    <w:rsid w:val="00AF1A8F"/>
    <w:rsid w:val="00AF2B21"/>
    <w:rsid w:val="00AF32D3"/>
    <w:rsid w:val="00B110D0"/>
    <w:rsid w:val="00B133C6"/>
    <w:rsid w:val="00B20D70"/>
    <w:rsid w:val="00B24AF1"/>
    <w:rsid w:val="00B25EE3"/>
    <w:rsid w:val="00B27BE3"/>
    <w:rsid w:val="00B3602E"/>
    <w:rsid w:val="00B3659C"/>
    <w:rsid w:val="00B444D5"/>
    <w:rsid w:val="00B552D9"/>
    <w:rsid w:val="00B60739"/>
    <w:rsid w:val="00B612D9"/>
    <w:rsid w:val="00B639EE"/>
    <w:rsid w:val="00B7508B"/>
    <w:rsid w:val="00B75096"/>
    <w:rsid w:val="00B821DE"/>
    <w:rsid w:val="00B82428"/>
    <w:rsid w:val="00B90007"/>
    <w:rsid w:val="00B90BB8"/>
    <w:rsid w:val="00B95A05"/>
    <w:rsid w:val="00BA0370"/>
    <w:rsid w:val="00BA3693"/>
    <w:rsid w:val="00BA5F1D"/>
    <w:rsid w:val="00BA6681"/>
    <w:rsid w:val="00BA7D9A"/>
    <w:rsid w:val="00BB13E5"/>
    <w:rsid w:val="00BB5FAC"/>
    <w:rsid w:val="00BB724B"/>
    <w:rsid w:val="00BC1B41"/>
    <w:rsid w:val="00BC6E93"/>
    <w:rsid w:val="00BC7052"/>
    <w:rsid w:val="00BD491E"/>
    <w:rsid w:val="00BF133F"/>
    <w:rsid w:val="00BF17D5"/>
    <w:rsid w:val="00BF6A2B"/>
    <w:rsid w:val="00C116CE"/>
    <w:rsid w:val="00C1406C"/>
    <w:rsid w:val="00C16D0E"/>
    <w:rsid w:val="00C2019F"/>
    <w:rsid w:val="00C213BA"/>
    <w:rsid w:val="00C22C76"/>
    <w:rsid w:val="00C279A7"/>
    <w:rsid w:val="00C31B4C"/>
    <w:rsid w:val="00C326DE"/>
    <w:rsid w:val="00C355AC"/>
    <w:rsid w:val="00C40EC9"/>
    <w:rsid w:val="00C42168"/>
    <w:rsid w:val="00C458A1"/>
    <w:rsid w:val="00C45F4D"/>
    <w:rsid w:val="00C47468"/>
    <w:rsid w:val="00C55D3D"/>
    <w:rsid w:val="00C62DF9"/>
    <w:rsid w:val="00C65460"/>
    <w:rsid w:val="00C656F2"/>
    <w:rsid w:val="00C678EB"/>
    <w:rsid w:val="00C71472"/>
    <w:rsid w:val="00C804D3"/>
    <w:rsid w:val="00C87E81"/>
    <w:rsid w:val="00C96266"/>
    <w:rsid w:val="00C96CE4"/>
    <w:rsid w:val="00C9756D"/>
    <w:rsid w:val="00CB1199"/>
    <w:rsid w:val="00CB5CAD"/>
    <w:rsid w:val="00CC3A4F"/>
    <w:rsid w:val="00CC3BE8"/>
    <w:rsid w:val="00CD0AD6"/>
    <w:rsid w:val="00CD504C"/>
    <w:rsid w:val="00CE514D"/>
    <w:rsid w:val="00CF5878"/>
    <w:rsid w:val="00CF63D3"/>
    <w:rsid w:val="00D24D92"/>
    <w:rsid w:val="00D33FC6"/>
    <w:rsid w:val="00D5315C"/>
    <w:rsid w:val="00D53DCD"/>
    <w:rsid w:val="00D5410E"/>
    <w:rsid w:val="00D62870"/>
    <w:rsid w:val="00D65834"/>
    <w:rsid w:val="00D65D3F"/>
    <w:rsid w:val="00D70D61"/>
    <w:rsid w:val="00D7256C"/>
    <w:rsid w:val="00D72907"/>
    <w:rsid w:val="00D73C9B"/>
    <w:rsid w:val="00D74C31"/>
    <w:rsid w:val="00D84054"/>
    <w:rsid w:val="00D840BE"/>
    <w:rsid w:val="00D924D0"/>
    <w:rsid w:val="00DA4A75"/>
    <w:rsid w:val="00DA72A3"/>
    <w:rsid w:val="00DB06D3"/>
    <w:rsid w:val="00DC20B6"/>
    <w:rsid w:val="00DE1CCF"/>
    <w:rsid w:val="00DE2F64"/>
    <w:rsid w:val="00DF0570"/>
    <w:rsid w:val="00DF0EAD"/>
    <w:rsid w:val="00DF1E00"/>
    <w:rsid w:val="00DF3B62"/>
    <w:rsid w:val="00E00382"/>
    <w:rsid w:val="00E13508"/>
    <w:rsid w:val="00E14581"/>
    <w:rsid w:val="00E211F3"/>
    <w:rsid w:val="00E21739"/>
    <w:rsid w:val="00E22A12"/>
    <w:rsid w:val="00E25B55"/>
    <w:rsid w:val="00E27170"/>
    <w:rsid w:val="00E31413"/>
    <w:rsid w:val="00E36085"/>
    <w:rsid w:val="00E36FF5"/>
    <w:rsid w:val="00E370F8"/>
    <w:rsid w:val="00E44CED"/>
    <w:rsid w:val="00E50C86"/>
    <w:rsid w:val="00E5141C"/>
    <w:rsid w:val="00E51F0E"/>
    <w:rsid w:val="00E526F5"/>
    <w:rsid w:val="00E52EF9"/>
    <w:rsid w:val="00E555FE"/>
    <w:rsid w:val="00E625DF"/>
    <w:rsid w:val="00E7235A"/>
    <w:rsid w:val="00E735F8"/>
    <w:rsid w:val="00E806A6"/>
    <w:rsid w:val="00E86124"/>
    <w:rsid w:val="00E9391E"/>
    <w:rsid w:val="00E94A43"/>
    <w:rsid w:val="00E94DF6"/>
    <w:rsid w:val="00E96EA5"/>
    <w:rsid w:val="00E97D5B"/>
    <w:rsid w:val="00EB53E5"/>
    <w:rsid w:val="00EC1562"/>
    <w:rsid w:val="00EF2D97"/>
    <w:rsid w:val="00EF4258"/>
    <w:rsid w:val="00F00900"/>
    <w:rsid w:val="00F06EA1"/>
    <w:rsid w:val="00F0706E"/>
    <w:rsid w:val="00F10E02"/>
    <w:rsid w:val="00F218AA"/>
    <w:rsid w:val="00F23E70"/>
    <w:rsid w:val="00F2527B"/>
    <w:rsid w:val="00F30A22"/>
    <w:rsid w:val="00F30DCD"/>
    <w:rsid w:val="00F36959"/>
    <w:rsid w:val="00F4279E"/>
    <w:rsid w:val="00F505A3"/>
    <w:rsid w:val="00F51DF8"/>
    <w:rsid w:val="00F53F31"/>
    <w:rsid w:val="00F5433C"/>
    <w:rsid w:val="00F572E4"/>
    <w:rsid w:val="00F7385C"/>
    <w:rsid w:val="00F74F34"/>
    <w:rsid w:val="00F812E3"/>
    <w:rsid w:val="00F8213A"/>
    <w:rsid w:val="00F86BDC"/>
    <w:rsid w:val="00F8777D"/>
    <w:rsid w:val="00F92036"/>
    <w:rsid w:val="00F921C9"/>
    <w:rsid w:val="00F93924"/>
    <w:rsid w:val="00F96B08"/>
    <w:rsid w:val="00FB14F7"/>
    <w:rsid w:val="00FB3629"/>
    <w:rsid w:val="00FC38B9"/>
    <w:rsid w:val="00FC5142"/>
    <w:rsid w:val="00FD0AF0"/>
    <w:rsid w:val="00FD548A"/>
    <w:rsid w:val="00FD6D9E"/>
    <w:rsid w:val="00FE3328"/>
    <w:rsid w:val="00FF318E"/>
    <w:rsid w:val="00FF3637"/>
    <w:rsid w:val="00FF5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F2A74"/>
    <w:pPr>
      <w:autoSpaceDE w:val="0"/>
      <w:autoSpaceDN w:val="0"/>
      <w:adjustRightInd w:val="0"/>
      <w:spacing w:before="108" w:after="108" w:line="240" w:lineRule="auto"/>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9C45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A24981"/>
    <w:pPr>
      <w:autoSpaceDE w:val="0"/>
      <w:autoSpaceDN w:val="0"/>
      <w:adjustRightInd w:val="0"/>
      <w:spacing w:after="0" w:line="240" w:lineRule="auto"/>
      <w:ind w:left="1612" w:hanging="892"/>
      <w:jc w:val="both"/>
    </w:pPr>
    <w:rPr>
      <w:rFonts w:ascii="Arial" w:hAnsi="Arial" w:cs="Arial"/>
      <w:sz w:val="26"/>
      <w:szCs w:val="26"/>
    </w:rPr>
  </w:style>
  <w:style w:type="character" w:customStyle="1" w:styleId="10">
    <w:name w:val="Заголовок 1 Знак"/>
    <w:basedOn w:val="a0"/>
    <w:link w:val="1"/>
    <w:uiPriority w:val="99"/>
    <w:rsid w:val="008F2A74"/>
    <w:rPr>
      <w:rFonts w:ascii="Arial" w:hAnsi="Arial" w:cs="Arial"/>
      <w:b/>
      <w:bCs/>
      <w:color w:val="000080"/>
    </w:rPr>
  </w:style>
  <w:style w:type="paragraph" w:customStyle="1" w:styleId="a4">
    <w:name w:val="Прижатый влево"/>
    <w:basedOn w:val="a"/>
    <w:next w:val="a"/>
    <w:uiPriority w:val="99"/>
    <w:rsid w:val="00DF3B62"/>
    <w:pPr>
      <w:autoSpaceDE w:val="0"/>
      <w:autoSpaceDN w:val="0"/>
      <w:adjustRightInd w:val="0"/>
      <w:spacing w:after="0" w:line="240" w:lineRule="auto"/>
    </w:pPr>
    <w:rPr>
      <w:rFonts w:ascii="Arial" w:hAnsi="Arial" w:cs="Arial"/>
    </w:rPr>
  </w:style>
  <w:style w:type="paragraph" w:styleId="a5">
    <w:name w:val="List Paragraph"/>
    <w:basedOn w:val="a"/>
    <w:uiPriority w:val="34"/>
    <w:qFormat/>
    <w:rsid w:val="00410E2F"/>
    <w:pPr>
      <w:ind w:left="720"/>
      <w:contextualSpacing/>
    </w:pPr>
  </w:style>
  <w:style w:type="paragraph" w:styleId="a6">
    <w:name w:val="Balloon Text"/>
    <w:basedOn w:val="a"/>
    <w:link w:val="a7"/>
    <w:uiPriority w:val="99"/>
    <w:semiHidden/>
    <w:unhideWhenUsed/>
    <w:rsid w:val="005A31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173"/>
    <w:rPr>
      <w:rFonts w:ascii="Tahoma" w:hAnsi="Tahoma" w:cs="Tahoma"/>
      <w:sz w:val="16"/>
      <w:szCs w:val="16"/>
    </w:rPr>
  </w:style>
  <w:style w:type="character" w:customStyle="1" w:styleId="a8">
    <w:name w:val="Гипертекстовая ссылка"/>
    <w:basedOn w:val="a0"/>
    <w:uiPriority w:val="99"/>
    <w:rsid w:val="005553C0"/>
    <w:rPr>
      <w:color w:val="008000"/>
      <w:sz w:val="22"/>
      <w:szCs w:val="22"/>
    </w:rPr>
  </w:style>
  <w:style w:type="character" w:customStyle="1" w:styleId="a9">
    <w:name w:val="Цветовое выделение"/>
    <w:uiPriority w:val="99"/>
    <w:rsid w:val="00754AAD"/>
    <w:rPr>
      <w:b/>
      <w:bCs/>
      <w:color w:val="000080"/>
      <w:sz w:val="22"/>
      <w:szCs w:val="22"/>
    </w:rPr>
  </w:style>
  <w:style w:type="character" w:customStyle="1" w:styleId="blk">
    <w:name w:val="blk"/>
    <w:basedOn w:val="a0"/>
    <w:rsid w:val="00D33FC6"/>
  </w:style>
  <w:style w:type="character" w:customStyle="1" w:styleId="u">
    <w:name w:val="u"/>
    <w:basedOn w:val="a0"/>
    <w:rsid w:val="00D33FC6"/>
  </w:style>
  <w:style w:type="character" w:customStyle="1" w:styleId="epm">
    <w:name w:val="epm"/>
    <w:basedOn w:val="a0"/>
    <w:rsid w:val="00D33FC6"/>
  </w:style>
  <w:style w:type="character" w:customStyle="1" w:styleId="apple-converted-space">
    <w:name w:val="apple-converted-space"/>
    <w:basedOn w:val="a0"/>
    <w:rsid w:val="00C65460"/>
  </w:style>
  <w:style w:type="paragraph" w:customStyle="1" w:styleId="ConsPlusNormal">
    <w:name w:val="ConsPlusNormal"/>
    <w:rsid w:val="00EB53E5"/>
    <w:pPr>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uiPriority w:val="9"/>
    <w:semiHidden/>
    <w:rsid w:val="009C4581"/>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9C458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9C4581"/>
    <w:rPr>
      <w:b/>
      <w:bCs/>
    </w:rPr>
  </w:style>
  <w:style w:type="character" w:customStyle="1" w:styleId="injinfo">
    <w:name w:val="inj_info"/>
    <w:basedOn w:val="a0"/>
    <w:rsid w:val="009C4581"/>
  </w:style>
  <w:style w:type="character" w:styleId="ac">
    <w:name w:val="Hyperlink"/>
    <w:basedOn w:val="a0"/>
    <w:uiPriority w:val="99"/>
    <w:semiHidden/>
    <w:unhideWhenUsed/>
    <w:rsid w:val="003750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F2A74"/>
    <w:pPr>
      <w:autoSpaceDE w:val="0"/>
      <w:autoSpaceDN w:val="0"/>
      <w:adjustRightInd w:val="0"/>
      <w:spacing w:before="108" w:after="108" w:line="240" w:lineRule="auto"/>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9C45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A24981"/>
    <w:pPr>
      <w:autoSpaceDE w:val="0"/>
      <w:autoSpaceDN w:val="0"/>
      <w:adjustRightInd w:val="0"/>
      <w:spacing w:after="0" w:line="240" w:lineRule="auto"/>
      <w:ind w:left="1612" w:hanging="892"/>
      <w:jc w:val="both"/>
    </w:pPr>
    <w:rPr>
      <w:rFonts w:ascii="Arial" w:hAnsi="Arial" w:cs="Arial"/>
      <w:sz w:val="26"/>
      <w:szCs w:val="26"/>
    </w:rPr>
  </w:style>
  <w:style w:type="character" w:customStyle="1" w:styleId="10">
    <w:name w:val="Заголовок 1 Знак"/>
    <w:basedOn w:val="a0"/>
    <w:link w:val="1"/>
    <w:uiPriority w:val="99"/>
    <w:rsid w:val="008F2A74"/>
    <w:rPr>
      <w:rFonts w:ascii="Arial" w:hAnsi="Arial" w:cs="Arial"/>
      <w:b/>
      <w:bCs/>
      <w:color w:val="000080"/>
    </w:rPr>
  </w:style>
  <w:style w:type="paragraph" w:customStyle="1" w:styleId="a4">
    <w:name w:val="Прижатый влево"/>
    <w:basedOn w:val="a"/>
    <w:next w:val="a"/>
    <w:uiPriority w:val="99"/>
    <w:rsid w:val="00DF3B62"/>
    <w:pPr>
      <w:autoSpaceDE w:val="0"/>
      <w:autoSpaceDN w:val="0"/>
      <w:adjustRightInd w:val="0"/>
      <w:spacing w:after="0" w:line="240" w:lineRule="auto"/>
    </w:pPr>
    <w:rPr>
      <w:rFonts w:ascii="Arial" w:hAnsi="Arial" w:cs="Arial"/>
    </w:rPr>
  </w:style>
  <w:style w:type="paragraph" w:styleId="a5">
    <w:name w:val="List Paragraph"/>
    <w:basedOn w:val="a"/>
    <w:uiPriority w:val="34"/>
    <w:qFormat/>
    <w:rsid w:val="00410E2F"/>
    <w:pPr>
      <w:ind w:left="720"/>
      <w:contextualSpacing/>
    </w:pPr>
  </w:style>
  <w:style w:type="paragraph" w:styleId="a6">
    <w:name w:val="Balloon Text"/>
    <w:basedOn w:val="a"/>
    <w:link w:val="a7"/>
    <w:uiPriority w:val="99"/>
    <w:semiHidden/>
    <w:unhideWhenUsed/>
    <w:rsid w:val="005A31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173"/>
    <w:rPr>
      <w:rFonts w:ascii="Tahoma" w:hAnsi="Tahoma" w:cs="Tahoma"/>
      <w:sz w:val="16"/>
      <w:szCs w:val="16"/>
    </w:rPr>
  </w:style>
  <w:style w:type="character" w:customStyle="1" w:styleId="a8">
    <w:name w:val="Гипертекстовая ссылка"/>
    <w:basedOn w:val="a0"/>
    <w:uiPriority w:val="99"/>
    <w:rsid w:val="005553C0"/>
    <w:rPr>
      <w:color w:val="008000"/>
      <w:sz w:val="22"/>
      <w:szCs w:val="22"/>
    </w:rPr>
  </w:style>
  <w:style w:type="character" w:customStyle="1" w:styleId="a9">
    <w:name w:val="Цветовое выделение"/>
    <w:uiPriority w:val="99"/>
    <w:rsid w:val="00754AAD"/>
    <w:rPr>
      <w:b/>
      <w:bCs/>
      <w:color w:val="000080"/>
      <w:sz w:val="22"/>
      <w:szCs w:val="22"/>
    </w:rPr>
  </w:style>
  <w:style w:type="character" w:customStyle="1" w:styleId="blk">
    <w:name w:val="blk"/>
    <w:basedOn w:val="a0"/>
    <w:rsid w:val="00D33FC6"/>
  </w:style>
  <w:style w:type="character" w:customStyle="1" w:styleId="u">
    <w:name w:val="u"/>
    <w:basedOn w:val="a0"/>
    <w:rsid w:val="00D33FC6"/>
  </w:style>
  <w:style w:type="character" w:customStyle="1" w:styleId="epm">
    <w:name w:val="epm"/>
    <w:basedOn w:val="a0"/>
    <w:rsid w:val="00D33FC6"/>
  </w:style>
  <w:style w:type="character" w:customStyle="1" w:styleId="apple-converted-space">
    <w:name w:val="apple-converted-space"/>
    <w:basedOn w:val="a0"/>
    <w:rsid w:val="00C65460"/>
  </w:style>
  <w:style w:type="paragraph" w:customStyle="1" w:styleId="ConsPlusNormal">
    <w:name w:val="ConsPlusNormal"/>
    <w:rsid w:val="00EB53E5"/>
    <w:pPr>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uiPriority w:val="9"/>
    <w:semiHidden/>
    <w:rsid w:val="009C4581"/>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9C458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9C4581"/>
    <w:rPr>
      <w:b/>
      <w:bCs/>
    </w:rPr>
  </w:style>
  <w:style w:type="character" w:customStyle="1" w:styleId="injinfo">
    <w:name w:val="inj_info"/>
    <w:basedOn w:val="a0"/>
    <w:rsid w:val="009C4581"/>
  </w:style>
  <w:style w:type="character" w:styleId="ac">
    <w:name w:val="Hyperlink"/>
    <w:basedOn w:val="a0"/>
    <w:uiPriority w:val="99"/>
    <w:semiHidden/>
    <w:unhideWhenUsed/>
    <w:rsid w:val="00375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46">
      <w:bodyDiv w:val="1"/>
      <w:marLeft w:val="0"/>
      <w:marRight w:val="0"/>
      <w:marTop w:val="0"/>
      <w:marBottom w:val="0"/>
      <w:divBdr>
        <w:top w:val="none" w:sz="0" w:space="0" w:color="auto"/>
        <w:left w:val="none" w:sz="0" w:space="0" w:color="auto"/>
        <w:bottom w:val="none" w:sz="0" w:space="0" w:color="auto"/>
        <w:right w:val="none" w:sz="0" w:space="0" w:color="auto"/>
      </w:divBdr>
    </w:div>
    <w:div w:id="153760168">
      <w:bodyDiv w:val="1"/>
      <w:marLeft w:val="0"/>
      <w:marRight w:val="0"/>
      <w:marTop w:val="0"/>
      <w:marBottom w:val="0"/>
      <w:divBdr>
        <w:top w:val="none" w:sz="0" w:space="0" w:color="auto"/>
        <w:left w:val="none" w:sz="0" w:space="0" w:color="auto"/>
        <w:bottom w:val="none" w:sz="0" w:space="0" w:color="auto"/>
        <w:right w:val="none" w:sz="0" w:space="0" w:color="auto"/>
      </w:divBdr>
      <w:divsChild>
        <w:div w:id="1695887834">
          <w:marLeft w:val="0"/>
          <w:marRight w:val="0"/>
          <w:marTop w:val="0"/>
          <w:marBottom w:val="0"/>
          <w:divBdr>
            <w:top w:val="none" w:sz="0" w:space="0" w:color="auto"/>
            <w:left w:val="none" w:sz="0" w:space="0" w:color="auto"/>
            <w:bottom w:val="none" w:sz="0" w:space="0" w:color="auto"/>
            <w:right w:val="none" w:sz="0" w:space="0" w:color="auto"/>
          </w:divBdr>
        </w:div>
      </w:divsChild>
    </w:div>
    <w:div w:id="212082053">
      <w:bodyDiv w:val="1"/>
      <w:marLeft w:val="0"/>
      <w:marRight w:val="0"/>
      <w:marTop w:val="0"/>
      <w:marBottom w:val="0"/>
      <w:divBdr>
        <w:top w:val="none" w:sz="0" w:space="0" w:color="auto"/>
        <w:left w:val="none" w:sz="0" w:space="0" w:color="auto"/>
        <w:bottom w:val="none" w:sz="0" w:space="0" w:color="auto"/>
        <w:right w:val="none" w:sz="0" w:space="0" w:color="auto"/>
      </w:divBdr>
    </w:div>
    <w:div w:id="271058173">
      <w:bodyDiv w:val="1"/>
      <w:marLeft w:val="0"/>
      <w:marRight w:val="0"/>
      <w:marTop w:val="0"/>
      <w:marBottom w:val="0"/>
      <w:divBdr>
        <w:top w:val="none" w:sz="0" w:space="0" w:color="auto"/>
        <w:left w:val="none" w:sz="0" w:space="0" w:color="auto"/>
        <w:bottom w:val="none" w:sz="0" w:space="0" w:color="auto"/>
        <w:right w:val="none" w:sz="0" w:space="0" w:color="auto"/>
      </w:divBdr>
    </w:div>
    <w:div w:id="314991280">
      <w:bodyDiv w:val="1"/>
      <w:marLeft w:val="0"/>
      <w:marRight w:val="0"/>
      <w:marTop w:val="0"/>
      <w:marBottom w:val="0"/>
      <w:divBdr>
        <w:top w:val="none" w:sz="0" w:space="0" w:color="auto"/>
        <w:left w:val="none" w:sz="0" w:space="0" w:color="auto"/>
        <w:bottom w:val="none" w:sz="0" w:space="0" w:color="auto"/>
        <w:right w:val="none" w:sz="0" w:space="0" w:color="auto"/>
      </w:divBdr>
    </w:div>
    <w:div w:id="380328922">
      <w:bodyDiv w:val="1"/>
      <w:marLeft w:val="0"/>
      <w:marRight w:val="0"/>
      <w:marTop w:val="0"/>
      <w:marBottom w:val="0"/>
      <w:divBdr>
        <w:top w:val="none" w:sz="0" w:space="0" w:color="auto"/>
        <w:left w:val="none" w:sz="0" w:space="0" w:color="auto"/>
        <w:bottom w:val="none" w:sz="0" w:space="0" w:color="auto"/>
        <w:right w:val="none" w:sz="0" w:space="0" w:color="auto"/>
      </w:divBdr>
    </w:div>
    <w:div w:id="395781662">
      <w:bodyDiv w:val="1"/>
      <w:marLeft w:val="0"/>
      <w:marRight w:val="0"/>
      <w:marTop w:val="0"/>
      <w:marBottom w:val="0"/>
      <w:divBdr>
        <w:top w:val="none" w:sz="0" w:space="0" w:color="auto"/>
        <w:left w:val="none" w:sz="0" w:space="0" w:color="auto"/>
        <w:bottom w:val="none" w:sz="0" w:space="0" w:color="auto"/>
        <w:right w:val="none" w:sz="0" w:space="0" w:color="auto"/>
      </w:divBdr>
    </w:div>
    <w:div w:id="399211579">
      <w:bodyDiv w:val="1"/>
      <w:marLeft w:val="0"/>
      <w:marRight w:val="0"/>
      <w:marTop w:val="0"/>
      <w:marBottom w:val="0"/>
      <w:divBdr>
        <w:top w:val="none" w:sz="0" w:space="0" w:color="auto"/>
        <w:left w:val="none" w:sz="0" w:space="0" w:color="auto"/>
        <w:bottom w:val="none" w:sz="0" w:space="0" w:color="auto"/>
        <w:right w:val="none" w:sz="0" w:space="0" w:color="auto"/>
      </w:divBdr>
    </w:div>
    <w:div w:id="432676436">
      <w:bodyDiv w:val="1"/>
      <w:marLeft w:val="0"/>
      <w:marRight w:val="0"/>
      <w:marTop w:val="0"/>
      <w:marBottom w:val="0"/>
      <w:divBdr>
        <w:top w:val="none" w:sz="0" w:space="0" w:color="auto"/>
        <w:left w:val="none" w:sz="0" w:space="0" w:color="auto"/>
        <w:bottom w:val="none" w:sz="0" w:space="0" w:color="auto"/>
        <w:right w:val="none" w:sz="0" w:space="0" w:color="auto"/>
      </w:divBdr>
    </w:div>
    <w:div w:id="460004158">
      <w:bodyDiv w:val="1"/>
      <w:marLeft w:val="0"/>
      <w:marRight w:val="0"/>
      <w:marTop w:val="0"/>
      <w:marBottom w:val="0"/>
      <w:divBdr>
        <w:top w:val="none" w:sz="0" w:space="0" w:color="auto"/>
        <w:left w:val="none" w:sz="0" w:space="0" w:color="auto"/>
        <w:bottom w:val="none" w:sz="0" w:space="0" w:color="auto"/>
        <w:right w:val="none" w:sz="0" w:space="0" w:color="auto"/>
      </w:divBdr>
    </w:div>
    <w:div w:id="469515956">
      <w:bodyDiv w:val="1"/>
      <w:marLeft w:val="0"/>
      <w:marRight w:val="0"/>
      <w:marTop w:val="0"/>
      <w:marBottom w:val="0"/>
      <w:divBdr>
        <w:top w:val="none" w:sz="0" w:space="0" w:color="auto"/>
        <w:left w:val="none" w:sz="0" w:space="0" w:color="auto"/>
        <w:bottom w:val="none" w:sz="0" w:space="0" w:color="auto"/>
        <w:right w:val="none" w:sz="0" w:space="0" w:color="auto"/>
      </w:divBdr>
    </w:div>
    <w:div w:id="483863257">
      <w:bodyDiv w:val="1"/>
      <w:marLeft w:val="0"/>
      <w:marRight w:val="0"/>
      <w:marTop w:val="0"/>
      <w:marBottom w:val="0"/>
      <w:divBdr>
        <w:top w:val="none" w:sz="0" w:space="0" w:color="auto"/>
        <w:left w:val="none" w:sz="0" w:space="0" w:color="auto"/>
        <w:bottom w:val="none" w:sz="0" w:space="0" w:color="auto"/>
        <w:right w:val="none" w:sz="0" w:space="0" w:color="auto"/>
      </w:divBdr>
    </w:div>
    <w:div w:id="498538873">
      <w:bodyDiv w:val="1"/>
      <w:marLeft w:val="0"/>
      <w:marRight w:val="0"/>
      <w:marTop w:val="0"/>
      <w:marBottom w:val="0"/>
      <w:divBdr>
        <w:top w:val="none" w:sz="0" w:space="0" w:color="auto"/>
        <w:left w:val="none" w:sz="0" w:space="0" w:color="auto"/>
        <w:bottom w:val="none" w:sz="0" w:space="0" w:color="auto"/>
        <w:right w:val="none" w:sz="0" w:space="0" w:color="auto"/>
      </w:divBdr>
    </w:div>
    <w:div w:id="584075900">
      <w:bodyDiv w:val="1"/>
      <w:marLeft w:val="0"/>
      <w:marRight w:val="0"/>
      <w:marTop w:val="0"/>
      <w:marBottom w:val="0"/>
      <w:divBdr>
        <w:top w:val="none" w:sz="0" w:space="0" w:color="auto"/>
        <w:left w:val="none" w:sz="0" w:space="0" w:color="auto"/>
        <w:bottom w:val="none" w:sz="0" w:space="0" w:color="auto"/>
        <w:right w:val="none" w:sz="0" w:space="0" w:color="auto"/>
      </w:divBdr>
    </w:div>
    <w:div w:id="654261269">
      <w:bodyDiv w:val="1"/>
      <w:marLeft w:val="0"/>
      <w:marRight w:val="0"/>
      <w:marTop w:val="0"/>
      <w:marBottom w:val="0"/>
      <w:divBdr>
        <w:top w:val="none" w:sz="0" w:space="0" w:color="auto"/>
        <w:left w:val="none" w:sz="0" w:space="0" w:color="auto"/>
        <w:bottom w:val="none" w:sz="0" w:space="0" w:color="auto"/>
        <w:right w:val="none" w:sz="0" w:space="0" w:color="auto"/>
      </w:divBdr>
    </w:div>
    <w:div w:id="913660854">
      <w:bodyDiv w:val="1"/>
      <w:marLeft w:val="0"/>
      <w:marRight w:val="0"/>
      <w:marTop w:val="0"/>
      <w:marBottom w:val="0"/>
      <w:divBdr>
        <w:top w:val="none" w:sz="0" w:space="0" w:color="auto"/>
        <w:left w:val="none" w:sz="0" w:space="0" w:color="auto"/>
        <w:bottom w:val="none" w:sz="0" w:space="0" w:color="auto"/>
        <w:right w:val="none" w:sz="0" w:space="0" w:color="auto"/>
      </w:divBdr>
    </w:div>
    <w:div w:id="962926046">
      <w:bodyDiv w:val="1"/>
      <w:marLeft w:val="0"/>
      <w:marRight w:val="0"/>
      <w:marTop w:val="0"/>
      <w:marBottom w:val="0"/>
      <w:divBdr>
        <w:top w:val="none" w:sz="0" w:space="0" w:color="auto"/>
        <w:left w:val="none" w:sz="0" w:space="0" w:color="auto"/>
        <w:bottom w:val="none" w:sz="0" w:space="0" w:color="auto"/>
        <w:right w:val="none" w:sz="0" w:space="0" w:color="auto"/>
      </w:divBdr>
    </w:div>
    <w:div w:id="1060902428">
      <w:bodyDiv w:val="1"/>
      <w:marLeft w:val="0"/>
      <w:marRight w:val="0"/>
      <w:marTop w:val="0"/>
      <w:marBottom w:val="0"/>
      <w:divBdr>
        <w:top w:val="none" w:sz="0" w:space="0" w:color="auto"/>
        <w:left w:val="none" w:sz="0" w:space="0" w:color="auto"/>
        <w:bottom w:val="none" w:sz="0" w:space="0" w:color="auto"/>
        <w:right w:val="none" w:sz="0" w:space="0" w:color="auto"/>
      </w:divBdr>
      <w:divsChild>
        <w:div w:id="503785662">
          <w:marLeft w:val="60"/>
          <w:marRight w:val="60"/>
          <w:marTop w:val="100"/>
          <w:marBottom w:val="100"/>
          <w:divBdr>
            <w:top w:val="none" w:sz="0" w:space="0" w:color="auto"/>
            <w:left w:val="none" w:sz="0" w:space="0" w:color="auto"/>
            <w:bottom w:val="none" w:sz="0" w:space="0" w:color="auto"/>
            <w:right w:val="none" w:sz="0" w:space="0" w:color="auto"/>
          </w:divBdr>
        </w:div>
        <w:div w:id="291518081">
          <w:marLeft w:val="60"/>
          <w:marRight w:val="60"/>
          <w:marTop w:val="100"/>
          <w:marBottom w:val="100"/>
          <w:divBdr>
            <w:top w:val="none" w:sz="0" w:space="0" w:color="auto"/>
            <w:left w:val="none" w:sz="0" w:space="0" w:color="auto"/>
            <w:bottom w:val="none" w:sz="0" w:space="0" w:color="auto"/>
            <w:right w:val="none" w:sz="0" w:space="0" w:color="auto"/>
          </w:divBdr>
        </w:div>
        <w:div w:id="2119056179">
          <w:marLeft w:val="60"/>
          <w:marRight w:val="60"/>
          <w:marTop w:val="100"/>
          <w:marBottom w:val="100"/>
          <w:divBdr>
            <w:top w:val="none" w:sz="0" w:space="0" w:color="auto"/>
            <w:left w:val="none" w:sz="0" w:space="0" w:color="auto"/>
            <w:bottom w:val="none" w:sz="0" w:space="0" w:color="auto"/>
            <w:right w:val="none" w:sz="0" w:space="0" w:color="auto"/>
          </w:divBdr>
        </w:div>
        <w:div w:id="497619485">
          <w:marLeft w:val="60"/>
          <w:marRight w:val="60"/>
          <w:marTop w:val="100"/>
          <w:marBottom w:val="100"/>
          <w:divBdr>
            <w:top w:val="none" w:sz="0" w:space="0" w:color="auto"/>
            <w:left w:val="none" w:sz="0" w:space="0" w:color="auto"/>
            <w:bottom w:val="none" w:sz="0" w:space="0" w:color="auto"/>
            <w:right w:val="none" w:sz="0" w:space="0" w:color="auto"/>
          </w:divBdr>
        </w:div>
        <w:div w:id="1591347466">
          <w:marLeft w:val="60"/>
          <w:marRight w:val="60"/>
          <w:marTop w:val="100"/>
          <w:marBottom w:val="100"/>
          <w:divBdr>
            <w:top w:val="none" w:sz="0" w:space="0" w:color="auto"/>
            <w:left w:val="none" w:sz="0" w:space="0" w:color="auto"/>
            <w:bottom w:val="none" w:sz="0" w:space="0" w:color="auto"/>
            <w:right w:val="none" w:sz="0" w:space="0" w:color="auto"/>
          </w:divBdr>
        </w:div>
        <w:div w:id="1411342088">
          <w:marLeft w:val="60"/>
          <w:marRight w:val="60"/>
          <w:marTop w:val="100"/>
          <w:marBottom w:val="100"/>
          <w:divBdr>
            <w:top w:val="none" w:sz="0" w:space="0" w:color="auto"/>
            <w:left w:val="none" w:sz="0" w:space="0" w:color="auto"/>
            <w:bottom w:val="none" w:sz="0" w:space="0" w:color="auto"/>
            <w:right w:val="none" w:sz="0" w:space="0" w:color="auto"/>
          </w:divBdr>
        </w:div>
        <w:div w:id="1587878456">
          <w:marLeft w:val="60"/>
          <w:marRight w:val="60"/>
          <w:marTop w:val="100"/>
          <w:marBottom w:val="100"/>
          <w:divBdr>
            <w:top w:val="none" w:sz="0" w:space="0" w:color="auto"/>
            <w:left w:val="none" w:sz="0" w:space="0" w:color="auto"/>
            <w:bottom w:val="none" w:sz="0" w:space="0" w:color="auto"/>
            <w:right w:val="none" w:sz="0" w:space="0" w:color="auto"/>
          </w:divBdr>
        </w:div>
        <w:div w:id="1947689405">
          <w:marLeft w:val="60"/>
          <w:marRight w:val="60"/>
          <w:marTop w:val="100"/>
          <w:marBottom w:val="100"/>
          <w:divBdr>
            <w:top w:val="none" w:sz="0" w:space="0" w:color="auto"/>
            <w:left w:val="none" w:sz="0" w:space="0" w:color="auto"/>
            <w:bottom w:val="none" w:sz="0" w:space="0" w:color="auto"/>
            <w:right w:val="none" w:sz="0" w:space="0" w:color="auto"/>
          </w:divBdr>
        </w:div>
        <w:div w:id="717555920">
          <w:marLeft w:val="60"/>
          <w:marRight w:val="60"/>
          <w:marTop w:val="100"/>
          <w:marBottom w:val="100"/>
          <w:divBdr>
            <w:top w:val="none" w:sz="0" w:space="0" w:color="auto"/>
            <w:left w:val="none" w:sz="0" w:space="0" w:color="auto"/>
            <w:bottom w:val="none" w:sz="0" w:space="0" w:color="auto"/>
            <w:right w:val="none" w:sz="0" w:space="0" w:color="auto"/>
          </w:divBdr>
        </w:div>
        <w:div w:id="784924993">
          <w:marLeft w:val="60"/>
          <w:marRight w:val="60"/>
          <w:marTop w:val="100"/>
          <w:marBottom w:val="100"/>
          <w:divBdr>
            <w:top w:val="none" w:sz="0" w:space="0" w:color="auto"/>
            <w:left w:val="none" w:sz="0" w:space="0" w:color="auto"/>
            <w:bottom w:val="none" w:sz="0" w:space="0" w:color="auto"/>
            <w:right w:val="none" w:sz="0" w:space="0" w:color="auto"/>
          </w:divBdr>
        </w:div>
        <w:div w:id="672492786">
          <w:marLeft w:val="60"/>
          <w:marRight w:val="60"/>
          <w:marTop w:val="100"/>
          <w:marBottom w:val="100"/>
          <w:divBdr>
            <w:top w:val="none" w:sz="0" w:space="0" w:color="auto"/>
            <w:left w:val="none" w:sz="0" w:space="0" w:color="auto"/>
            <w:bottom w:val="none" w:sz="0" w:space="0" w:color="auto"/>
            <w:right w:val="none" w:sz="0" w:space="0" w:color="auto"/>
          </w:divBdr>
        </w:div>
        <w:div w:id="945893089">
          <w:marLeft w:val="60"/>
          <w:marRight w:val="60"/>
          <w:marTop w:val="100"/>
          <w:marBottom w:val="100"/>
          <w:divBdr>
            <w:top w:val="none" w:sz="0" w:space="0" w:color="auto"/>
            <w:left w:val="none" w:sz="0" w:space="0" w:color="auto"/>
            <w:bottom w:val="none" w:sz="0" w:space="0" w:color="auto"/>
            <w:right w:val="none" w:sz="0" w:space="0" w:color="auto"/>
          </w:divBdr>
        </w:div>
        <w:div w:id="247227948">
          <w:marLeft w:val="60"/>
          <w:marRight w:val="60"/>
          <w:marTop w:val="100"/>
          <w:marBottom w:val="100"/>
          <w:divBdr>
            <w:top w:val="none" w:sz="0" w:space="0" w:color="auto"/>
            <w:left w:val="none" w:sz="0" w:space="0" w:color="auto"/>
            <w:bottom w:val="none" w:sz="0" w:space="0" w:color="auto"/>
            <w:right w:val="none" w:sz="0" w:space="0" w:color="auto"/>
          </w:divBdr>
        </w:div>
        <w:div w:id="1172143864">
          <w:marLeft w:val="60"/>
          <w:marRight w:val="60"/>
          <w:marTop w:val="100"/>
          <w:marBottom w:val="100"/>
          <w:divBdr>
            <w:top w:val="none" w:sz="0" w:space="0" w:color="auto"/>
            <w:left w:val="none" w:sz="0" w:space="0" w:color="auto"/>
            <w:bottom w:val="none" w:sz="0" w:space="0" w:color="auto"/>
            <w:right w:val="none" w:sz="0" w:space="0" w:color="auto"/>
          </w:divBdr>
        </w:div>
        <w:div w:id="534268605">
          <w:marLeft w:val="60"/>
          <w:marRight w:val="60"/>
          <w:marTop w:val="100"/>
          <w:marBottom w:val="100"/>
          <w:divBdr>
            <w:top w:val="none" w:sz="0" w:space="0" w:color="auto"/>
            <w:left w:val="none" w:sz="0" w:space="0" w:color="auto"/>
            <w:bottom w:val="none" w:sz="0" w:space="0" w:color="auto"/>
            <w:right w:val="none" w:sz="0" w:space="0" w:color="auto"/>
          </w:divBdr>
        </w:div>
        <w:div w:id="1529679300">
          <w:marLeft w:val="60"/>
          <w:marRight w:val="60"/>
          <w:marTop w:val="100"/>
          <w:marBottom w:val="100"/>
          <w:divBdr>
            <w:top w:val="none" w:sz="0" w:space="0" w:color="auto"/>
            <w:left w:val="none" w:sz="0" w:space="0" w:color="auto"/>
            <w:bottom w:val="none" w:sz="0" w:space="0" w:color="auto"/>
            <w:right w:val="none" w:sz="0" w:space="0" w:color="auto"/>
          </w:divBdr>
        </w:div>
        <w:div w:id="383985611">
          <w:marLeft w:val="60"/>
          <w:marRight w:val="60"/>
          <w:marTop w:val="100"/>
          <w:marBottom w:val="100"/>
          <w:divBdr>
            <w:top w:val="none" w:sz="0" w:space="0" w:color="auto"/>
            <w:left w:val="none" w:sz="0" w:space="0" w:color="auto"/>
            <w:bottom w:val="none" w:sz="0" w:space="0" w:color="auto"/>
            <w:right w:val="none" w:sz="0" w:space="0" w:color="auto"/>
          </w:divBdr>
        </w:div>
        <w:div w:id="966355569">
          <w:marLeft w:val="60"/>
          <w:marRight w:val="60"/>
          <w:marTop w:val="100"/>
          <w:marBottom w:val="100"/>
          <w:divBdr>
            <w:top w:val="none" w:sz="0" w:space="0" w:color="auto"/>
            <w:left w:val="none" w:sz="0" w:space="0" w:color="auto"/>
            <w:bottom w:val="none" w:sz="0" w:space="0" w:color="auto"/>
            <w:right w:val="none" w:sz="0" w:space="0" w:color="auto"/>
          </w:divBdr>
        </w:div>
        <w:div w:id="466360700">
          <w:marLeft w:val="60"/>
          <w:marRight w:val="60"/>
          <w:marTop w:val="100"/>
          <w:marBottom w:val="100"/>
          <w:divBdr>
            <w:top w:val="none" w:sz="0" w:space="0" w:color="auto"/>
            <w:left w:val="none" w:sz="0" w:space="0" w:color="auto"/>
            <w:bottom w:val="none" w:sz="0" w:space="0" w:color="auto"/>
            <w:right w:val="none" w:sz="0" w:space="0" w:color="auto"/>
          </w:divBdr>
        </w:div>
        <w:div w:id="914316523">
          <w:marLeft w:val="60"/>
          <w:marRight w:val="60"/>
          <w:marTop w:val="100"/>
          <w:marBottom w:val="100"/>
          <w:divBdr>
            <w:top w:val="none" w:sz="0" w:space="0" w:color="auto"/>
            <w:left w:val="none" w:sz="0" w:space="0" w:color="auto"/>
            <w:bottom w:val="none" w:sz="0" w:space="0" w:color="auto"/>
            <w:right w:val="none" w:sz="0" w:space="0" w:color="auto"/>
          </w:divBdr>
        </w:div>
        <w:div w:id="1215039548">
          <w:marLeft w:val="60"/>
          <w:marRight w:val="60"/>
          <w:marTop w:val="100"/>
          <w:marBottom w:val="100"/>
          <w:divBdr>
            <w:top w:val="none" w:sz="0" w:space="0" w:color="auto"/>
            <w:left w:val="none" w:sz="0" w:space="0" w:color="auto"/>
            <w:bottom w:val="none" w:sz="0" w:space="0" w:color="auto"/>
            <w:right w:val="none" w:sz="0" w:space="0" w:color="auto"/>
          </w:divBdr>
        </w:div>
        <w:div w:id="2130971246">
          <w:marLeft w:val="60"/>
          <w:marRight w:val="60"/>
          <w:marTop w:val="100"/>
          <w:marBottom w:val="100"/>
          <w:divBdr>
            <w:top w:val="none" w:sz="0" w:space="0" w:color="auto"/>
            <w:left w:val="none" w:sz="0" w:space="0" w:color="auto"/>
            <w:bottom w:val="none" w:sz="0" w:space="0" w:color="auto"/>
            <w:right w:val="none" w:sz="0" w:space="0" w:color="auto"/>
          </w:divBdr>
        </w:div>
        <w:div w:id="595134564">
          <w:marLeft w:val="60"/>
          <w:marRight w:val="60"/>
          <w:marTop w:val="100"/>
          <w:marBottom w:val="100"/>
          <w:divBdr>
            <w:top w:val="none" w:sz="0" w:space="0" w:color="auto"/>
            <w:left w:val="none" w:sz="0" w:space="0" w:color="auto"/>
            <w:bottom w:val="none" w:sz="0" w:space="0" w:color="auto"/>
            <w:right w:val="none" w:sz="0" w:space="0" w:color="auto"/>
          </w:divBdr>
        </w:div>
        <w:div w:id="1547596089">
          <w:marLeft w:val="60"/>
          <w:marRight w:val="60"/>
          <w:marTop w:val="100"/>
          <w:marBottom w:val="100"/>
          <w:divBdr>
            <w:top w:val="none" w:sz="0" w:space="0" w:color="auto"/>
            <w:left w:val="none" w:sz="0" w:space="0" w:color="auto"/>
            <w:bottom w:val="none" w:sz="0" w:space="0" w:color="auto"/>
            <w:right w:val="none" w:sz="0" w:space="0" w:color="auto"/>
          </w:divBdr>
        </w:div>
        <w:div w:id="1184131561">
          <w:marLeft w:val="60"/>
          <w:marRight w:val="60"/>
          <w:marTop w:val="100"/>
          <w:marBottom w:val="100"/>
          <w:divBdr>
            <w:top w:val="none" w:sz="0" w:space="0" w:color="auto"/>
            <w:left w:val="none" w:sz="0" w:space="0" w:color="auto"/>
            <w:bottom w:val="none" w:sz="0" w:space="0" w:color="auto"/>
            <w:right w:val="none" w:sz="0" w:space="0" w:color="auto"/>
          </w:divBdr>
        </w:div>
        <w:div w:id="950629653">
          <w:marLeft w:val="60"/>
          <w:marRight w:val="60"/>
          <w:marTop w:val="100"/>
          <w:marBottom w:val="100"/>
          <w:divBdr>
            <w:top w:val="none" w:sz="0" w:space="0" w:color="auto"/>
            <w:left w:val="none" w:sz="0" w:space="0" w:color="auto"/>
            <w:bottom w:val="none" w:sz="0" w:space="0" w:color="auto"/>
            <w:right w:val="none" w:sz="0" w:space="0" w:color="auto"/>
          </w:divBdr>
        </w:div>
        <w:div w:id="1073817838">
          <w:marLeft w:val="60"/>
          <w:marRight w:val="60"/>
          <w:marTop w:val="100"/>
          <w:marBottom w:val="100"/>
          <w:divBdr>
            <w:top w:val="none" w:sz="0" w:space="0" w:color="auto"/>
            <w:left w:val="none" w:sz="0" w:space="0" w:color="auto"/>
            <w:bottom w:val="none" w:sz="0" w:space="0" w:color="auto"/>
            <w:right w:val="none" w:sz="0" w:space="0" w:color="auto"/>
          </w:divBdr>
        </w:div>
        <w:div w:id="1244145048">
          <w:marLeft w:val="60"/>
          <w:marRight w:val="60"/>
          <w:marTop w:val="100"/>
          <w:marBottom w:val="100"/>
          <w:divBdr>
            <w:top w:val="none" w:sz="0" w:space="0" w:color="auto"/>
            <w:left w:val="none" w:sz="0" w:space="0" w:color="auto"/>
            <w:bottom w:val="none" w:sz="0" w:space="0" w:color="auto"/>
            <w:right w:val="none" w:sz="0" w:space="0" w:color="auto"/>
          </w:divBdr>
        </w:div>
      </w:divsChild>
    </w:div>
    <w:div w:id="1127310192">
      <w:bodyDiv w:val="1"/>
      <w:marLeft w:val="0"/>
      <w:marRight w:val="0"/>
      <w:marTop w:val="0"/>
      <w:marBottom w:val="0"/>
      <w:divBdr>
        <w:top w:val="none" w:sz="0" w:space="0" w:color="auto"/>
        <w:left w:val="none" w:sz="0" w:space="0" w:color="auto"/>
        <w:bottom w:val="none" w:sz="0" w:space="0" w:color="auto"/>
        <w:right w:val="none" w:sz="0" w:space="0" w:color="auto"/>
      </w:divBdr>
    </w:div>
    <w:div w:id="1187402149">
      <w:bodyDiv w:val="1"/>
      <w:marLeft w:val="0"/>
      <w:marRight w:val="0"/>
      <w:marTop w:val="0"/>
      <w:marBottom w:val="0"/>
      <w:divBdr>
        <w:top w:val="none" w:sz="0" w:space="0" w:color="auto"/>
        <w:left w:val="none" w:sz="0" w:space="0" w:color="auto"/>
        <w:bottom w:val="none" w:sz="0" w:space="0" w:color="auto"/>
        <w:right w:val="none" w:sz="0" w:space="0" w:color="auto"/>
      </w:divBdr>
      <w:divsChild>
        <w:div w:id="1307783660">
          <w:marLeft w:val="0"/>
          <w:marRight w:val="0"/>
          <w:marTop w:val="0"/>
          <w:marBottom w:val="0"/>
          <w:divBdr>
            <w:top w:val="none" w:sz="0" w:space="0" w:color="auto"/>
            <w:left w:val="none" w:sz="0" w:space="0" w:color="auto"/>
            <w:bottom w:val="none" w:sz="0" w:space="0" w:color="auto"/>
            <w:right w:val="none" w:sz="0" w:space="0" w:color="auto"/>
          </w:divBdr>
        </w:div>
      </w:divsChild>
    </w:div>
    <w:div w:id="1296715321">
      <w:bodyDiv w:val="1"/>
      <w:marLeft w:val="0"/>
      <w:marRight w:val="0"/>
      <w:marTop w:val="0"/>
      <w:marBottom w:val="0"/>
      <w:divBdr>
        <w:top w:val="none" w:sz="0" w:space="0" w:color="auto"/>
        <w:left w:val="none" w:sz="0" w:space="0" w:color="auto"/>
        <w:bottom w:val="none" w:sz="0" w:space="0" w:color="auto"/>
        <w:right w:val="none" w:sz="0" w:space="0" w:color="auto"/>
      </w:divBdr>
    </w:div>
    <w:div w:id="1361977094">
      <w:bodyDiv w:val="1"/>
      <w:marLeft w:val="0"/>
      <w:marRight w:val="0"/>
      <w:marTop w:val="0"/>
      <w:marBottom w:val="0"/>
      <w:divBdr>
        <w:top w:val="none" w:sz="0" w:space="0" w:color="auto"/>
        <w:left w:val="none" w:sz="0" w:space="0" w:color="auto"/>
        <w:bottom w:val="none" w:sz="0" w:space="0" w:color="auto"/>
        <w:right w:val="none" w:sz="0" w:space="0" w:color="auto"/>
      </w:divBdr>
    </w:div>
    <w:div w:id="1398936188">
      <w:bodyDiv w:val="1"/>
      <w:marLeft w:val="0"/>
      <w:marRight w:val="0"/>
      <w:marTop w:val="0"/>
      <w:marBottom w:val="0"/>
      <w:divBdr>
        <w:top w:val="none" w:sz="0" w:space="0" w:color="auto"/>
        <w:left w:val="none" w:sz="0" w:space="0" w:color="auto"/>
        <w:bottom w:val="none" w:sz="0" w:space="0" w:color="auto"/>
        <w:right w:val="none" w:sz="0" w:space="0" w:color="auto"/>
      </w:divBdr>
    </w:div>
    <w:div w:id="1500119505">
      <w:bodyDiv w:val="1"/>
      <w:marLeft w:val="0"/>
      <w:marRight w:val="0"/>
      <w:marTop w:val="0"/>
      <w:marBottom w:val="0"/>
      <w:divBdr>
        <w:top w:val="none" w:sz="0" w:space="0" w:color="auto"/>
        <w:left w:val="none" w:sz="0" w:space="0" w:color="auto"/>
        <w:bottom w:val="none" w:sz="0" w:space="0" w:color="auto"/>
        <w:right w:val="none" w:sz="0" w:space="0" w:color="auto"/>
      </w:divBdr>
      <w:divsChild>
        <w:div w:id="2007248728">
          <w:marLeft w:val="0"/>
          <w:marRight w:val="0"/>
          <w:marTop w:val="0"/>
          <w:marBottom w:val="0"/>
          <w:divBdr>
            <w:top w:val="none" w:sz="0" w:space="0" w:color="auto"/>
            <w:left w:val="none" w:sz="0" w:space="0" w:color="auto"/>
            <w:bottom w:val="none" w:sz="0" w:space="0" w:color="auto"/>
            <w:right w:val="none" w:sz="0" w:space="0" w:color="auto"/>
          </w:divBdr>
        </w:div>
      </w:divsChild>
    </w:div>
    <w:div w:id="1801924500">
      <w:bodyDiv w:val="1"/>
      <w:marLeft w:val="0"/>
      <w:marRight w:val="0"/>
      <w:marTop w:val="0"/>
      <w:marBottom w:val="0"/>
      <w:divBdr>
        <w:top w:val="none" w:sz="0" w:space="0" w:color="auto"/>
        <w:left w:val="none" w:sz="0" w:space="0" w:color="auto"/>
        <w:bottom w:val="none" w:sz="0" w:space="0" w:color="auto"/>
        <w:right w:val="none" w:sz="0" w:space="0" w:color="auto"/>
      </w:divBdr>
    </w:div>
    <w:div w:id="1880631597">
      <w:bodyDiv w:val="1"/>
      <w:marLeft w:val="0"/>
      <w:marRight w:val="0"/>
      <w:marTop w:val="0"/>
      <w:marBottom w:val="0"/>
      <w:divBdr>
        <w:top w:val="none" w:sz="0" w:space="0" w:color="auto"/>
        <w:left w:val="none" w:sz="0" w:space="0" w:color="auto"/>
        <w:bottom w:val="none" w:sz="0" w:space="0" w:color="auto"/>
        <w:right w:val="none" w:sz="0" w:space="0" w:color="auto"/>
      </w:divBdr>
    </w:div>
    <w:div w:id="2089812128">
      <w:bodyDiv w:val="1"/>
      <w:marLeft w:val="0"/>
      <w:marRight w:val="0"/>
      <w:marTop w:val="0"/>
      <w:marBottom w:val="0"/>
      <w:divBdr>
        <w:top w:val="none" w:sz="0" w:space="0" w:color="auto"/>
        <w:left w:val="none" w:sz="0" w:space="0" w:color="auto"/>
        <w:bottom w:val="none" w:sz="0" w:space="0" w:color="auto"/>
        <w:right w:val="none" w:sz="0" w:space="0" w:color="auto"/>
      </w:divBdr>
      <w:divsChild>
        <w:div w:id="314263563">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96DC7B634ACC1A0EEC8026B3771F48568FB315C760FDA84C20B8DEC8B740EC1BC5138B810FD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3096DC7B634ACC1A0EEC8026B3771F48568FB315C760FDA84C20B8DEC8B740EC1BC5132B710FCM" TargetMode="External"/><Relationship Id="rId12" Type="http://schemas.openxmlformats.org/officeDocument/2006/relationships/hyperlink" Target="mailto:fgu48@u48.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a.48@yandex.ru" TargetMode="External"/><Relationship Id="rId5" Type="http://schemas.openxmlformats.org/officeDocument/2006/relationships/settings" Target="settings.xml"/><Relationship Id="rId10" Type="http://schemas.openxmlformats.org/officeDocument/2006/relationships/hyperlink" Target="consultantplus://offline/ref=93096DC7B634ACC1A0EEC8026B3771F48568FB315C760FDA84C20B8DEC8B740EC1BC5138B810FDM" TargetMode="External"/><Relationship Id="rId4" Type="http://schemas.microsoft.com/office/2007/relationships/stylesWithEffects" Target="stylesWithEffects.xml"/><Relationship Id="rId9" Type="http://schemas.openxmlformats.org/officeDocument/2006/relationships/hyperlink" Target="consultantplus://offline/ref=93096DC7B634ACC1A0EEC8026B3771F48568FB315C760FDA84C20B8DEC8B740EC1BC5138B710F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7403-BC16-4680-B919-255396EA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Bobrovskaya.Nina</dc:creator>
  <cp:lastModifiedBy>USER</cp:lastModifiedBy>
  <cp:revision>2</cp:revision>
  <cp:lastPrinted>2016-03-15T09:55:00Z</cp:lastPrinted>
  <dcterms:created xsi:type="dcterms:W3CDTF">2016-03-21T06:15:00Z</dcterms:created>
  <dcterms:modified xsi:type="dcterms:W3CDTF">2016-03-21T06:15:00Z</dcterms:modified>
</cp:coreProperties>
</file>