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C9" w:rsidRDefault="000726C9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05pt;margin-top:-.4pt;width:309.05pt;height:230.95pt;z-index:251658240">
            <v:imagedata r:id="rId4" o:title=""/>
            <w10:wrap type="square"/>
          </v:shape>
        </w:pic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 по опеке и попечительству администрации Добринского муниципального района организует акцию  «Ищу семью». В течение года мы будем публиковать информацию о детях - сиротах и детях, оставшихся без попечения родителей, которые находятся в государственных учреждениях (детских домах и школах – интернатах Липецкой области). Цель акции – устройство воспитанников  учреждений в замещающую семью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(опека, попечительство, приемная семья, усыновление)</w:t>
      </w:r>
      <w:r>
        <w:rPr>
          <w:rFonts w:ascii="Times New Roman" w:hAnsi="Times New Roman" w:cs="Times New Roman"/>
          <w:b/>
          <w:bCs/>
          <w:sz w:val="28"/>
          <w:szCs w:val="28"/>
        </w:rPr>
        <w:t>. Если кого – то из читателей заинтересует информация о детях, то мы ждем вас в отделе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опеке и попечительству администрации Добринского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п. Добринка, ул. Горького, д.3, тел. 2-17-09. </w:t>
      </w:r>
    </w:p>
    <w:p w:rsidR="000726C9" w:rsidRDefault="000726C9">
      <w:pPr>
        <w:pStyle w:val="NoSpacing"/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и сестра,  Слава и Катя в детском доме с малого возраста. Похожие только внешне, они совсем разные по характеру.</w:t>
      </w:r>
    </w:p>
    <w:p w:rsidR="000726C9" w:rsidRDefault="000726C9">
      <w:pPr>
        <w:pStyle w:val="NoSpacing"/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272.7pt;margin-top:17.15pt;width:195.75pt;height:292.25pt;z-index:251659264">
            <v:imagedata r:id="rId5" o:title=""/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>Слава - старший, ему 15 лет. Он – мечтатель, очень любит рыбалку и созерцание красоты природного мира в одиночестве. Он стремится ко всему необычному, таинственному. Между тем, Вячеслав участвует во всех мероприятиях детского дома. Совсем скоро ему предстоит определить для себя - кем он хочет стать. Пока выбор Вячеслава колеблется между профессиями автомеханика и крановщика.</w:t>
      </w:r>
    </w:p>
    <w:p w:rsidR="000726C9" w:rsidRDefault="000726C9">
      <w:pPr>
        <w:pStyle w:val="NoSpacing"/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Катя, 2000 года рождения, напротив, имеет большую потребность в общении, любит  делиться мыслями, переживаниями и желает найти им отклик. Кроме того, она большая мастерица, творчески одаренная личность.  Очень любит делать поделки из бумаги, часто участвует в конкурсах, нередко занимает призовые места.  Катя посещает театральный кружок, хорошо читает стихи. У нее есть музыкальный слух, но петь сольно пока стесняется. Девочка очень любит чистоту, в ее комнате всегда царит порядок. Катина мечта – стать педагогом, она готовится к поступлению в педагогический колледж.</w:t>
      </w:r>
    </w:p>
    <w:p w:rsidR="000726C9" w:rsidRDefault="000726C9">
      <w:pPr>
        <w:pStyle w:val="NoSpacing"/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и сестра очень отзывчивы на чужую беду, сопереживают друг другу в радости и неудачах, умеют ценить дружбу и хорошее к ним отношение.</w:t>
      </w:r>
    </w:p>
    <w:p w:rsidR="000726C9" w:rsidRDefault="000726C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726C9" w:rsidSect="0007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6C9"/>
    <w:rsid w:val="0007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273</Words>
  <Characters>1557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опеке и попечительству администрации Добринского муниципального района организует акцию  «Ищу семью»</dc:title>
  <dc:subject/>
  <dc:creator>Admin</dc:creator>
  <cp:keywords/>
  <dc:description/>
  <cp:lastModifiedBy>adm</cp:lastModifiedBy>
  <cp:revision>2</cp:revision>
  <cp:lastPrinted>2014-02-25T15:30:00Z</cp:lastPrinted>
  <dcterms:created xsi:type="dcterms:W3CDTF">2014-07-21T07:43:00Z</dcterms:created>
  <dcterms:modified xsi:type="dcterms:W3CDTF">2014-07-21T07:43:00Z</dcterms:modified>
</cp:coreProperties>
</file>