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14:paraId="0075CF57" w14:textId="77777777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14:paraId="7693000C" w14:textId="77777777"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 w14:anchorId="48DDE3DA">
                <v:shape id="ole_rId2" o:spid="_x0000_i1025" style="width:51.25pt;height:53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60181055" r:id="rId7"/>
              </w:object>
            </w:r>
          </w:p>
        </w:tc>
      </w:tr>
      <w:tr w:rsidR="00D521E6" w:rsidRPr="00680595" w14:paraId="45610B20" w14:textId="77777777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14:paraId="429FDD33" w14:textId="77777777"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14:paraId="09F5C7E5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14:paraId="35025D61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14:paraId="36C52D21" w14:textId="77777777"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14:paraId="4A6B185C" w14:textId="77777777" w:rsidTr="000E7337">
        <w:trPr>
          <w:trHeight w:val="495"/>
        </w:trPr>
        <w:tc>
          <w:tcPr>
            <w:tcW w:w="3013" w:type="dxa"/>
            <w:shd w:val="clear" w:color="auto" w:fill="auto"/>
          </w:tcPr>
          <w:p w14:paraId="36F4B70C" w14:textId="5DA19F74" w:rsidR="00CC3132" w:rsidRPr="00533E43" w:rsidRDefault="000E10CA" w:rsidP="00533E43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>
              <w:rPr>
                <w:spacing w:val="-10"/>
                <w:szCs w:val="24"/>
              </w:rPr>
              <w:t xml:space="preserve"> </w:t>
            </w:r>
            <w:r w:rsidR="00533E43" w:rsidRPr="00533E43">
              <w:rPr>
                <w:spacing w:val="-10"/>
                <w:szCs w:val="24"/>
                <w:u w:val="single"/>
              </w:rPr>
              <w:t>30.10.2023</w:t>
            </w:r>
            <w:r w:rsidR="009E20EF" w:rsidRPr="00533E43">
              <w:rPr>
                <w:spacing w:val="-10"/>
                <w:szCs w:val="24"/>
                <w:u w:val="single"/>
              </w:rPr>
              <w:t>г.</w:t>
            </w:r>
          </w:p>
        </w:tc>
        <w:tc>
          <w:tcPr>
            <w:tcW w:w="3154" w:type="dxa"/>
            <w:shd w:val="clear" w:color="auto" w:fill="auto"/>
          </w:tcPr>
          <w:p w14:paraId="651F1AD4" w14:textId="77777777"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14:paraId="22CA5B01" w14:textId="6DAB01A4" w:rsidR="009E20EF" w:rsidRDefault="001A1CFE" w:rsidP="00F902DD">
            <w:pPr>
              <w:spacing w:before="120" w:line="240" w:lineRule="atLeast"/>
              <w:ind w:right="57" w:firstLine="21"/>
              <w:jc w:val="left"/>
              <w:rPr>
                <w:spacing w:val="-10"/>
                <w:sz w:val="32"/>
                <w:szCs w:val="32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</w:t>
            </w:r>
            <w:r w:rsidR="00533E43">
              <w:rPr>
                <w:spacing w:val="-10"/>
                <w:sz w:val="32"/>
                <w:szCs w:val="32"/>
                <w:u w:val="single"/>
              </w:rPr>
              <w:t>1111</w:t>
            </w:r>
            <w:r w:rsidR="000E7337" w:rsidRPr="000E10CA">
              <w:rPr>
                <w:spacing w:val="-10"/>
                <w:sz w:val="24"/>
                <w:szCs w:val="24"/>
              </w:rPr>
              <w:t xml:space="preserve">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   </w:t>
            </w:r>
          </w:p>
          <w:p w14:paraId="5D741C35" w14:textId="49AA3BF1" w:rsidR="000E7337" w:rsidRPr="00680595" w:rsidRDefault="000E7337" w:rsidP="00F902DD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</w:t>
            </w:r>
          </w:p>
        </w:tc>
      </w:tr>
    </w:tbl>
    <w:p w14:paraId="09926BF9" w14:textId="77777777" w:rsidR="00E31DA4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О внесении изменений в постановление </w:t>
      </w:r>
    </w:p>
    <w:p w14:paraId="5144EE2C" w14:textId="77777777" w:rsidR="00767EF7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администрации</w:t>
      </w:r>
      <w:r w:rsidR="00E31DA4" w:rsidRPr="00D10993">
        <w:rPr>
          <w:sz w:val="26"/>
          <w:szCs w:val="26"/>
        </w:rPr>
        <w:t xml:space="preserve"> </w:t>
      </w:r>
      <w:r w:rsidRPr="00D10993">
        <w:rPr>
          <w:sz w:val="26"/>
          <w:szCs w:val="26"/>
        </w:rPr>
        <w:t xml:space="preserve">Добринского муниципального </w:t>
      </w:r>
    </w:p>
    <w:p w14:paraId="5C71E919" w14:textId="77777777" w:rsidR="00E31DA4" w:rsidRPr="00D10993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района </w:t>
      </w:r>
      <w:r w:rsidR="00E31DA4" w:rsidRPr="00D10993">
        <w:rPr>
          <w:sz w:val="26"/>
          <w:szCs w:val="26"/>
        </w:rPr>
        <w:t xml:space="preserve">от 15.10.2018 г. №806 «Об утверждении </w:t>
      </w:r>
    </w:p>
    <w:p w14:paraId="19083921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муниципальной программы «Развитие </w:t>
      </w:r>
    </w:p>
    <w:p w14:paraId="6B8460AE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системы эффективного муниципального </w:t>
      </w:r>
    </w:p>
    <w:p w14:paraId="507DEE2B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управления Добринского муниципального </w:t>
      </w:r>
    </w:p>
    <w:p w14:paraId="0A26C450" w14:textId="561E0B17" w:rsidR="00D521E6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района на 2019-202</w:t>
      </w:r>
      <w:r w:rsidR="0057545A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годы»</w:t>
      </w:r>
    </w:p>
    <w:p w14:paraId="0C45D8A1" w14:textId="77777777" w:rsidR="00D521E6" w:rsidRPr="00D10993" w:rsidRDefault="00D521E6">
      <w:pPr>
        <w:spacing w:line="240" w:lineRule="auto"/>
        <w:ind w:firstLine="0"/>
        <w:rPr>
          <w:b/>
          <w:sz w:val="26"/>
          <w:szCs w:val="26"/>
        </w:rPr>
      </w:pPr>
    </w:p>
    <w:p w14:paraId="6E94485D" w14:textId="77777777" w:rsidR="00767EF7" w:rsidRPr="00D10993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ab/>
      </w:r>
    </w:p>
    <w:p w14:paraId="49A91A9C" w14:textId="4395D11E" w:rsidR="000F78D0" w:rsidRPr="00D10993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 w:rsidRPr="00D10993">
        <w:rPr>
          <w:sz w:val="26"/>
          <w:szCs w:val="26"/>
        </w:rPr>
        <w:t>На основании решени</w:t>
      </w:r>
      <w:r w:rsidR="00194797" w:rsidRPr="00D10993">
        <w:rPr>
          <w:sz w:val="26"/>
          <w:szCs w:val="26"/>
        </w:rPr>
        <w:t>я</w:t>
      </w:r>
      <w:r w:rsidR="000F78D0" w:rsidRPr="00D10993">
        <w:rPr>
          <w:sz w:val="26"/>
          <w:szCs w:val="26"/>
        </w:rPr>
        <w:t xml:space="preserve"> Совета депутатов</w:t>
      </w:r>
      <w:r w:rsidR="005C0DE2" w:rsidRPr="00D10993">
        <w:rPr>
          <w:sz w:val="26"/>
          <w:szCs w:val="26"/>
        </w:rPr>
        <w:t xml:space="preserve"> </w:t>
      </w:r>
      <w:r w:rsidR="000F78D0" w:rsidRPr="00D10993">
        <w:rPr>
          <w:sz w:val="26"/>
          <w:szCs w:val="26"/>
        </w:rPr>
        <w:t xml:space="preserve">Добринского муниципального района от </w:t>
      </w:r>
      <w:r w:rsidR="00625048">
        <w:rPr>
          <w:sz w:val="26"/>
          <w:szCs w:val="26"/>
        </w:rPr>
        <w:t>17</w:t>
      </w:r>
      <w:r w:rsidR="00A07B16" w:rsidRPr="00D10993">
        <w:rPr>
          <w:sz w:val="26"/>
          <w:szCs w:val="26"/>
        </w:rPr>
        <w:t>.</w:t>
      </w:r>
      <w:r w:rsidR="00625048">
        <w:rPr>
          <w:sz w:val="26"/>
          <w:szCs w:val="26"/>
        </w:rPr>
        <w:t>1</w:t>
      </w:r>
      <w:r w:rsidR="00974BF4">
        <w:rPr>
          <w:sz w:val="26"/>
          <w:szCs w:val="26"/>
        </w:rPr>
        <w:t>0</w:t>
      </w:r>
      <w:r w:rsidR="00194797" w:rsidRPr="00D10993">
        <w:rPr>
          <w:sz w:val="26"/>
          <w:szCs w:val="26"/>
        </w:rPr>
        <w:t>.202</w:t>
      </w:r>
      <w:r w:rsidR="00974BF4">
        <w:rPr>
          <w:sz w:val="26"/>
          <w:szCs w:val="26"/>
        </w:rPr>
        <w:t>3</w:t>
      </w:r>
      <w:r w:rsidR="000F78D0" w:rsidRPr="00D10993">
        <w:rPr>
          <w:sz w:val="26"/>
          <w:szCs w:val="26"/>
        </w:rPr>
        <w:t xml:space="preserve"> года № </w:t>
      </w:r>
      <w:r w:rsidR="00625048">
        <w:rPr>
          <w:sz w:val="26"/>
          <w:szCs w:val="26"/>
        </w:rPr>
        <w:t>251</w:t>
      </w:r>
      <w:r w:rsidR="000F78D0" w:rsidRPr="00D10993">
        <w:rPr>
          <w:sz w:val="26"/>
          <w:szCs w:val="26"/>
        </w:rPr>
        <w:t>-рс «</w:t>
      </w:r>
      <w:r w:rsidR="000070B6" w:rsidRPr="009A2EEB">
        <w:rPr>
          <w:color w:val="000000"/>
          <w:szCs w:val="28"/>
        </w:rPr>
        <w:t xml:space="preserve">О внесении изменений в районный бюджет </w:t>
      </w:r>
      <w:r w:rsidR="000F78D0" w:rsidRPr="00D10993">
        <w:rPr>
          <w:sz w:val="26"/>
          <w:szCs w:val="26"/>
        </w:rPr>
        <w:t xml:space="preserve">на </w:t>
      </w:r>
      <w:r w:rsidRPr="00D10993">
        <w:rPr>
          <w:sz w:val="26"/>
          <w:szCs w:val="26"/>
        </w:rPr>
        <w:t>202</w:t>
      </w:r>
      <w:r w:rsidR="002F5FEC">
        <w:rPr>
          <w:sz w:val="26"/>
          <w:szCs w:val="26"/>
        </w:rPr>
        <w:t>3</w:t>
      </w:r>
      <w:r w:rsidRPr="00D10993">
        <w:rPr>
          <w:sz w:val="26"/>
          <w:szCs w:val="26"/>
        </w:rPr>
        <w:t xml:space="preserve"> год и на плановый период 202</w:t>
      </w:r>
      <w:r w:rsidR="002F5FEC">
        <w:rPr>
          <w:sz w:val="26"/>
          <w:szCs w:val="26"/>
        </w:rPr>
        <w:t>4</w:t>
      </w:r>
      <w:r w:rsidRPr="00D10993">
        <w:rPr>
          <w:sz w:val="26"/>
          <w:szCs w:val="26"/>
        </w:rPr>
        <w:t xml:space="preserve"> и 202</w:t>
      </w:r>
      <w:r w:rsidR="0057545A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годов»</w:t>
      </w:r>
      <w:r w:rsidR="00625048">
        <w:rPr>
          <w:sz w:val="26"/>
          <w:szCs w:val="26"/>
        </w:rPr>
        <w:t xml:space="preserve"> и постановления администрации </w:t>
      </w:r>
      <w:proofErr w:type="spellStart"/>
      <w:r w:rsidR="00625048">
        <w:rPr>
          <w:sz w:val="26"/>
          <w:szCs w:val="26"/>
        </w:rPr>
        <w:t>Добринского</w:t>
      </w:r>
      <w:proofErr w:type="spellEnd"/>
      <w:r w:rsidR="00625048">
        <w:rPr>
          <w:sz w:val="26"/>
          <w:szCs w:val="26"/>
        </w:rPr>
        <w:t xml:space="preserve"> муниципального района от 13.09.2023г. №932</w:t>
      </w:r>
    </w:p>
    <w:p w14:paraId="776EB234" w14:textId="77777777" w:rsidR="00D521E6" w:rsidRPr="00D10993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D10993">
        <w:rPr>
          <w:sz w:val="26"/>
          <w:szCs w:val="26"/>
        </w:rPr>
        <w:t>ПОСТАНОВЛЯЕТ:</w:t>
      </w:r>
    </w:p>
    <w:p w14:paraId="6CB7656E" w14:textId="77777777" w:rsidR="00767EF7" w:rsidRPr="00D10993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2BB2692" w14:textId="1D96D128" w:rsidR="00D2439C" w:rsidRPr="00D10993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 xml:space="preserve">1. </w:t>
      </w:r>
      <w:r w:rsidR="00767EF7" w:rsidRPr="00D10993">
        <w:rPr>
          <w:sz w:val="26"/>
          <w:szCs w:val="26"/>
        </w:rPr>
        <w:t xml:space="preserve">Внести </w:t>
      </w:r>
      <w:r w:rsidR="00D2439C" w:rsidRPr="00D10993">
        <w:rPr>
          <w:sz w:val="26"/>
          <w:szCs w:val="26"/>
        </w:rPr>
        <w:t xml:space="preserve">изменения </w:t>
      </w:r>
      <w:r w:rsidR="00767EF7" w:rsidRPr="00D10993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 w:rsidRPr="00D10993">
        <w:rPr>
          <w:sz w:val="26"/>
          <w:szCs w:val="26"/>
        </w:rPr>
        <w:t xml:space="preserve"> </w:t>
      </w:r>
      <w:r w:rsidR="00767EF7" w:rsidRPr="00D10993">
        <w:rPr>
          <w:sz w:val="26"/>
          <w:szCs w:val="26"/>
        </w:rPr>
        <w:t>806 «Об утверждении муниципальной программы «Развитие системы эффективного муниципального управления Добринского муниципального района на 2019-202</w:t>
      </w:r>
      <w:r w:rsidR="0057545A">
        <w:rPr>
          <w:sz w:val="26"/>
          <w:szCs w:val="26"/>
        </w:rPr>
        <w:t>5</w:t>
      </w:r>
      <w:r w:rsidR="00767EF7" w:rsidRPr="00D10993">
        <w:rPr>
          <w:sz w:val="26"/>
          <w:szCs w:val="26"/>
        </w:rPr>
        <w:t xml:space="preserve"> годы» </w:t>
      </w:r>
      <w:r w:rsidR="00D2439C" w:rsidRPr="00D10993">
        <w:rPr>
          <w:sz w:val="26"/>
          <w:szCs w:val="26"/>
        </w:rPr>
        <w:t>согласно приложения №1 (прилагается).</w:t>
      </w:r>
    </w:p>
    <w:p w14:paraId="70C38162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14:paraId="17477E58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14:paraId="2CC6C59E" w14:textId="77777777" w:rsidR="00D2439C" w:rsidRPr="00D10993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60981B75" w14:textId="77777777" w:rsidR="00D2439C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6624845" w14:textId="77777777" w:rsidR="00D10993" w:rsidRPr="00D10993" w:rsidRDefault="00D10993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37B6711" w14:textId="77777777" w:rsidR="00A25839" w:rsidRPr="00D10993" w:rsidRDefault="00DC1EB7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Глава</w:t>
      </w:r>
      <w:r w:rsidR="00A25839" w:rsidRPr="00D10993">
        <w:rPr>
          <w:bCs/>
          <w:sz w:val="26"/>
          <w:szCs w:val="26"/>
        </w:rPr>
        <w:t xml:space="preserve"> администрации</w:t>
      </w:r>
      <w:r w:rsidR="001F515E" w:rsidRPr="00D10993">
        <w:rPr>
          <w:bCs/>
          <w:sz w:val="26"/>
          <w:szCs w:val="26"/>
        </w:rPr>
        <w:t xml:space="preserve"> Добринского </w:t>
      </w:r>
    </w:p>
    <w:p w14:paraId="702DD582" w14:textId="77777777" w:rsidR="00D2439C" w:rsidRPr="00D10993" w:rsidRDefault="00A25839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муниципального района</w:t>
      </w:r>
      <w:r w:rsidR="00D2439C" w:rsidRPr="00D10993">
        <w:rPr>
          <w:bCs/>
          <w:sz w:val="26"/>
          <w:szCs w:val="26"/>
        </w:rPr>
        <w:t xml:space="preserve"> </w:t>
      </w:r>
      <w:r w:rsidRPr="00D10993">
        <w:rPr>
          <w:bCs/>
          <w:sz w:val="26"/>
          <w:szCs w:val="26"/>
        </w:rPr>
        <w:t xml:space="preserve">                                                </w:t>
      </w:r>
      <w:r w:rsidR="00382D8B" w:rsidRPr="00D10993">
        <w:rPr>
          <w:bCs/>
          <w:sz w:val="26"/>
          <w:szCs w:val="26"/>
        </w:rPr>
        <w:t xml:space="preserve">  </w:t>
      </w:r>
      <w:r w:rsidRPr="00D10993">
        <w:rPr>
          <w:bCs/>
          <w:sz w:val="26"/>
          <w:szCs w:val="26"/>
        </w:rPr>
        <w:t xml:space="preserve">           </w:t>
      </w:r>
      <w:r w:rsidR="006E5C76" w:rsidRPr="00D10993">
        <w:rPr>
          <w:bCs/>
          <w:sz w:val="26"/>
          <w:szCs w:val="26"/>
        </w:rPr>
        <w:t xml:space="preserve">  </w:t>
      </w:r>
      <w:proofErr w:type="spellStart"/>
      <w:r w:rsidR="00382D8B" w:rsidRPr="00D10993">
        <w:rPr>
          <w:bCs/>
          <w:sz w:val="26"/>
          <w:szCs w:val="26"/>
        </w:rPr>
        <w:t>А.Н.Пасынков</w:t>
      </w:r>
      <w:proofErr w:type="spellEnd"/>
      <w:r w:rsidR="00D2439C" w:rsidRPr="00D10993">
        <w:rPr>
          <w:bCs/>
          <w:sz w:val="26"/>
          <w:szCs w:val="26"/>
        </w:rPr>
        <w:t xml:space="preserve"> </w:t>
      </w:r>
    </w:p>
    <w:p w14:paraId="2964D05E" w14:textId="77777777" w:rsidR="00D2439C" w:rsidRPr="00D10993" w:rsidRDefault="00D2439C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14:paraId="1B9A6E9B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E91FC97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193DCE3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08DB47F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2238C190" w14:textId="766681B5" w:rsidR="00143705" w:rsidRDefault="00143705" w:rsidP="00D2439C">
      <w:pPr>
        <w:spacing w:line="240" w:lineRule="auto"/>
        <w:ind w:firstLine="0"/>
        <w:jc w:val="left"/>
        <w:rPr>
          <w:szCs w:val="28"/>
        </w:rPr>
      </w:pPr>
      <w:bookmarkStart w:id="0" w:name="_GoBack"/>
      <w:bookmarkEnd w:id="0"/>
    </w:p>
    <w:p w14:paraId="558AF922" w14:textId="4F847B45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879F1D1" w14:textId="693E9A0B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1A87DE7" w14:textId="57F2BB97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195B0E3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>Приложение №1</w:t>
      </w:r>
    </w:p>
    <w:p w14:paraId="26AFD92C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к постановлению администрации </w:t>
      </w:r>
    </w:p>
    <w:p w14:paraId="432B2541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proofErr w:type="spellStart"/>
      <w:r w:rsidRPr="00EF41B9">
        <w:rPr>
          <w:sz w:val="26"/>
          <w:szCs w:val="26"/>
        </w:rPr>
        <w:t>Добринского</w:t>
      </w:r>
      <w:proofErr w:type="spellEnd"/>
      <w:r w:rsidRPr="00EF41B9">
        <w:rPr>
          <w:sz w:val="26"/>
          <w:szCs w:val="26"/>
        </w:rPr>
        <w:t xml:space="preserve"> муниципального района </w:t>
      </w:r>
    </w:p>
    <w:p w14:paraId="69411843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  <w:u w:val="single"/>
        </w:rPr>
      </w:pPr>
      <w:r w:rsidRPr="00EF41B9">
        <w:rPr>
          <w:sz w:val="26"/>
          <w:szCs w:val="26"/>
        </w:rPr>
        <w:t xml:space="preserve">от __________ г. № _____            </w:t>
      </w:r>
      <w:r w:rsidRPr="00EF41B9">
        <w:rPr>
          <w:sz w:val="26"/>
          <w:szCs w:val="26"/>
          <w:u w:val="single"/>
        </w:rPr>
        <w:t xml:space="preserve">                  </w:t>
      </w:r>
    </w:p>
    <w:p w14:paraId="014CA087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</w:p>
    <w:p w14:paraId="73B71AE1" w14:textId="77777777" w:rsidR="0069236F" w:rsidRPr="00EF41B9" w:rsidRDefault="0069236F" w:rsidP="0069236F">
      <w:pPr>
        <w:pStyle w:val="a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</w:p>
    <w:p w14:paraId="528F20A6" w14:textId="77777777" w:rsidR="0069236F" w:rsidRPr="00EF41B9" w:rsidRDefault="0069236F" w:rsidP="0069236F">
      <w:pPr>
        <w:pStyle w:val="a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>И З М Е Н Е Н И Я</w:t>
      </w:r>
    </w:p>
    <w:p w14:paraId="57E46FDF" w14:textId="59C97CE8" w:rsidR="0069236F" w:rsidRPr="00EF41B9" w:rsidRDefault="0069236F" w:rsidP="0069236F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EF41B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proofErr w:type="spellStart"/>
      <w:r w:rsidRPr="00EF41B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EF41B9">
        <w:rPr>
          <w:rFonts w:ascii="Times New Roman" w:hAnsi="Times New Roman" w:cs="Times New Roman"/>
          <w:sz w:val="26"/>
          <w:szCs w:val="26"/>
        </w:rPr>
        <w:t xml:space="preserve"> муниципального района от 15.10.2018 г. № 806 «Об утверждении муниципальной программы «Развитие системы эффективного муниципального управления </w:t>
      </w:r>
      <w:proofErr w:type="spellStart"/>
      <w:r w:rsidRPr="00EF41B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EF41B9">
        <w:rPr>
          <w:rFonts w:ascii="Times New Roman" w:hAnsi="Times New Roman" w:cs="Times New Roman"/>
          <w:sz w:val="26"/>
          <w:szCs w:val="26"/>
        </w:rPr>
        <w:t xml:space="preserve"> муниципального района на 2019-202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F41B9">
        <w:rPr>
          <w:rFonts w:ascii="Times New Roman" w:hAnsi="Times New Roman" w:cs="Times New Roman"/>
          <w:sz w:val="26"/>
          <w:szCs w:val="26"/>
        </w:rPr>
        <w:t xml:space="preserve"> годы»</w:t>
      </w:r>
    </w:p>
    <w:p w14:paraId="71A4A99B" w14:textId="77777777" w:rsidR="0069236F" w:rsidRPr="00EF41B9" w:rsidRDefault="0069236F" w:rsidP="0069236F">
      <w:pPr>
        <w:pStyle w:val="afff"/>
        <w:jc w:val="both"/>
        <w:rPr>
          <w:rFonts w:ascii="Times New Roman" w:hAnsi="Times New Roman" w:cs="Times New Roman"/>
          <w:sz w:val="26"/>
          <w:szCs w:val="26"/>
        </w:rPr>
      </w:pPr>
    </w:p>
    <w:p w14:paraId="550B9937" w14:textId="00C1E294" w:rsidR="0069236F" w:rsidRPr="00EF41B9" w:rsidRDefault="0069236F" w:rsidP="0069236F">
      <w:pPr>
        <w:pStyle w:val="afff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sz w:val="26"/>
          <w:szCs w:val="26"/>
        </w:rPr>
        <w:t>В наименовании постановления цифры «2019-202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F41B9">
        <w:rPr>
          <w:rFonts w:ascii="Times New Roman" w:hAnsi="Times New Roman" w:cs="Times New Roman"/>
          <w:sz w:val="26"/>
          <w:szCs w:val="26"/>
        </w:rPr>
        <w:t>» заменить на цифры «2019-202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F41B9">
        <w:rPr>
          <w:rFonts w:ascii="Times New Roman" w:hAnsi="Times New Roman" w:cs="Times New Roman"/>
          <w:sz w:val="26"/>
          <w:szCs w:val="26"/>
        </w:rPr>
        <w:t>».</w:t>
      </w:r>
    </w:p>
    <w:p w14:paraId="3901C133" w14:textId="45F02372" w:rsidR="0069236F" w:rsidRPr="00EF41B9" w:rsidRDefault="0069236F" w:rsidP="0069236F">
      <w:pPr>
        <w:pStyle w:val="afff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sz w:val="26"/>
          <w:szCs w:val="26"/>
        </w:rPr>
        <w:t>В пункте 1. постановления цифры «2019-202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F41B9">
        <w:rPr>
          <w:rFonts w:ascii="Times New Roman" w:hAnsi="Times New Roman" w:cs="Times New Roman"/>
          <w:sz w:val="26"/>
          <w:szCs w:val="26"/>
        </w:rPr>
        <w:t>» заменить на цифры «2019-202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F41B9">
        <w:rPr>
          <w:rFonts w:ascii="Times New Roman" w:hAnsi="Times New Roman" w:cs="Times New Roman"/>
          <w:sz w:val="26"/>
          <w:szCs w:val="26"/>
        </w:rPr>
        <w:t>».</w:t>
      </w:r>
    </w:p>
    <w:p w14:paraId="135DA2CA" w14:textId="34F2D2E2" w:rsidR="0069236F" w:rsidRPr="00EF41B9" w:rsidRDefault="0069236F" w:rsidP="0069236F">
      <w:pPr>
        <w:pStyle w:val="afff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F41B9">
        <w:rPr>
          <w:rFonts w:ascii="Times New Roman" w:hAnsi="Times New Roman" w:cs="Times New Roman"/>
          <w:sz w:val="26"/>
          <w:szCs w:val="26"/>
        </w:rPr>
        <w:t xml:space="preserve">Паспорт муниципальной программы «Развитие системы эффективного муниципального управления </w:t>
      </w:r>
      <w:proofErr w:type="spellStart"/>
      <w:r w:rsidRPr="00EF41B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EF41B9">
        <w:rPr>
          <w:rFonts w:ascii="Times New Roman" w:hAnsi="Times New Roman" w:cs="Times New Roman"/>
          <w:sz w:val="26"/>
          <w:szCs w:val="26"/>
        </w:rPr>
        <w:t xml:space="preserve"> муниципального района на 2019-202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F41B9">
        <w:rPr>
          <w:rFonts w:ascii="Times New Roman" w:hAnsi="Times New Roman" w:cs="Times New Roman"/>
          <w:sz w:val="26"/>
          <w:szCs w:val="26"/>
        </w:rPr>
        <w:t xml:space="preserve"> годы» изложить в следующей редакции:</w:t>
      </w:r>
    </w:p>
    <w:p w14:paraId="0A3ACA05" w14:textId="77777777" w:rsidR="0069236F" w:rsidRPr="00EF41B9" w:rsidRDefault="0069236F" w:rsidP="0069236F">
      <w:pPr>
        <w:pStyle w:val="afff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64E2DC" w14:textId="77777777" w:rsidR="0069236F" w:rsidRPr="00EF41B9" w:rsidRDefault="0069236F" w:rsidP="0069236F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EF41B9">
        <w:rPr>
          <w:b/>
          <w:sz w:val="26"/>
          <w:szCs w:val="26"/>
        </w:rPr>
        <w:t>«</w:t>
      </w:r>
      <w:r w:rsidRPr="00EF41B9">
        <w:rPr>
          <w:b/>
          <w:sz w:val="26"/>
          <w:szCs w:val="26"/>
          <w:lang w:val="en-US"/>
        </w:rPr>
        <w:t>I</w:t>
      </w:r>
      <w:r w:rsidRPr="00EF41B9">
        <w:rPr>
          <w:b/>
          <w:sz w:val="26"/>
          <w:szCs w:val="26"/>
        </w:rPr>
        <w:t>. ПАСПОРТ</w:t>
      </w:r>
    </w:p>
    <w:p w14:paraId="155FB883" w14:textId="77777777" w:rsidR="0069236F" w:rsidRPr="00EF41B9" w:rsidRDefault="0069236F" w:rsidP="0069236F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EF41B9">
        <w:rPr>
          <w:b/>
          <w:sz w:val="26"/>
          <w:szCs w:val="26"/>
        </w:rPr>
        <w:t xml:space="preserve">муниципальной программы «Развитие системы эффективного муниципального управления </w:t>
      </w:r>
      <w:proofErr w:type="spellStart"/>
      <w:r w:rsidRPr="00EF41B9">
        <w:rPr>
          <w:b/>
          <w:sz w:val="26"/>
          <w:szCs w:val="26"/>
        </w:rPr>
        <w:t>Добринского</w:t>
      </w:r>
      <w:proofErr w:type="spellEnd"/>
      <w:r w:rsidRPr="00EF41B9">
        <w:rPr>
          <w:b/>
          <w:sz w:val="26"/>
          <w:szCs w:val="26"/>
        </w:rPr>
        <w:t xml:space="preserve"> муниципального района </w:t>
      </w:r>
    </w:p>
    <w:p w14:paraId="143641F9" w14:textId="6F99F101" w:rsidR="0069236F" w:rsidRPr="00EF41B9" w:rsidRDefault="0069236F" w:rsidP="0069236F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EF41B9">
        <w:rPr>
          <w:b/>
          <w:sz w:val="26"/>
          <w:szCs w:val="26"/>
        </w:rPr>
        <w:t>на 2019-202</w:t>
      </w:r>
      <w:r>
        <w:rPr>
          <w:b/>
          <w:sz w:val="26"/>
          <w:szCs w:val="26"/>
        </w:rPr>
        <w:t>6</w:t>
      </w:r>
      <w:r w:rsidRPr="00EF41B9">
        <w:rPr>
          <w:b/>
          <w:sz w:val="26"/>
          <w:szCs w:val="26"/>
        </w:rPr>
        <w:t xml:space="preserve"> годы» </w:t>
      </w:r>
    </w:p>
    <w:p w14:paraId="008DB2C5" w14:textId="77777777" w:rsidR="0069236F" w:rsidRPr="00D10993" w:rsidRDefault="0069236F" w:rsidP="0069236F">
      <w:pPr>
        <w:spacing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69236F" w:rsidRPr="00D10993" w14:paraId="689BB3FD" w14:textId="77777777" w:rsidTr="0069236F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0FE3B7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9FCD82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Отдел организационно - кадровой работы </w:t>
            </w:r>
            <w:proofErr w:type="gramStart"/>
            <w:r w:rsidRPr="00D10993">
              <w:rPr>
                <w:rFonts w:eastAsia="Calibri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69236F" w:rsidRPr="00D10993" w14:paraId="4517C228" w14:textId="77777777" w:rsidTr="0069236F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4E0DB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42F346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Комитет экономики и инвестиционной деятельности </w:t>
            </w:r>
            <w:proofErr w:type="gramStart"/>
            <w:r w:rsidRPr="00D10993">
              <w:rPr>
                <w:rFonts w:eastAsia="Calibri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  <w:p w14:paraId="427B835F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Отдел бухгалтерского учета и отчетности </w:t>
            </w:r>
            <w:proofErr w:type="gramStart"/>
            <w:r w:rsidRPr="00D10993">
              <w:rPr>
                <w:rFonts w:eastAsia="Calibri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  <w:p w14:paraId="176B9D2B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Управление финансов администрации муниципального района</w:t>
            </w:r>
          </w:p>
          <w:p w14:paraId="662C8DE7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Контрольно-счетная комиссия</w:t>
            </w:r>
          </w:p>
          <w:p w14:paraId="1679434E" w14:textId="394CEC35" w:rsidR="00487FF6" w:rsidRPr="00D10993" w:rsidRDefault="00487FF6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87FF6">
              <w:rPr>
                <w:rFonts w:eastAsia="Calibri"/>
                <w:sz w:val="24"/>
                <w:szCs w:val="24"/>
                <w:lang w:eastAsia="en-US"/>
              </w:rPr>
              <w:t>Отдел сельского хозяйства, имущественных и земельных отношений</w:t>
            </w:r>
          </w:p>
        </w:tc>
      </w:tr>
      <w:tr w:rsidR="0069236F" w:rsidRPr="00D10993" w14:paraId="363D1589" w14:textId="77777777" w:rsidTr="0069236F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04290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865379" w14:textId="7821F5CD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На постоянной основе, этапы не выделяются: 01.01.2019 – 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14:paraId="606FF4AC" w14:textId="77777777" w:rsidR="0069236F" w:rsidRDefault="0069236F" w:rsidP="0069236F"/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69236F" w:rsidRPr="00D10993" w14:paraId="148AE482" w14:textId="77777777" w:rsidTr="0069236F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A4466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EED5B2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1. 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района»  </w:t>
            </w:r>
          </w:p>
          <w:p w14:paraId="4B88E2EF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2. «Совершенствование системы управления муниципальным имуществом и земельными участками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14:paraId="5D76B96C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3. «Долгосрочное бюджетное планирование, совершенствование организации бюджетного процесса»</w:t>
            </w:r>
          </w:p>
          <w:p w14:paraId="2EB452D4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4. «Управление муниципальным долгом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района» </w:t>
            </w:r>
          </w:p>
          <w:p w14:paraId="56DA6CC0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5. «Поддержка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69236F" w:rsidRPr="00D10993" w14:paraId="3F2F72E3" w14:textId="77777777" w:rsidTr="0069236F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D1224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Цель муниципальной программы</w:t>
            </w:r>
          </w:p>
          <w:p w14:paraId="065DAA6D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5FC5AE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повышения эффективности деятельности органов местного самоуправления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реализации долгосрочных приоритетов и целей социально-экономического развития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69236F" w:rsidRPr="00D10993" w14:paraId="133641FC" w14:textId="77777777" w:rsidTr="0069236F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573DAB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E57C60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удовлетворенность населения деятельностью органов местного самоуправления;</w:t>
            </w:r>
          </w:p>
          <w:p w14:paraId="41E12BA4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объем поступивших неналоговых доходов в районный бюджет по всем видам платежей от использования и реализации муниципальной собственности;</w:t>
            </w:r>
          </w:p>
          <w:p w14:paraId="76541854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наличие долгосрочной бюджетной стратегии</w:t>
            </w:r>
          </w:p>
        </w:tc>
      </w:tr>
      <w:tr w:rsidR="0069236F" w:rsidRPr="00D10993" w14:paraId="18F49970" w14:textId="77777777" w:rsidTr="0069236F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E1094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Задачи муниципальной программы</w:t>
            </w:r>
          </w:p>
          <w:p w14:paraId="1C1EC1CE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</w:p>
          <w:p w14:paraId="62FDAC9D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</w:p>
          <w:p w14:paraId="38D3E664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3A5EA0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1. Развитие кадрового потенциала муниципальной службы, повышение открытости деятельности органов местного самоуправления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района. </w:t>
            </w:r>
          </w:p>
          <w:p w14:paraId="3E4CE0D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2. Формирование эффективной системы управления муниципальной собственностью района, обеспечивающей повышение доходов районного бюджета. </w:t>
            </w:r>
          </w:p>
          <w:p w14:paraId="265B55BA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3. Создание условий для повышения эффективности использования средств районного бюджета и проведения ответственной муниципальной и долговой политики.</w:t>
            </w:r>
          </w:p>
        </w:tc>
      </w:tr>
      <w:tr w:rsidR="0069236F" w:rsidRPr="00D10993" w14:paraId="08AC43E7" w14:textId="77777777" w:rsidTr="0069236F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AF217F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A4EDB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1 задачи 1:</w:t>
            </w:r>
          </w:p>
          <w:p w14:paraId="71413503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Доля муниципальных служащих, прошедших профессиональную переподготовку и повышение квалификации в отчетном периоде к общей численности муниципальных служащих района.</w:t>
            </w:r>
          </w:p>
          <w:p w14:paraId="6D9BAD9F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2 задачи 1:</w:t>
            </w:r>
          </w:p>
          <w:p w14:paraId="08609E95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Доля информационно безопасных рабочих мест работников организации от общего количества рабочих мест.</w:t>
            </w:r>
          </w:p>
          <w:p w14:paraId="7DB06A4E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1 задачи 2:</w:t>
            </w:r>
          </w:p>
          <w:p w14:paraId="73EB2AAB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Количество объектов недвижимого имущества, в отношении которых оформлялась техническая документация, кадастровые паспорта, осуществлялись действия, необходимые для регистрации права собственности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14:paraId="1FD0D789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Показатель 2 задачи 2:   </w:t>
            </w:r>
          </w:p>
          <w:p w14:paraId="29E96E86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Количество образованных земельных участков, в том числе в целях регистрации права собственности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в целях создания лесных насаждений, в целях предоставления гражданам, имеющим трех и более детей.</w:t>
            </w:r>
          </w:p>
          <w:p w14:paraId="7B41D6A7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1 задачи 3:</w:t>
            </w:r>
          </w:p>
          <w:p w14:paraId="27D4CBEA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Доля налоговых и неналоговых доходов местного бюджета (за исключением поступлений   налоговых доходов по дополнительным нормативам отчислений) в общем объеме доходов бюджета муниципального образования (без учета субвенций)</w:t>
            </w:r>
          </w:p>
          <w:p w14:paraId="299FA49B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2 задачи 3:</w:t>
            </w:r>
          </w:p>
          <w:p w14:paraId="6C7A848E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Отношение объема дефицита районного бюджета к общему годовому объему доходов районного бюджета без учета объема безвозмездных поступлений в отчетном финансовом году.</w:t>
            </w:r>
          </w:p>
          <w:p w14:paraId="333C28E8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3 задачи 3:</w:t>
            </w:r>
          </w:p>
          <w:p w14:paraId="25FA26B9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Отношение предельного объема муниципального долга района к утвержденному общему годовому объему доходов бюджета без учета безвозмездных поступлений и налоговых доходов по </w:t>
            </w:r>
            <w:proofErr w:type="gram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дополнительным  нормативам</w:t>
            </w:r>
            <w:proofErr w:type="gram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 отчислений</w:t>
            </w:r>
          </w:p>
        </w:tc>
      </w:tr>
      <w:tr w:rsidR="0069236F" w:rsidRPr="00D10993" w14:paraId="5347C1FC" w14:textId="77777777" w:rsidTr="0069236F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5AD57" w14:textId="7DC29E1A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794FC6">
              <w:rPr>
                <w:sz w:val="26"/>
                <w:szCs w:val="26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383BB0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Общий объем финансового обеспечения – </w:t>
            </w:r>
          </w:p>
          <w:p w14:paraId="3E56ACAC" w14:textId="336679B1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723 916 895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,15 руб., в том числе по годам:</w:t>
            </w:r>
          </w:p>
          <w:p w14:paraId="1E2B253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год–83 264 971,89 руб.;</w:t>
            </w:r>
          </w:p>
          <w:p w14:paraId="78407E6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год–86 926 452,02 руб.;</w:t>
            </w:r>
          </w:p>
          <w:p w14:paraId="5D3F4A07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год–78 524 218,36 руб.;</w:t>
            </w:r>
          </w:p>
          <w:p w14:paraId="6007E959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год–101 081 434,90 руб.;</w:t>
            </w:r>
          </w:p>
          <w:p w14:paraId="2A8FF05F" w14:textId="033D5740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год–10</w:t>
            </w:r>
            <w:r>
              <w:rPr>
                <w:rFonts w:eastAsia="Calibri"/>
                <w:sz w:val="25"/>
                <w:szCs w:val="25"/>
                <w:lang w:eastAsia="en-US"/>
              </w:rPr>
              <w:t>5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 </w:t>
            </w:r>
            <w:r>
              <w:rPr>
                <w:rFonts w:eastAsia="Calibri"/>
                <w:sz w:val="25"/>
                <w:szCs w:val="25"/>
                <w:lang w:eastAsia="en-US"/>
              </w:rPr>
              <w:t>033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 </w:t>
            </w:r>
            <w:r>
              <w:rPr>
                <w:rFonts w:eastAsia="Calibri"/>
                <w:sz w:val="25"/>
                <w:szCs w:val="25"/>
                <w:lang w:eastAsia="en-US"/>
              </w:rPr>
              <w:t>423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,41 руб.;</w:t>
            </w:r>
          </w:p>
          <w:p w14:paraId="6F053BB5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год–91 732 978,22 руб.;</w:t>
            </w:r>
          </w:p>
          <w:p w14:paraId="36D08EBB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год–91 733 666,35 руб.;</w:t>
            </w:r>
          </w:p>
          <w:p w14:paraId="7E270C8E" w14:textId="05A50155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85 619 750,00 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руб.;</w:t>
            </w:r>
          </w:p>
          <w:p w14:paraId="7A007F0F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объем ассигнований областного бюджета – 32 436 291,01 руб., в том числе по годам:</w:t>
            </w:r>
          </w:p>
          <w:p w14:paraId="00176E92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год–4 048 246,43 руб.;</w:t>
            </w:r>
          </w:p>
          <w:p w14:paraId="1DF97DE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год–4 374 489,72 руб.;</w:t>
            </w:r>
          </w:p>
          <w:p w14:paraId="0760D15B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год–4 175 498,83 руб.;</w:t>
            </w:r>
          </w:p>
          <w:p w14:paraId="284C528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995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719,63 руб.;</w:t>
            </w:r>
          </w:p>
          <w:p w14:paraId="13069694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951 780,83 руб.;</w:t>
            </w:r>
          </w:p>
          <w:p w14:paraId="7ECB7292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445 019,22 руб.;</w:t>
            </w:r>
          </w:p>
          <w:p w14:paraId="5DF73DD4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445 536,35 руб.;</w:t>
            </w:r>
          </w:p>
          <w:p w14:paraId="5FEA0282" w14:textId="1F8BD940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0,00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10BD258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бюджета района – </w:t>
            </w:r>
          </w:p>
          <w:p w14:paraId="6D915C1F" w14:textId="7E1E41BC" w:rsidR="0069236F" w:rsidRPr="00794FC6" w:rsidRDefault="00D82FA7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680 002 164</w:t>
            </w:r>
            <w:r w:rsidR="0069236F" w:rsidRPr="00794FC6">
              <w:rPr>
                <w:rFonts w:eastAsia="Calibri"/>
                <w:sz w:val="25"/>
                <w:szCs w:val="25"/>
                <w:lang w:eastAsia="en-US"/>
              </w:rPr>
              <w:t>,14 руб., в том числе по годам:</w:t>
            </w:r>
          </w:p>
          <w:p w14:paraId="7C880FAA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год–77 236 725,46 руб.;</w:t>
            </w:r>
          </w:p>
          <w:p w14:paraId="0ACDD71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год–81 187 872,30 руб.;</w:t>
            </w:r>
          </w:p>
          <w:p w14:paraId="15C110E1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год–72 891 129,53 руб.;</w:t>
            </w:r>
          </w:p>
          <w:p w14:paraId="2AB14FD2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год–93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414 095,27 руб.;</w:t>
            </w:r>
          </w:p>
          <w:p w14:paraId="6F4FFB1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год–97 558 959,58 руб.;</w:t>
            </w:r>
          </w:p>
          <w:p w14:paraId="6A6065FD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год–85 619 579,00 руб.;</w:t>
            </w:r>
          </w:p>
          <w:p w14:paraId="0F358370" w14:textId="4925463A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год–85 619 750,00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36F7E4D3" w14:textId="077568C4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год–85 619 750,00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13002214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объем ассигнований бюджетов поселений –                11 478 440,00 руб., в том числе по годам:</w:t>
            </w:r>
          </w:p>
          <w:p w14:paraId="07280A33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год–1 980 000,00 руб.;</w:t>
            </w:r>
          </w:p>
          <w:p w14:paraId="261BEB18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год–1 364 090,00 руб.;</w:t>
            </w:r>
          </w:p>
          <w:p w14:paraId="1816C3C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год–1 457 590,00 руб.;</w:t>
            </w:r>
          </w:p>
          <w:p w14:paraId="3C61446B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год–1 671 620,00 руб.;</w:t>
            </w:r>
          </w:p>
          <w:p w14:paraId="7A8A8D44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год–1 668 380,00 руб.;</w:t>
            </w:r>
          </w:p>
          <w:p w14:paraId="305A661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год–1 668 380,00 руб.;</w:t>
            </w:r>
          </w:p>
          <w:p w14:paraId="57406BD5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год–1 668 380,00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1E80EE6E" w14:textId="7B0BB09A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год–0,00 руб.</w:t>
            </w:r>
          </w:p>
        </w:tc>
      </w:tr>
      <w:tr w:rsidR="0069236F" w:rsidRPr="00D10993" w14:paraId="38A9B0E6" w14:textId="77777777" w:rsidTr="0069236F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9BA17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proofErr w:type="gramStart"/>
            <w:r w:rsidRPr="00D10993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D1099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94BA27" w14:textId="2710F18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В результате реализации муниципальной программы к 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году предполагается:</w:t>
            </w:r>
          </w:p>
          <w:p w14:paraId="73B6540B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создание стабильных финансовых условий для устойчивого экономического роста, повышения уровня и качества жизни;</w:t>
            </w:r>
          </w:p>
          <w:p w14:paraId="34C30DBA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формирование районного бюджета в рамках прогноза параметров бюджетной системы, что обеспечит стабильность и предсказуемость бюджетной политики;</w:t>
            </w:r>
          </w:p>
          <w:p w14:paraId="39F2696B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обеспечение сбалансированности и устойчивости районного бюджета, формирование бюджета с применением программно-целевого метода, что обеспечит повышение эффективности бюджетных расходов;</w:t>
            </w:r>
          </w:p>
          <w:p w14:paraId="23C30756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создание условий для повышения эффективности стратегического управления в органах местного самоуправления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14:paraId="0BFD4370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оптимизация муниципального долга района и отсутствие просроченной задолженности по долговым обязательствам районного бюджета;</w:t>
            </w:r>
          </w:p>
          <w:p w14:paraId="0E10E753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- повышение роста удовлетворенности населения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качеством получаемых муниципальных услуг, а также повышение доверия к органам местного самоуправления со стороны населения и организаций муниципального района;</w:t>
            </w:r>
          </w:p>
          <w:p w14:paraId="39870124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повышение уровня профессиональных знаний и навыков муниципальных служащих, повышение эффективности кадровой политики, рост престижа муниципальной службы;</w:t>
            </w:r>
          </w:p>
          <w:p w14:paraId="0B439F71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создание условий для обеспечения планомерного и последовательного проведения комплекса взаимосвязанных мероприятий в сфере земельных и имущественных отношений, направленных на эффективное использование земель и иной недвижимости, активное вовлечение их в оборот, стимулирование инвестиционной деятельности на рынке недвижимости, формирование банка данных о муниципальном имущественном комплексе, включая земельные участки и другие объекты недвижимости;</w:t>
            </w:r>
          </w:p>
          <w:p w14:paraId="3C4871F7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- увеличения количества образованных земельных участков, в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.  в целях регистрации права собственности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в целях создания лесных насаждений, в целях предоставления гражданам, имеющим трех и более детей;</w:t>
            </w:r>
          </w:p>
          <w:p w14:paraId="4248E83F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снижение финансовых нарушений в сфере бюджетных правоотношений, соблюдение финансовой дисциплины;</w:t>
            </w:r>
          </w:p>
          <w:p w14:paraId="020298B9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sub_100"/>
            <w:bookmarkEnd w:id="1"/>
            <w:r w:rsidRPr="00D10993">
              <w:rPr>
                <w:rFonts w:eastAsia="Calibri"/>
                <w:sz w:val="24"/>
                <w:szCs w:val="24"/>
                <w:lang w:eastAsia="en-US"/>
              </w:rPr>
              <w:lastRenderedPageBreak/>
              <w:t>- увеличение числа жителей, вовлечённых в мероприятия, программы и проекты социально-ориентированных некоммерческих организаций, действующих на территории района, и получивших государственную поддержку из средств районного и областного бюджетов</w:t>
            </w:r>
          </w:p>
        </w:tc>
      </w:tr>
    </w:tbl>
    <w:p w14:paraId="60F42A2B" w14:textId="77777777" w:rsidR="0069236F" w:rsidRPr="00D10993" w:rsidRDefault="0069236F" w:rsidP="0069236F">
      <w:pPr>
        <w:widowControl w:val="0"/>
        <w:spacing w:line="240" w:lineRule="auto"/>
        <w:ind w:hanging="284"/>
        <w:jc w:val="center"/>
        <w:rPr>
          <w:b/>
          <w:bCs/>
          <w:sz w:val="24"/>
          <w:szCs w:val="24"/>
        </w:rPr>
      </w:pPr>
    </w:p>
    <w:p w14:paraId="12029076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  <w:r w:rsidRPr="00EF41B9">
        <w:rPr>
          <w:bCs/>
          <w:sz w:val="26"/>
          <w:szCs w:val="26"/>
        </w:rPr>
        <w:t xml:space="preserve">4. Паспорт подпрограммы 1 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</w:r>
      <w:proofErr w:type="spellStart"/>
      <w:r w:rsidRPr="00EF41B9">
        <w:rPr>
          <w:bCs/>
          <w:sz w:val="26"/>
          <w:szCs w:val="26"/>
        </w:rPr>
        <w:t>Добринского</w:t>
      </w:r>
      <w:proofErr w:type="spellEnd"/>
      <w:r w:rsidRPr="00EF41B9">
        <w:rPr>
          <w:bCs/>
          <w:sz w:val="26"/>
          <w:szCs w:val="26"/>
        </w:rPr>
        <w:t xml:space="preserve"> муниципального района» </w:t>
      </w:r>
      <w:r w:rsidRPr="00EF41B9">
        <w:rPr>
          <w:sz w:val="26"/>
          <w:szCs w:val="26"/>
        </w:rPr>
        <w:t>изложить в следующей редакции:</w:t>
      </w:r>
    </w:p>
    <w:p w14:paraId="076CB45F" w14:textId="77777777" w:rsidR="0069236F" w:rsidRPr="00EF41B9" w:rsidRDefault="0069236F" w:rsidP="0069236F">
      <w:pPr>
        <w:widowControl w:val="0"/>
        <w:shd w:val="clear" w:color="auto" w:fill="FFFFFF"/>
        <w:spacing w:line="322" w:lineRule="exact"/>
        <w:ind w:firstLine="0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t>«ПАСПОРТ</w:t>
      </w:r>
    </w:p>
    <w:p w14:paraId="70504825" w14:textId="593D711D" w:rsidR="0069236F" w:rsidRPr="00EF41B9" w:rsidRDefault="0069236F" w:rsidP="0069236F">
      <w:pPr>
        <w:widowControl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t xml:space="preserve">подпрограммы 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</w:r>
      <w:proofErr w:type="spellStart"/>
      <w:r w:rsidRPr="00EF41B9">
        <w:rPr>
          <w:b/>
          <w:bCs/>
          <w:sz w:val="26"/>
          <w:szCs w:val="26"/>
        </w:rPr>
        <w:t>Добринского</w:t>
      </w:r>
      <w:proofErr w:type="spellEnd"/>
      <w:r w:rsidRPr="00EF41B9">
        <w:rPr>
          <w:b/>
          <w:bCs/>
          <w:sz w:val="26"/>
          <w:szCs w:val="26"/>
        </w:rPr>
        <w:t xml:space="preserve"> муниципального района» муниципальной программы </w:t>
      </w:r>
      <w:r w:rsidRPr="00EF41B9">
        <w:rPr>
          <w:b/>
          <w:sz w:val="26"/>
          <w:szCs w:val="26"/>
        </w:rPr>
        <w:t>«Развитие системы эффективного муниципального управления</w:t>
      </w:r>
      <w:r w:rsidRPr="00EF41B9">
        <w:rPr>
          <w:b/>
          <w:bCs/>
          <w:sz w:val="26"/>
          <w:szCs w:val="26"/>
        </w:rPr>
        <w:t xml:space="preserve"> </w:t>
      </w:r>
      <w:proofErr w:type="spellStart"/>
      <w:r w:rsidRPr="00EF41B9">
        <w:rPr>
          <w:b/>
          <w:bCs/>
          <w:sz w:val="26"/>
          <w:szCs w:val="26"/>
        </w:rPr>
        <w:t>Добринского</w:t>
      </w:r>
      <w:proofErr w:type="spellEnd"/>
      <w:r w:rsidRPr="00EF41B9">
        <w:rPr>
          <w:b/>
          <w:bCs/>
          <w:sz w:val="26"/>
          <w:szCs w:val="26"/>
        </w:rPr>
        <w:t xml:space="preserve"> муниципального района на 2019-202</w:t>
      </w:r>
      <w:r>
        <w:rPr>
          <w:b/>
          <w:bCs/>
          <w:sz w:val="26"/>
          <w:szCs w:val="26"/>
        </w:rPr>
        <w:t>6</w:t>
      </w:r>
      <w:r w:rsidRPr="00EF41B9">
        <w:rPr>
          <w:b/>
          <w:bCs/>
          <w:sz w:val="26"/>
          <w:szCs w:val="26"/>
        </w:rPr>
        <w:t xml:space="preserve"> годы»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69236F" w:rsidRPr="00D10993" w14:paraId="2F8B338D" w14:textId="77777777" w:rsidTr="0069236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ECB704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Ответственный исполнитель и (или) соисполнители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35ECCB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Отдел организационно- кадровой работы </w:t>
            </w:r>
            <w:proofErr w:type="gramStart"/>
            <w:r w:rsidRPr="00D10993">
              <w:rPr>
                <w:rFonts w:eastAsia="Calibri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  <w:p w14:paraId="55CA0781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Отдел бухгалтерского учета и отчетности </w:t>
            </w:r>
            <w:proofErr w:type="gramStart"/>
            <w:r w:rsidRPr="00D10993">
              <w:rPr>
                <w:rFonts w:eastAsia="Calibri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  <w:p w14:paraId="428EBEF3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Управление финансов администрации муниципального района</w:t>
            </w:r>
          </w:p>
          <w:p w14:paraId="79403702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Контрольно-счетная комиссия</w:t>
            </w:r>
          </w:p>
        </w:tc>
      </w:tr>
      <w:tr w:rsidR="0069236F" w:rsidRPr="00D10993" w14:paraId="382245D7" w14:textId="77777777" w:rsidTr="0069236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456A63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0F1A5A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1. Формирование квалифицированного кадрового состава муниципальной службы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района.</w:t>
            </w:r>
          </w:p>
          <w:p w14:paraId="7272C5FC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2. Совершенствование муниципального управления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69236F" w:rsidRPr="00D10993" w14:paraId="79AD6F67" w14:textId="77777777" w:rsidTr="0069236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DE1529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DE8763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1 задачи 1:</w:t>
            </w:r>
          </w:p>
          <w:p w14:paraId="0AFC8B01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Доля муниципальных служащих, прошедших профессиональную переподготовку и повышение квалификации в отчетном периоде к общей численности муниципальных служащих района.</w:t>
            </w:r>
          </w:p>
          <w:p w14:paraId="156D5505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1 задачи 2:</w:t>
            </w:r>
          </w:p>
          <w:p w14:paraId="1E636860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  <w:p w14:paraId="66A7F042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2 задачи 2:</w:t>
            </w:r>
          </w:p>
          <w:p w14:paraId="53B8F575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Доля автоматизированных рабочих мест, на которых используются информационно-правовые системы, от общего количества указанных рабочих мест.</w:t>
            </w:r>
          </w:p>
        </w:tc>
      </w:tr>
      <w:tr w:rsidR="0069236F" w:rsidRPr="00D10993" w14:paraId="40B63CD6" w14:textId="77777777" w:rsidTr="0069236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97C3D3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401D71" w14:textId="3B70EC0A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2019-202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годы, отдельные этапы не выделяются</w:t>
            </w:r>
          </w:p>
        </w:tc>
      </w:tr>
    </w:tbl>
    <w:p w14:paraId="2A48ADD8" w14:textId="77777777" w:rsidR="0069236F" w:rsidRDefault="0069236F" w:rsidP="0069236F"/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A15645" w:rsidRPr="00D10993" w14:paraId="27B20B2E" w14:textId="77777777" w:rsidTr="0069236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41F19D" w14:textId="3A8495B8" w:rsidR="00A15645" w:rsidRPr="00D10993" w:rsidRDefault="00A15645" w:rsidP="00A15645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794FC6">
              <w:rPr>
                <w:sz w:val="26"/>
                <w:szCs w:val="26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466348" w14:textId="6020D0C1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5"/>
                <w:szCs w:val="25"/>
                <w:lang w:eastAsia="en-US"/>
              </w:rPr>
              <w:t>443 211 629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,04 руб., в том числе по годам:</w:t>
            </w:r>
          </w:p>
          <w:p w14:paraId="285BB885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год–63 338 841,17 руб.;</w:t>
            </w:r>
          </w:p>
          <w:p w14:paraId="61C2876D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год–64 044 511,24 руб.;</w:t>
            </w:r>
          </w:p>
          <w:p w14:paraId="7ED25AE1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год–54 372 524,69 руб.;</w:t>
            </w:r>
          </w:p>
          <w:p w14:paraId="66F5545C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год–58 931 363,67 руб.;</w:t>
            </w:r>
          </w:p>
          <w:p w14:paraId="6CB2398A" w14:textId="76561F99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год–57 </w:t>
            </w:r>
            <w:r>
              <w:rPr>
                <w:rFonts w:eastAsia="Calibri"/>
                <w:sz w:val="25"/>
                <w:szCs w:val="25"/>
                <w:lang w:eastAsia="en-US"/>
              </w:rPr>
              <w:t>956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 </w:t>
            </w:r>
            <w:r>
              <w:rPr>
                <w:rFonts w:eastAsia="Calibri"/>
                <w:sz w:val="25"/>
                <w:szCs w:val="25"/>
                <w:lang w:eastAsia="en-US"/>
              </w:rPr>
              <w:t>847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,80 руб.;</w:t>
            </w:r>
          </w:p>
          <w:p w14:paraId="0C566776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год–49 670 577,22 руб.;</w:t>
            </w:r>
          </w:p>
          <w:p w14:paraId="69CBC4F3" w14:textId="77777777" w:rsidR="00A15645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год–49 671 265,35 руб.;</w:t>
            </w:r>
          </w:p>
          <w:p w14:paraId="4A2D1AB8" w14:textId="71DC3959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2026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45 225 729,00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494F8920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объем ассигнований областного бюджета – 30 389 591,01 руб., в том числе по годам:</w:t>
            </w:r>
          </w:p>
          <w:p w14:paraId="0B4C6B38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год–4 048 246,43 руб.;</w:t>
            </w:r>
          </w:p>
          <w:p w14:paraId="0DB9E79D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год–4 374 489,72 руб.;</w:t>
            </w:r>
          </w:p>
          <w:p w14:paraId="2FF72237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год–4 175 498,83 руб.;</w:t>
            </w:r>
          </w:p>
          <w:p w14:paraId="36E869F4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год–4 349 019,63 руб.;</w:t>
            </w:r>
          </w:p>
          <w:p w14:paraId="0D35848B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год–4 551 780,83 руб.;</w:t>
            </w:r>
          </w:p>
          <w:p w14:paraId="592A863C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445 019,22 руб.;</w:t>
            </w:r>
          </w:p>
          <w:p w14:paraId="4F6C9F69" w14:textId="77777777" w:rsidR="00A15645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445 536,35 руб.;</w:t>
            </w:r>
          </w:p>
          <w:p w14:paraId="0E10CE59" w14:textId="1419B356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0,00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152C6367" w14:textId="416A8F16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5"/>
                <w:szCs w:val="25"/>
                <w:lang w:eastAsia="en-US"/>
              </w:rPr>
              <w:t>412 822 038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,03 руб., в том числе по годам:</w:t>
            </w:r>
          </w:p>
          <w:p w14:paraId="62EE1B3E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год–59 290 594,74 руб.;</w:t>
            </w:r>
          </w:p>
          <w:p w14:paraId="6397F589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год–59 670 021,52 руб.;</w:t>
            </w:r>
          </w:p>
          <w:p w14:paraId="57B364B5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год–50 197 025,86 руб.;</w:t>
            </w:r>
          </w:p>
          <w:p w14:paraId="182B48BA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год–54 582 312,94 руб.;</w:t>
            </w:r>
          </w:p>
          <w:p w14:paraId="4F91BA4C" w14:textId="43561428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 w:rsidR="009E4F59">
              <w:rPr>
                <w:rFonts w:eastAsia="Calibri"/>
                <w:sz w:val="25"/>
                <w:szCs w:val="25"/>
                <w:lang w:eastAsia="en-US"/>
              </w:rPr>
              <w:t>53 405 066,97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24A4CE54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год–45 225 558,00 руб.;</w:t>
            </w:r>
          </w:p>
          <w:p w14:paraId="29BF2249" w14:textId="77777777" w:rsidR="00A15645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год–45 225 729,00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335D91E0" w14:textId="5FC9A1F5" w:rsidR="00A15645" w:rsidRPr="00625048" w:rsidRDefault="00A15645" w:rsidP="00625048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625048">
              <w:rPr>
                <w:rFonts w:eastAsia="Calibri"/>
                <w:sz w:val="25"/>
                <w:szCs w:val="25"/>
                <w:lang w:eastAsia="en-US"/>
              </w:rPr>
              <w:t>год–45 225 729,00 руб.;</w:t>
            </w:r>
          </w:p>
        </w:tc>
      </w:tr>
    </w:tbl>
    <w:p w14:paraId="261F7B31" w14:textId="77777777" w:rsidR="00625048" w:rsidRPr="00625048" w:rsidRDefault="00625048" w:rsidP="00625048">
      <w:pPr>
        <w:ind w:left="284" w:firstLine="0"/>
        <w:rPr>
          <w:bCs/>
          <w:sz w:val="26"/>
          <w:szCs w:val="26"/>
        </w:rPr>
      </w:pPr>
    </w:p>
    <w:p w14:paraId="7D815189" w14:textId="3B9CBFB6" w:rsidR="0069236F" w:rsidRPr="00A15645" w:rsidRDefault="0069236F" w:rsidP="00625048">
      <w:pPr>
        <w:pStyle w:val="afd"/>
        <w:numPr>
          <w:ilvl w:val="0"/>
          <w:numId w:val="18"/>
        </w:numPr>
        <w:ind w:left="0" w:firstLine="644"/>
        <w:jc w:val="both"/>
        <w:rPr>
          <w:bCs/>
          <w:sz w:val="26"/>
          <w:szCs w:val="26"/>
        </w:rPr>
      </w:pPr>
      <w:r w:rsidRPr="00A15645">
        <w:rPr>
          <w:bCs/>
          <w:sz w:val="26"/>
          <w:szCs w:val="26"/>
        </w:rPr>
        <w:t>Паспорт подпрограммы 2 «</w:t>
      </w:r>
      <w:r w:rsidRPr="00A15645">
        <w:rPr>
          <w:rFonts w:eastAsia="Calibri"/>
          <w:sz w:val="26"/>
          <w:szCs w:val="26"/>
          <w:lang w:eastAsia="en-US"/>
        </w:rPr>
        <w:t xml:space="preserve">Совершенствование системы управления муниципальным имуществом и земельными участками </w:t>
      </w:r>
      <w:proofErr w:type="spellStart"/>
      <w:r w:rsidRPr="00A15645">
        <w:rPr>
          <w:rFonts w:eastAsia="Calibri"/>
          <w:sz w:val="26"/>
          <w:szCs w:val="26"/>
          <w:lang w:eastAsia="en-US"/>
        </w:rPr>
        <w:t>Добринского</w:t>
      </w:r>
      <w:proofErr w:type="spellEnd"/>
      <w:r w:rsidRPr="00A15645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A15645">
        <w:rPr>
          <w:bCs/>
          <w:sz w:val="26"/>
          <w:szCs w:val="26"/>
        </w:rPr>
        <w:t xml:space="preserve">» </w:t>
      </w:r>
      <w:r w:rsidRPr="00A15645">
        <w:rPr>
          <w:sz w:val="26"/>
          <w:szCs w:val="26"/>
        </w:rPr>
        <w:t>изложить в следующей редакции:</w:t>
      </w:r>
    </w:p>
    <w:p w14:paraId="6521E2FD" w14:textId="77777777" w:rsidR="0069236F" w:rsidRPr="00EF41B9" w:rsidRDefault="0069236F" w:rsidP="0069236F">
      <w:pPr>
        <w:widowControl w:val="0"/>
        <w:shd w:val="clear" w:color="auto" w:fill="FFFFFF"/>
        <w:spacing w:line="322" w:lineRule="exact"/>
        <w:ind w:left="1055" w:hanging="1340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t>«ПАСПОРТ</w:t>
      </w:r>
    </w:p>
    <w:p w14:paraId="600DE53E" w14:textId="2DE6436D" w:rsidR="0069236F" w:rsidRPr="00EF41B9" w:rsidRDefault="0069236F" w:rsidP="0069236F">
      <w:pPr>
        <w:spacing w:line="240" w:lineRule="auto"/>
        <w:ind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EF41B9">
        <w:rPr>
          <w:rFonts w:eastAsia="Calibri"/>
          <w:b/>
          <w:bCs/>
          <w:sz w:val="26"/>
          <w:szCs w:val="26"/>
          <w:lang w:eastAsia="en-US"/>
        </w:rPr>
        <w:t>подпрограммы</w:t>
      </w:r>
      <w:r w:rsidRPr="00EF41B9">
        <w:rPr>
          <w:rFonts w:eastAsia="Calibri"/>
          <w:sz w:val="26"/>
          <w:szCs w:val="26"/>
          <w:lang w:eastAsia="en-US"/>
        </w:rPr>
        <w:t xml:space="preserve"> </w:t>
      </w:r>
      <w:r w:rsidRPr="00EF41B9">
        <w:rPr>
          <w:rFonts w:eastAsia="Calibri"/>
          <w:b/>
          <w:sz w:val="26"/>
          <w:szCs w:val="26"/>
          <w:lang w:eastAsia="en-US"/>
        </w:rPr>
        <w:t xml:space="preserve">«Совершенствование системы управления муниципальным имуществом и земельными участками </w:t>
      </w:r>
      <w:proofErr w:type="spellStart"/>
      <w:r w:rsidRPr="00EF41B9">
        <w:rPr>
          <w:rFonts w:eastAsia="Calibri"/>
          <w:b/>
          <w:sz w:val="26"/>
          <w:szCs w:val="26"/>
          <w:lang w:eastAsia="en-US"/>
        </w:rPr>
        <w:t>Добринского</w:t>
      </w:r>
      <w:proofErr w:type="spellEnd"/>
      <w:r w:rsidRPr="00EF41B9">
        <w:rPr>
          <w:rFonts w:eastAsia="Calibri"/>
          <w:b/>
          <w:sz w:val="26"/>
          <w:szCs w:val="26"/>
          <w:lang w:eastAsia="en-US"/>
        </w:rPr>
        <w:t xml:space="preserve"> муниципального района» муниципальной программы </w:t>
      </w:r>
      <w:r w:rsidRPr="00EF41B9">
        <w:rPr>
          <w:b/>
          <w:sz w:val="26"/>
          <w:szCs w:val="26"/>
        </w:rPr>
        <w:t>«Развитие системы эффективного муниципального управления</w:t>
      </w:r>
      <w:r w:rsidRPr="00EF41B9">
        <w:rPr>
          <w:b/>
          <w:bCs/>
          <w:sz w:val="26"/>
          <w:szCs w:val="26"/>
        </w:rPr>
        <w:t xml:space="preserve"> </w:t>
      </w:r>
      <w:proofErr w:type="spellStart"/>
      <w:r w:rsidRPr="00EF41B9">
        <w:rPr>
          <w:b/>
          <w:bCs/>
          <w:sz w:val="26"/>
          <w:szCs w:val="26"/>
        </w:rPr>
        <w:t>Добринского</w:t>
      </w:r>
      <w:proofErr w:type="spellEnd"/>
      <w:r w:rsidRPr="00EF41B9">
        <w:rPr>
          <w:b/>
          <w:bCs/>
          <w:sz w:val="26"/>
          <w:szCs w:val="26"/>
        </w:rPr>
        <w:t xml:space="preserve"> муниципального района на 2019-202</w:t>
      </w:r>
      <w:r>
        <w:rPr>
          <w:b/>
          <w:bCs/>
          <w:sz w:val="26"/>
          <w:szCs w:val="26"/>
        </w:rPr>
        <w:t>6</w:t>
      </w:r>
      <w:r w:rsidRPr="00EF41B9">
        <w:rPr>
          <w:b/>
          <w:bCs/>
          <w:sz w:val="26"/>
          <w:szCs w:val="26"/>
        </w:rPr>
        <w:t xml:space="preserve"> годы»</w:t>
      </w:r>
    </w:p>
    <w:p w14:paraId="1020537E" w14:textId="77777777" w:rsidR="0069236F" w:rsidRPr="00EF41B9" w:rsidRDefault="0069236F" w:rsidP="0069236F">
      <w:pPr>
        <w:spacing w:line="240" w:lineRule="auto"/>
        <w:ind w:firstLine="0"/>
        <w:jc w:val="center"/>
        <w:rPr>
          <w:rFonts w:ascii="Courier New" w:eastAsia="Calibri" w:hAnsi="Courier New" w:cs="Courier New"/>
          <w:sz w:val="26"/>
          <w:szCs w:val="26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69236F" w:rsidRPr="00D10993" w14:paraId="4EB2B959" w14:textId="77777777" w:rsidTr="0069236F">
        <w:trPr>
          <w:trHeight w:val="742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2FC5B1" w14:textId="77777777" w:rsidR="0069236F" w:rsidRPr="00D10993" w:rsidRDefault="0069236F" w:rsidP="0069236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и (или) соисполнители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752F9A" w14:textId="77777777" w:rsidR="0069236F" w:rsidRDefault="0069236F" w:rsidP="0069236F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Комитет экономики и инвестиционной деятельности администрации муниципального района</w:t>
            </w:r>
          </w:p>
          <w:p w14:paraId="1ABFE4A1" w14:textId="6FAFDA58" w:rsidR="00533D8A" w:rsidRPr="00533D8A" w:rsidRDefault="00533D8A" w:rsidP="0069236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33D8A">
              <w:rPr>
                <w:rFonts w:eastAsia="Calibri"/>
                <w:sz w:val="24"/>
                <w:szCs w:val="24"/>
                <w:lang w:eastAsia="en-US"/>
              </w:rPr>
              <w:t>Отдел сельского хозяйства, имущественных и земельных отношений</w:t>
            </w:r>
          </w:p>
        </w:tc>
      </w:tr>
      <w:tr w:rsidR="0069236F" w:rsidRPr="00D10993" w14:paraId="74A12A77" w14:textId="77777777" w:rsidTr="0069236F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7D6266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34BF72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D10993">
              <w:rPr>
                <w:sz w:val="24"/>
                <w:szCs w:val="24"/>
              </w:rPr>
              <w:t>Совершенствование учета и эффективности использования объектов муниципального имущества</w:t>
            </w:r>
          </w:p>
        </w:tc>
      </w:tr>
      <w:tr w:rsidR="0069236F" w:rsidRPr="00D10993" w14:paraId="25E22313" w14:textId="77777777" w:rsidTr="0069236F">
        <w:trPr>
          <w:trHeight w:val="627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E6FDF5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0993">
              <w:rPr>
                <w:spacing w:val="-1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A97B0A" w14:textId="77777777" w:rsidR="0069236F" w:rsidRPr="00D10993" w:rsidRDefault="0069236F" w:rsidP="0069236F">
            <w:pPr>
              <w:pStyle w:val="afd"/>
              <w:numPr>
                <w:ilvl w:val="0"/>
                <w:numId w:val="10"/>
              </w:numPr>
              <w:ind w:left="84" w:firstLine="276"/>
            </w:pPr>
            <w:r w:rsidRPr="00D10993">
              <w:t>Динамика доходов от управления и распоряжения земельными участками, находящимися в муниципальной собственности</w:t>
            </w:r>
          </w:p>
        </w:tc>
      </w:tr>
      <w:tr w:rsidR="0069236F" w:rsidRPr="00D10993" w14:paraId="64C425F2" w14:textId="77777777" w:rsidTr="0069236F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684DB7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Этапы и сроки реализации </w:t>
            </w:r>
            <w:r w:rsidRPr="00D10993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7A6011" w14:textId="4CA06EA4" w:rsidR="0069236F" w:rsidRPr="00D10993" w:rsidRDefault="0069236F" w:rsidP="0069236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2019-202</w:t>
            </w:r>
            <w:r>
              <w:rPr>
                <w:sz w:val="24"/>
                <w:szCs w:val="24"/>
              </w:rPr>
              <w:t>6</w:t>
            </w:r>
            <w:r w:rsidRPr="00D10993">
              <w:rPr>
                <w:sz w:val="24"/>
                <w:szCs w:val="24"/>
              </w:rPr>
              <w:t xml:space="preserve"> годы, отдельные этапы не выделяются</w:t>
            </w:r>
          </w:p>
        </w:tc>
      </w:tr>
      <w:tr w:rsidR="0069236F" w:rsidRPr="00D10993" w14:paraId="4B9C3322" w14:textId="77777777" w:rsidTr="0069236F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F0907A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E370CF" w14:textId="0B2213E2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9 140</w:t>
            </w:r>
            <w:r>
              <w:rPr>
                <w:rFonts w:eastAsia="Calibri"/>
                <w:sz w:val="24"/>
                <w:szCs w:val="24"/>
                <w:lang w:eastAsia="en-US"/>
              </w:rPr>
              <w:t> 333,33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61B44D71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5D0BC543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279B73AF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4543DC87" w14:textId="696A5265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2 963 333,33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7700CA5" w14:textId="2AADFE25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2 296 000,00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0A1FB79" w14:textId="201E31EC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-784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61390927" w14:textId="13E71085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6D47D6D4" w14:textId="1DC2A6B3" w:rsidR="00533D8A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6420FFD9" w14:textId="00A60A7B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областного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бюджета – 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46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700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6104159A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4BD92C1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год–0,00 руб.;</w:t>
            </w:r>
          </w:p>
          <w:p w14:paraId="27B3DFD7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14:paraId="3A9EF9F9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1 646 7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00,00 руб.;</w:t>
            </w:r>
          </w:p>
          <w:p w14:paraId="7FE88824" w14:textId="6B917D5C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400 000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6BBC03F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год–0,00 руб.;</w:t>
            </w:r>
          </w:p>
          <w:p w14:paraId="3BCAEB68" w14:textId="6AC5B91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278C678B" w14:textId="0094F668" w:rsidR="00106D6C" w:rsidRPr="00D10993" w:rsidRDefault="00106D6C" w:rsidP="00106D6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72B5C94C" w14:textId="258D516D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7 093</w:t>
            </w:r>
            <w:r>
              <w:rPr>
                <w:rFonts w:eastAsia="Calibri"/>
                <w:sz w:val="24"/>
                <w:szCs w:val="24"/>
                <w:lang w:eastAsia="en-US"/>
              </w:rPr>
              <w:t> 633,33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42F8649E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4E38CC8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740C1E2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0FEEA634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1 316 633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16AC420" w14:textId="0614F101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1 896 000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7F2D20D" w14:textId="625238F1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1F702488" w14:textId="37BC55E4" w:rsidR="00106D6C" w:rsidRPr="00D10993" w:rsidRDefault="00106D6C" w:rsidP="00106D6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784 000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0970E8B6" w14:textId="47ED042B" w:rsidR="0069236F" w:rsidRPr="00D10993" w:rsidRDefault="0069236F" w:rsidP="00106D6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784 000,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 руб.</w:t>
            </w:r>
          </w:p>
        </w:tc>
      </w:tr>
      <w:tr w:rsidR="0069236F" w:rsidRPr="00D10993" w14:paraId="3567DDC8" w14:textId="77777777" w:rsidTr="0069236F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626EDA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0993">
              <w:rPr>
                <w:spacing w:val="-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437052" w14:textId="77777777" w:rsidR="0069236F" w:rsidRPr="00D10993" w:rsidRDefault="0069236F" w:rsidP="0069236F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sz w:val="24"/>
                <w:szCs w:val="24"/>
              </w:rPr>
              <w:t>Ежегодное увеличение неналоговых поступлений в бюджет муниципального района от продажи и арендной платы за объекты недвижимости, включая земельные участки.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738CC70" w14:textId="77777777" w:rsidR="0069236F" w:rsidRPr="00D10993" w:rsidRDefault="0069236F" w:rsidP="0069236F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Создание условий для обеспечения планомерного и последовательного проведения комплекса взаимосвязанных мероприятий в сфере земельных и имущественных отношений, направленных на эффективное использование земель и иной недвижимости, активное вовлечение их в оборот, стимулирование инвестиционной деятельности на рынке недвижимости, формирование банка данных о муниципальном имущественном комплексе, включая земельные участки и другие объекты недвижимости.</w:t>
            </w:r>
          </w:p>
          <w:p w14:paraId="7907A592" w14:textId="77777777" w:rsidR="0069236F" w:rsidRPr="00D10993" w:rsidRDefault="0069236F" w:rsidP="0069236F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Обеспеченность предприятий и учреждений муниципального района землеустроительной, кадастровой и технической документацией, с учетом регистрации права муниципальной собственности, права оперативного управления или хозяйственного ведения.</w:t>
            </w:r>
          </w:p>
        </w:tc>
      </w:tr>
    </w:tbl>
    <w:p w14:paraId="6CB4125A" w14:textId="77777777" w:rsidR="0069236F" w:rsidRPr="00D10993" w:rsidRDefault="0069236F" w:rsidP="0069236F">
      <w:pPr>
        <w:pStyle w:val="afd"/>
        <w:ind w:left="360"/>
        <w:jc w:val="both"/>
        <w:rPr>
          <w:bCs/>
        </w:rPr>
      </w:pPr>
    </w:p>
    <w:p w14:paraId="5330F896" w14:textId="77777777" w:rsidR="0069236F" w:rsidRPr="00D10993" w:rsidRDefault="0069236F" w:rsidP="0069236F">
      <w:pPr>
        <w:spacing w:line="240" w:lineRule="auto"/>
        <w:ind w:firstLine="709"/>
        <w:rPr>
          <w:bCs/>
          <w:sz w:val="24"/>
          <w:szCs w:val="24"/>
        </w:rPr>
      </w:pPr>
    </w:p>
    <w:p w14:paraId="18BD6FEE" w14:textId="3F35DB12" w:rsidR="0069236F" w:rsidRPr="00625048" w:rsidRDefault="0069236F" w:rsidP="00625048">
      <w:pPr>
        <w:pStyle w:val="afd"/>
        <w:numPr>
          <w:ilvl w:val="0"/>
          <w:numId w:val="18"/>
        </w:numPr>
        <w:ind w:left="0" w:firstLine="644"/>
        <w:rPr>
          <w:sz w:val="26"/>
          <w:szCs w:val="26"/>
        </w:rPr>
      </w:pPr>
      <w:r w:rsidRPr="00625048">
        <w:rPr>
          <w:bCs/>
          <w:sz w:val="26"/>
          <w:szCs w:val="26"/>
        </w:rPr>
        <w:t xml:space="preserve">Паспорт подпрограммы 3 «Долгосрочное бюджетное планирование, совершенствование организации бюджетного процесса» </w:t>
      </w:r>
      <w:r w:rsidRPr="00625048">
        <w:rPr>
          <w:sz w:val="26"/>
          <w:szCs w:val="26"/>
        </w:rPr>
        <w:t>изложить в следующей редакции:</w:t>
      </w:r>
    </w:p>
    <w:p w14:paraId="1E33DF30" w14:textId="77777777" w:rsidR="00625048" w:rsidRDefault="00625048" w:rsidP="0069236F">
      <w:pPr>
        <w:pStyle w:val="afd"/>
        <w:jc w:val="center"/>
        <w:rPr>
          <w:b/>
          <w:bCs/>
          <w:sz w:val="26"/>
          <w:szCs w:val="26"/>
        </w:rPr>
      </w:pPr>
    </w:p>
    <w:p w14:paraId="367BC458" w14:textId="77777777" w:rsidR="0069236F" w:rsidRPr="00EF41B9" w:rsidRDefault="0069236F" w:rsidP="0069236F">
      <w:pPr>
        <w:pStyle w:val="afd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lastRenderedPageBreak/>
        <w:t>«ПАСПОРТ</w:t>
      </w:r>
    </w:p>
    <w:p w14:paraId="4528375D" w14:textId="31D95F83" w:rsidR="0069236F" w:rsidRPr="00EF41B9" w:rsidRDefault="0069236F" w:rsidP="0069236F">
      <w:pPr>
        <w:pStyle w:val="afd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t xml:space="preserve">подпрограммы </w:t>
      </w:r>
      <w:r w:rsidRPr="00EF41B9">
        <w:rPr>
          <w:b/>
          <w:sz w:val="26"/>
          <w:szCs w:val="26"/>
        </w:rPr>
        <w:t xml:space="preserve">«Долгосрочное бюджетное планирование, совершенствование организации бюджетного процесса» </w:t>
      </w:r>
      <w:r w:rsidRPr="00EF41B9">
        <w:rPr>
          <w:b/>
          <w:bCs/>
          <w:sz w:val="26"/>
          <w:szCs w:val="26"/>
        </w:rPr>
        <w:t xml:space="preserve">муниципальной программы </w:t>
      </w:r>
      <w:r w:rsidRPr="00EF41B9">
        <w:rPr>
          <w:b/>
          <w:sz w:val="26"/>
          <w:szCs w:val="26"/>
        </w:rPr>
        <w:t>«Развитие системы эффективного муниципального управления</w:t>
      </w:r>
      <w:r w:rsidRPr="00EF41B9">
        <w:rPr>
          <w:b/>
          <w:bCs/>
          <w:sz w:val="26"/>
          <w:szCs w:val="26"/>
        </w:rPr>
        <w:t xml:space="preserve"> </w:t>
      </w:r>
      <w:proofErr w:type="spellStart"/>
      <w:r w:rsidRPr="00EF41B9">
        <w:rPr>
          <w:b/>
          <w:bCs/>
          <w:sz w:val="26"/>
          <w:szCs w:val="26"/>
        </w:rPr>
        <w:t>Добринского</w:t>
      </w:r>
      <w:proofErr w:type="spellEnd"/>
      <w:r w:rsidRPr="00EF41B9">
        <w:rPr>
          <w:b/>
          <w:bCs/>
          <w:sz w:val="26"/>
          <w:szCs w:val="26"/>
        </w:rPr>
        <w:t xml:space="preserve"> муниципального района на 2019-202</w:t>
      </w:r>
      <w:r>
        <w:rPr>
          <w:b/>
          <w:bCs/>
          <w:sz w:val="26"/>
          <w:szCs w:val="26"/>
        </w:rPr>
        <w:t>6</w:t>
      </w:r>
      <w:r w:rsidRPr="00EF41B9">
        <w:rPr>
          <w:b/>
          <w:bCs/>
          <w:sz w:val="26"/>
          <w:szCs w:val="26"/>
        </w:rPr>
        <w:t xml:space="preserve"> годы»</w:t>
      </w:r>
    </w:p>
    <w:p w14:paraId="32E0CAFF" w14:textId="77777777" w:rsidR="0069236F" w:rsidRPr="00D10993" w:rsidRDefault="0069236F" w:rsidP="0069236F">
      <w:pPr>
        <w:pStyle w:val="afd"/>
      </w:pP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50"/>
        <w:gridCol w:w="7237"/>
      </w:tblGrid>
      <w:tr w:rsidR="0069236F" w:rsidRPr="00D10993" w14:paraId="1664B41D" w14:textId="77777777" w:rsidTr="0069236F">
        <w:trPr>
          <w:trHeight w:val="549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D854CD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3A3735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Управление финансов администрации муниципального района</w:t>
            </w:r>
          </w:p>
        </w:tc>
      </w:tr>
      <w:tr w:rsidR="0069236F" w:rsidRPr="00D10993" w14:paraId="4C83C7BB" w14:textId="77777777" w:rsidTr="0069236F">
        <w:trPr>
          <w:trHeight w:val="908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5E776E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Задачи </w:t>
            </w:r>
          </w:p>
          <w:p w14:paraId="331887F6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4A968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муниципального района, координация стратегического и бюджетного планирования. </w:t>
            </w:r>
          </w:p>
        </w:tc>
      </w:tr>
      <w:tr w:rsidR="0069236F" w:rsidRPr="00D10993" w14:paraId="2DF937EB" w14:textId="77777777" w:rsidTr="0069236F">
        <w:trPr>
          <w:trHeight w:val="1607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23FAD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10993">
              <w:rPr>
                <w:sz w:val="24"/>
                <w:szCs w:val="24"/>
              </w:rPr>
              <w:t>.Показатели</w:t>
            </w:r>
            <w:proofErr w:type="gramEnd"/>
            <w:r w:rsidRPr="00D10993">
              <w:rPr>
                <w:sz w:val="24"/>
                <w:szCs w:val="24"/>
              </w:rPr>
              <w:t xml:space="preserve"> задач подпрограммы 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1BB85" w14:textId="77777777" w:rsidR="0069236F" w:rsidRPr="00D10993" w:rsidRDefault="0069236F" w:rsidP="006923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1. </w:t>
            </w:r>
            <w:r w:rsidRPr="00D10993">
              <w:rPr>
                <w:rFonts w:eastAsia="Calibri"/>
                <w:sz w:val="24"/>
                <w:szCs w:val="24"/>
              </w:rPr>
              <w:t>Наличие бюджетного прогноза на долгосрочный период</w:t>
            </w:r>
            <w:r w:rsidRPr="00D10993">
              <w:rPr>
                <w:sz w:val="24"/>
                <w:szCs w:val="24"/>
              </w:rPr>
              <w:t>.</w:t>
            </w:r>
          </w:p>
          <w:p w14:paraId="4EA3B7E7" w14:textId="77777777" w:rsidR="0069236F" w:rsidRPr="00D10993" w:rsidRDefault="0069236F" w:rsidP="006923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2. Доля </w:t>
            </w:r>
            <w:proofErr w:type="gramStart"/>
            <w:r w:rsidRPr="00D10993">
              <w:rPr>
                <w:sz w:val="24"/>
                <w:szCs w:val="24"/>
              </w:rPr>
              <w:t>расходов  районного</w:t>
            </w:r>
            <w:proofErr w:type="gramEnd"/>
            <w:r w:rsidRPr="00D10993">
              <w:rPr>
                <w:sz w:val="24"/>
                <w:szCs w:val="24"/>
              </w:rPr>
              <w:t xml:space="preserve"> бюджета, сформированных в соответствии с муниципальными программами.</w:t>
            </w:r>
          </w:p>
          <w:p w14:paraId="79D309E8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3. Средний индекс качества финансового менеджмента главных распорядителей </w:t>
            </w:r>
            <w:proofErr w:type="gramStart"/>
            <w:r w:rsidRPr="00D10993">
              <w:rPr>
                <w:sz w:val="24"/>
                <w:szCs w:val="24"/>
              </w:rPr>
              <w:t>средств  районного</w:t>
            </w:r>
            <w:proofErr w:type="gramEnd"/>
            <w:r w:rsidRPr="00D10993">
              <w:rPr>
                <w:sz w:val="24"/>
                <w:szCs w:val="24"/>
              </w:rPr>
              <w:t xml:space="preserve"> бюджета.</w:t>
            </w:r>
          </w:p>
          <w:p w14:paraId="30300630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4. Соотношение объема проверенных средств районного бюджета и общей суммы расходов районного бюджета.</w:t>
            </w:r>
          </w:p>
          <w:p w14:paraId="3D6A317C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5. Формирование и предоставление отчетности об исполнении районного и консолидированного бюджета.</w:t>
            </w:r>
          </w:p>
        </w:tc>
      </w:tr>
      <w:tr w:rsidR="0069236F" w:rsidRPr="00D10993" w14:paraId="4421244A" w14:textId="77777777" w:rsidTr="0069236F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E2EBFE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43CE6" w14:textId="459EEECB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На постоянной основе, этапы не выделяются: 01.01.2019г.– 31.12.202</w:t>
            </w:r>
            <w:r>
              <w:rPr>
                <w:sz w:val="24"/>
                <w:szCs w:val="24"/>
              </w:rPr>
              <w:t>6</w:t>
            </w:r>
            <w:r w:rsidRPr="00D10993">
              <w:rPr>
                <w:sz w:val="24"/>
                <w:szCs w:val="24"/>
              </w:rPr>
              <w:t>г.</w:t>
            </w:r>
          </w:p>
        </w:tc>
      </w:tr>
      <w:tr w:rsidR="007C229B" w:rsidRPr="00D10993" w14:paraId="6925416B" w14:textId="77777777" w:rsidTr="0069236F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9F177" w14:textId="2C6C9BF2" w:rsidR="007C229B" w:rsidRPr="00D10993" w:rsidRDefault="007C229B" w:rsidP="007C229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8C0C4" w14:textId="50431C15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271 144 759,49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FB81751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14:paraId="7463387E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год–22 361 940,78 руб.;</w:t>
            </w:r>
          </w:p>
          <w:p w14:paraId="1D7B3136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год–23 647 693,67 руб.;</w:t>
            </w:r>
          </w:p>
          <w:p w14:paraId="1A1BACC7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год–39 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 769,00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2BFFEB3" w14:textId="5D1FA207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44 680 575</w:t>
            </w:r>
            <w:r>
              <w:rPr>
                <w:rFonts w:eastAsia="Calibri"/>
                <w:sz w:val="24"/>
                <w:szCs w:val="24"/>
                <w:lang w:eastAsia="en-US"/>
              </w:rPr>
              <w:t>,61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A9AD98B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41 178 401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71986C08" w14:textId="77777777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41 178 401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0EB84EA" w14:textId="27A7272E" w:rsidR="00075031" w:rsidRPr="00D10993" w:rsidRDefault="00075031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F755421" w14:textId="7F5ADDF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59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666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31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,49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5329857A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14:paraId="7AF26D29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год–20 997 850,78 руб.;</w:t>
            </w:r>
          </w:p>
          <w:p w14:paraId="4152C7EA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год–22 190 103,67 руб.;</w:t>
            </w:r>
          </w:p>
          <w:p w14:paraId="1FCC25F7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515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5D932EB" w14:textId="0540996D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012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195</w:t>
            </w:r>
            <w:r>
              <w:rPr>
                <w:rFonts w:eastAsia="Calibri"/>
                <w:sz w:val="24"/>
                <w:szCs w:val="24"/>
                <w:lang w:eastAsia="en-US"/>
              </w:rPr>
              <w:t>,61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883586F" w14:textId="77777777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51E465ED" w14:textId="77777777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3F7FFB42" w14:textId="6FFA1794" w:rsidR="00075031" w:rsidRDefault="00075031" w:rsidP="0007503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42271980" w14:textId="7B21D26E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1 478 440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710A2C9F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2E5EC9E5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05743308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55D66F67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1E7CB6C9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317CF3DE" w14:textId="77777777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5296E700" w14:textId="174C2DE4" w:rsidR="00075031" w:rsidRPr="00D10993" w:rsidRDefault="00075031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F8269E5" w14:textId="63219054" w:rsidR="007C229B" w:rsidRPr="00D10993" w:rsidRDefault="007C229B" w:rsidP="0007503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  <w:tr w:rsidR="0069236F" w:rsidRPr="00D10993" w14:paraId="460DCEF4" w14:textId="77777777" w:rsidTr="0069236F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B8DCC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BA27A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1. Формирование районного бюджета в рамках прогноза параметров бюджетной системы, что обеспечит стабильность и предсказуемость бюджетной политики. </w:t>
            </w:r>
          </w:p>
          <w:p w14:paraId="5DE4F437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2. Формирование районного бюджета на основе программно-целевых принципов, что обеспечит повышение эффективности бюджетных расходов.</w:t>
            </w:r>
          </w:p>
          <w:p w14:paraId="3379D047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3. Повышение обоснованности и прозрачности бюджетных расходов в результате качественной организации исполнения районного бюджета, полное и своевременное исполнение расходных обязательств.</w:t>
            </w:r>
          </w:p>
          <w:p w14:paraId="6337F5A7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4. Снижение финансовых нарушений в сфере бюджетных правоотношений, соблюдение финансовой дисциплины.</w:t>
            </w:r>
          </w:p>
          <w:p w14:paraId="74D7FAE8" w14:textId="77777777" w:rsidR="0069236F" w:rsidRPr="00D10993" w:rsidRDefault="0069236F" w:rsidP="0069236F">
            <w:pPr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5. Обеспечение сбалансированности и устойчивости районного бюджета.  </w:t>
            </w:r>
          </w:p>
          <w:p w14:paraId="1CC17E0F" w14:textId="77777777" w:rsidR="0069236F" w:rsidRPr="00D10993" w:rsidRDefault="0069236F" w:rsidP="0069236F">
            <w:pPr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6. Обеспечение открытости и доступности для граждан и организаций информации о деятельности администрации муниципального района и главных распорядителей бюджетных средств по подготовке и исполнению районного бюджета.</w:t>
            </w:r>
          </w:p>
        </w:tc>
      </w:tr>
    </w:tbl>
    <w:p w14:paraId="1AC947C0" w14:textId="77777777" w:rsidR="0069236F" w:rsidRDefault="0069236F" w:rsidP="0069236F">
      <w:pPr>
        <w:pStyle w:val="afd"/>
        <w:ind w:left="360"/>
        <w:jc w:val="both"/>
      </w:pPr>
    </w:p>
    <w:p w14:paraId="564902EE" w14:textId="77777777" w:rsidR="00625048" w:rsidRPr="00D10993" w:rsidRDefault="00625048" w:rsidP="0069236F">
      <w:pPr>
        <w:pStyle w:val="afd"/>
        <w:ind w:left="360"/>
        <w:jc w:val="both"/>
      </w:pPr>
    </w:p>
    <w:p w14:paraId="36D253D0" w14:textId="77777777" w:rsidR="0069236F" w:rsidRPr="00EF41B9" w:rsidRDefault="0069236F" w:rsidP="00625048">
      <w:pPr>
        <w:pStyle w:val="afd"/>
        <w:numPr>
          <w:ilvl w:val="0"/>
          <w:numId w:val="18"/>
        </w:numPr>
        <w:ind w:left="0" w:firstLine="284"/>
        <w:jc w:val="both"/>
        <w:rPr>
          <w:sz w:val="26"/>
          <w:szCs w:val="26"/>
        </w:rPr>
      </w:pPr>
      <w:r w:rsidRPr="00EF41B9">
        <w:rPr>
          <w:bCs/>
          <w:sz w:val="26"/>
          <w:szCs w:val="26"/>
        </w:rPr>
        <w:t>Паспорт подпрограммы 4 «</w:t>
      </w:r>
      <w:r w:rsidRPr="00EF41B9">
        <w:rPr>
          <w:sz w:val="26"/>
          <w:szCs w:val="26"/>
        </w:rPr>
        <w:t xml:space="preserve">Управление муниципальным долгом </w:t>
      </w:r>
      <w:proofErr w:type="spellStart"/>
      <w:r w:rsidRPr="00EF41B9">
        <w:rPr>
          <w:sz w:val="26"/>
          <w:szCs w:val="26"/>
        </w:rPr>
        <w:t>Добринского</w:t>
      </w:r>
      <w:proofErr w:type="spellEnd"/>
      <w:r w:rsidRPr="00EF41B9">
        <w:rPr>
          <w:sz w:val="26"/>
          <w:szCs w:val="26"/>
        </w:rPr>
        <w:t xml:space="preserve"> муниципального района</w:t>
      </w:r>
      <w:r w:rsidRPr="00EF41B9">
        <w:rPr>
          <w:bCs/>
          <w:sz w:val="26"/>
          <w:szCs w:val="26"/>
        </w:rPr>
        <w:t xml:space="preserve">» </w:t>
      </w:r>
      <w:r w:rsidRPr="00EF41B9">
        <w:rPr>
          <w:sz w:val="26"/>
          <w:szCs w:val="26"/>
        </w:rPr>
        <w:t>изложить в следующей редакции:</w:t>
      </w:r>
    </w:p>
    <w:p w14:paraId="3DE61BD8" w14:textId="77777777" w:rsidR="0069236F" w:rsidRPr="00EF41B9" w:rsidRDefault="0069236F" w:rsidP="0069236F">
      <w:pPr>
        <w:pStyle w:val="afd"/>
        <w:ind w:left="360"/>
        <w:jc w:val="both"/>
        <w:rPr>
          <w:sz w:val="26"/>
          <w:szCs w:val="26"/>
        </w:rPr>
      </w:pPr>
    </w:p>
    <w:p w14:paraId="4A023A54" w14:textId="77777777" w:rsidR="00625048" w:rsidRDefault="00625048" w:rsidP="0069236F">
      <w:pPr>
        <w:pStyle w:val="afd"/>
        <w:jc w:val="center"/>
        <w:rPr>
          <w:b/>
          <w:bCs/>
          <w:sz w:val="26"/>
          <w:szCs w:val="26"/>
        </w:rPr>
      </w:pPr>
    </w:p>
    <w:p w14:paraId="3FC6F9AC" w14:textId="77777777" w:rsidR="0069236F" w:rsidRPr="00EF41B9" w:rsidRDefault="0069236F" w:rsidP="0069236F">
      <w:pPr>
        <w:pStyle w:val="afd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lastRenderedPageBreak/>
        <w:t>«ПАСПОРТ</w:t>
      </w:r>
    </w:p>
    <w:p w14:paraId="4F650AE8" w14:textId="74FD592A" w:rsidR="0069236F" w:rsidRPr="00EF41B9" w:rsidRDefault="0069236F" w:rsidP="0069236F">
      <w:pPr>
        <w:pStyle w:val="afd"/>
        <w:jc w:val="center"/>
        <w:rPr>
          <w:sz w:val="26"/>
          <w:szCs w:val="26"/>
        </w:rPr>
      </w:pPr>
      <w:r w:rsidRPr="00EF41B9">
        <w:rPr>
          <w:b/>
          <w:bCs/>
          <w:sz w:val="26"/>
          <w:szCs w:val="26"/>
        </w:rPr>
        <w:t xml:space="preserve">подпрограммы </w:t>
      </w:r>
      <w:r w:rsidRPr="00EF41B9">
        <w:rPr>
          <w:b/>
          <w:sz w:val="26"/>
          <w:szCs w:val="26"/>
        </w:rPr>
        <w:t xml:space="preserve">«Управление муниципальным долгом </w:t>
      </w:r>
      <w:proofErr w:type="spellStart"/>
      <w:r w:rsidRPr="00EF41B9">
        <w:rPr>
          <w:b/>
          <w:sz w:val="26"/>
          <w:szCs w:val="26"/>
        </w:rPr>
        <w:t>Добринского</w:t>
      </w:r>
      <w:proofErr w:type="spellEnd"/>
      <w:r w:rsidRPr="00EF41B9">
        <w:rPr>
          <w:b/>
          <w:sz w:val="26"/>
          <w:szCs w:val="26"/>
        </w:rPr>
        <w:t xml:space="preserve"> муниципального района» </w:t>
      </w:r>
      <w:r w:rsidRPr="00EF41B9">
        <w:rPr>
          <w:b/>
          <w:bCs/>
          <w:sz w:val="26"/>
          <w:szCs w:val="26"/>
        </w:rPr>
        <w:t xml:space="preserve">муниципальной программы «Развитие системы эффективного муниципального управления </w:t>
      </w:r>
      <w:proofErr w:type="spellStart"/>
      <w:r w:rsidRPr="00EF41B9">
        <w:rPr>
          <w:b/>
          <w:bCs/>
          <w:sz w:val="26"/>
          <w:szCs w:val="26"/>
        </w:rPr>
        <w:t>Добринского</w:t>
      </w:r>
      <w:proofErr w:type="spellEnd"/>
      <w:r w:rsidRPr="00EF41B9">
        <w:rPr>
          <w:b/>
          <w:bCs/>
          <w:sz w:val="26"/>
          <w:szCs w:val="26"/>
        </w:rPr>
        <w:t xml:space="preserve"> муниципального района на 2019-202</w:t>
      </w:r>
      <w:r>
        <w:rPr>
          <w:b/>
          <w:bCs/>
          <w:sz w:val="26"/>
          <w:szCs w:val="26"/>
        </w:rPr>
        <w:t>6</w:t>
      </w:r>
      <w:r w:rsidRPr="00EF41B9">
        <w:rPr>
          <w:b/>
          <w:bCs/>
          <w:sz w:val="26"/>
          <w:szCs w:val="26"/>
        </w:rPr>
        <w:t xml:space="preserve"> годы»</w:t>
      </w:r>
    </w:p>
    <w:p w14:paraId="726054CC" w14:textId="77777777" w:rsidR="0069236F" w:rsidRPr="00D10993" w:rsidRDefault="0069236F" w:rsidP="0069236F">
      <w:pPr>
        <w:ind w:left="360" w:firstLine="0"/>
        <w:rPr>
          <w:sz w:val="24"/>
          <w:szCs w:val="24"/>
        </w:rPr>
      </w:pPr>
    </w:p>
    <w:tbl>
      <w:tblPr>
        <w:tblW w:w="5000" w:type="pc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8"/>
        <w:gridCol w:w="6929"/>
      </w:tblGrid>
      <w:tr w:rsidR="0069236F" w:rsidRPr="00D10993" w14:paraId="1FFFEBFD" w14:textId="77777777" w:rsidTr="0069236F">
        <w:trPr>
          <w:trHeight w:val="549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A2133D" w14:textId="77777777" w:rsidR="0069236F" w:rsidRPr="00D10993" w:rsidRDefault="0069236F" w:rsidP="006923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Ответственный исполнитель-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C8F231" w14:textId="77777777" w:rsidR="0069236F" w:rsidRPr="00D10993" w:rsidRDefault="0069236F" w:rsidP="006923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Управление финансов администрации муниципального района</w:t>
            </w:r>
          </w:p>
        </w:tc>
      </w:tr>
      <w:tr w:rsidR="0069236F" w:rsidRPr="00D10993" w14:paraId="212BC357" w14:textId="77777777" w:rsidTr="0069236F">
        <w:trPr>
          <w:trHeight w:val="683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D0681" w14:textId="77777777" w:rsidR="0069236F" w:rsidRPr="00D10993" w:rsidRDefault="0069236F" w:rsidP="006923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Задачи </w:t>
            </w:r>
          </w:p>
          <w:p w14:paraId="66BF422D" w14:textId="77777777" w:rsidR="0069236F" w:rsidRPr="00D10993" w:rsidRDefault="0069236F" w:rsidP="006923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AA4D8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Проведение ответственной долговой политики </w:t>
            </w:r>
          </w:p>
          <w:p w14:paraId="7A72CCE7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9236F" w:rsidRPr="00D10993" w14:paraId="3E29D5CD" w14:textId="77777777" w:rsidTr="0069236F">
        <w:trPr>
          <w:trHeight w:val="530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1992E" w14:textId="77777777" w:rsidR="0069236F" w:rsidRPr="00D10993" w:rsidRDefault="0069236F" w:rsidP="006923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Показатели задач подпрограммы 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E3282" w14:textId="77777777" w:rsidR="0069236F" w:rsidRPr="00D10993" w:rsidRDefault="0069236F" w:rsidP="0069236F">
            <w:pPr>
              <w:spacing w:line="240" w:lineRule="auto"/>
              <w:ind w:hanging="5"/>
              <w:rPr>
                <w:sz w:val="24"/>
                <w:szCs w:val="24"/>
              </w:rPr>
            </w:pPr>
            <w:r w:rsidRPr="00D10993">
              <w:rPr>
                <w:bCs/>
                <w:iCs/>
                <w:sz w:val="24"/>
                <w:szCs w:val="24"/>
              </w:rPr>
              <w:t>1. Отношение предельного объема муниципального долга районного бюджета к утвержденному общему годовому объему доходов бюджета без учета утвержденного объема безвозмездных поступлений.</w:t>
            </w:r>
          </w:p>
          <w:p w14:paraId="733472ED" w14:textId="77777777" w:rsidR="0069236F" w:rsidRPr="00D10993" w:rsidRDefault="0069236F" w:rsidP="0069236F">
            <w:pPr>
              <w:spacing w:line="240" w:lineRule="auto"/>
              <w:ind w:hanging="5"/>
              <w:rPr>
                <w:sz w:val="24"/>
                <w:szCs w:val="24"/>
              </w:rPr>
            </w:pPr>
            <w:r w:rsidRPr="00D10993">
              <w:rPr>
                <w:bCs/>
                <w:iCs/>
                <w:sz w:val="24"/>
                <w:szCs w:val="24"/>
              </w:rPr>
              <w:t>2. О</w:t>
            </w:r>
            <w:r w:rsidRPr="00D10993">
              <w:rPr>
                <w:sz w:val="24"/>
                <w:szCs w:val="24"/>
              </w:rPr>
              <w:t>бъем просроченной задолженности по долговым обязательствам муниципального района.</w:t>
            </w:r>
          </w:p>
        </w:tc>
      </w:tr>
      <w:tr w:rsidR="0069236F" w:rsidRPr="00D10993" w14:paraId="1E2798CD" w14:textId="77777777" w:rsidTr="0069236F">
        <w:trPr>
          <w:trHeight w:val="788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BDBEF" w14:textId="77777777" w:rsidR="0069236F" w:rsidRPr="00D10993" w:rsidRDefault="0069236F" w:rsidP="006923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13E16" w14:textId="1A64264F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На постоянной основе, этапы не выделяются: 01.01.2019 г.– 31.12.202</w:t>
            </w:r>
            <w:r>
              <w:rPr>
                <w:sz w:val="24"/>
                <w:szCs w:val="24"/>
              </w:rPr>
              <w:t>6</w:t>
            </w:r>
            <w:r w:rsidRPr="00D10993">
              <w:rPr>
                <w:sz w:val="24"/>
                <w:szCs w:val="24"/>
              </w:rPr>
              <w:t xml:space="preserve"> г. </w:t>
            </w:r>
          </w:p>
        </w:tc>
      </w:tr>
      <w:tr w:rsidR="0069236F" w:rsidRPr="00D10993" w14:paraId="7A3CA8C9" w14:textId="77777777" w:rsidTr="0069236F">
        <w:trPr>
          <w:trHeight w:val="1875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1DBCE6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E4A7E2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Общий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бъем финансового обеспечения – 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0 173,29 руб., в том числе по годам:</w:t>
            </w:r>
          </w:p>
          <w:p w14:paraId="42096B55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    173,29 руб.;</w:t>
            </w:r>
          </w:p>
          <w:p w14:paraId="7E677ABC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 20 000,00 руб.;</w:t>
            </w:r>
          </w:p>
          <w:p w14:paraId="62DC7CD9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14:paraId="3FAE8918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25CE25A7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0873987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EB6E349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4959F5DB" w14:textId="41BEB081" w:rsidR="00DA55C9" w:rsidRDefault="00DA55C9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93A2916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ассигнований бюджета района – 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0 173,29 руб., в том числе по годам:</w:t>
            </w:r>
          </w:p>
          <w:p w14:paraId="6746E1FE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    173,29 руб.;</w:t>
            </w:r>
          </w:p>
          <w:p w14:paraId="2558C589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 20 000,00 руб.;</w:t>
            </w:r>
          </w:p>
          <w:p w14:paraId="599EE0B3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14:paraId="3F1F1B41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2765597E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626F82F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4B8628AB" w14:textId="74D2FFDC" w:rsidR="00DA55C9" w:rsidRDefault="00DA55C9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500C12DE" w14:textId="0CCA203D" w:rsidR="0069236F" w:rsidRPr="00D10993" w:rsidRDefault="0069236F" w:rsidP="00DA55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A55C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</w:p>
        </w:tc>
      </w:tr>
      <w:tr w:rsidR="0069236F" w:rsidRPr="00D10993" w14:paraId="5FB78F97" w14:textId="77777777" w:rsidTr="0069236F">
        <w:trPr>
          <w:trHeight w:val="63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241492" w14:textId="77777777" w:rsidR="0069236F" w:rsidRPr="00D10993" w:rsidRDefault="0069236F" w:rsidP="006923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5C7BA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1. Предельный объем муниципального долга районного бюджета не должен превышать утвержденный общий годовой объем доходов бюджета без учета утвержденного объема безвозмездных поступлений и налоговых доходов по дополнительным нормативам отчислений.</w:t>
            </w:r>
          </w:p>
          <w:p w14:paraId="653C2E98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2. Краткосрочные долговые обязательства должны составлять не более 20 % от объема привлечения в соответствующем финансовом году.</w:t>
            </w:r>
          </w:p>
          <w:p w14:paraId="50D45928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3. Объем заимствований районного бюджета в отчетном финансовом году не должен превышать сумму, направленную в отчетном финансовом году на финансирование дефицита бюджета и (или) погашение долговых обязательств районного бюджета.</w:t>
            </w:r>
          </w:p>
          <w:p w14:paraId="7D6D287F" w14:textId="77777777" w:rsidR="0069236F" w:rsidRPr="00D10993" w:rsidRDefault="0069236F" w:rsidP="006923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4. Отсутствие просроченной задолженности по долговым обязательствам районного бюджета.</w:t>
            </w:r>
          </w:p>
        </w:tc>
      </w:tr>
    </w:tbl>
    <w:p w14:paraId="200C6CA6" w14:textId="77777777" w:rsidR="0069236F" w:rsidRPr="00D10993" w:rsidRDefault="0069236F" w:rsidP="0069236F">
      <w:pPr>
        <w:spacing w:line="240" w:lineRule="auto"/>
        <w:ind w:firstLine="709"/>
        <w:rPr>
          <w:bCs/>
          <w:sz w:val="24"/>
          <w:szCs w:val="24"/>
        </w:rPr>
      </w:pPr>
    </w:p>
    <w:p w14:paraId="17B0D926" w14:textId="77777777" w:rsidR="0069236F" w:rsidRPr="00EF41B9" w:rsidRDefault="0069236F" w:rsidP="00625048">
      <w:pPr>
        <w:pStyle w:val="afd"/>
        <w:numPr>
          <w:ilvl w:val="0"/>
          <w:numId w:val="18"/>
        </w:numPr>
        <w:ind w:left="0" w:firstLine="284"/>
        <w:jc w:val="both"/>
        <w:rPr>
          <w:sz w:val="26"/>
          <w:szCs w:val="26"/>
        </w:rPr>
      </w:pPr>
      <w:r w:rsidRPr="00EF41B9">
        <w:rPr>
          <w:bCs/>
          <w:sz w:val="26"/>
          <w:szCs w:val="26"/>
        </w:rPr>
        <w:t xml:space="preserve">Паспорт подпрограммы 5 «Поддержка социально ориентированных некоммерческих организаций и развитие гражданского общества </w:t>
      </w:r>
      <w:proofErr w:type="spellStart"/>
      <w:r w:rsidRPr="00EF41B9">
        <w:rPr>
          <w:bCs/>
          <w:sz w:val="26"/>
          <w:szCs w:val="26"/>
        </w:rPr>
        <w:t>Добринского</w:t>
      </w:r>
      <w:proofErr w:type="spellEnd"/>
      <w:r w:rsidRPr="00EF41B9">
        <w:rPr>
          <w:bCs/>
          <w:sz w:val="26"/>
          <w:szCs w:val="26"/>
        </w:rPr>
        <w:t xml:space="preserve"> муниципального района» </w:t>
      </w:r>
      <w:r w:rsidRPr="00EF41B9">
        <w:rPr>
          <w:sz w:val="26"/>
          <w:szCs w:val="26"/>
        </w:rPr>
        <w:t>изложить в следующей редакции:</w:t>
      </w:r>
    </w:p>
    <w:p w14:paraId="76874D29" w14:textId="77777777" w:rsidR="0069236F" w:rsidRPr="00EF41B9" w:rsidRDefault="0069236F" w:rsidP="0069236F">
      <w:pPr>
        <w:spacing w:line="240" w:lineRule="auto"/>
        <w:ind w:firstLine="709"/>
        <w:rPr>
          <w:bCs/>
          <w:sz w:val="26"/>
          <w:szCs w:val="26"/>
        </w:rPr>
      </w:pPr>
    </w:p>
    <w:p w14:paraId="3FA80D3D" w14:textId="77777777" w:rsidR="0069236F" w:rsidRPr="00EF41B9" w:rsidRDefault="0069236F" w:rsidP="0069236F">
      <w:pPr>
        <w:widowControl w:val="0"/>
        <w:spacing w:line="240" w:lineRule="auto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t>«ПАСПОРТ</w:t>
      </w:r>
    </w:p>
    <w:p w14:paraId="2D10B401" w14:textId="19912EE0" w:rsidR="0069236F" w:rsidRPr="00EF41B9" w:rsidRDefault="0069236F" w:rsidP="0069236F">
      <w:pPr>
        <w:widowControl w:val="0"/>
        <w:spacing w:line="240" w:lineRule="auto"/>
        <w:ind w:firstLine="57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t xml:space="preserve">подпрограммы «Поддержка социально ориентированных некоммерческих организаций и развитие гражданского общества </w:t>
      </w:r>
      <w:proofErr w:type="spellStart"/>
      <w:r w:rsidRPr="00EF41B9">
        <w:rPr>
          <w:b/>
          <w:bCs/>
          <w:sz w:val="26"/>
          <w:szCs w:val="26"/>
        </w:rPr>
        <w:t>Добринского</w:t>
      </w:r>
      <w:proofErr w:type="spellEnd"/>
      <w:r w:rsidRPr="00EF41B9">
        <w:rPr>
          <w:b/>
          <w:bCs/>
          <w:sz w:val="26"/>
          <w:szCs w:val="26"/>
        </w:rPr>
        <w:t xml:space="preserve"> муниципального района» муниципальной программы «Развитие системы эффективного муниципального управления </w:t>
      </w:r>
      <w:proofErr w:type="spellStart"/>
      <w:r w:rsidRPr="00EF41B9">
        <w:rPr>
          <w:b/>
          <w:bCs/>
          <w:sz w:val="26"/>
          <w:szCs w:val="26"/>
        </w:rPr>
        <w:t>Добринского</w:t>
      </w:r>
      <w:proofErr w:type="spellEnd"/>
      <w:r w:rsidRPr="00EF41B9">
        <w:rPr>
          <w:b/>
          <w:bCs/>
          <w:sz w:val="26"/>
          <w:szCs w:val="26"/>
        </w:rPr>
        <w:t xml:space="preserve"> муниципального района на 2019-202</w:t>
      </w:r>
      <w:r>
        <w:rPr>
          <w:b/>
          <w:bCs/>
          <w:sz w:val="26"/>
          <w:szCs w:val="26"/>
        </w:rPr>
        <w:t>6</w:t>
      </w:r>
      <w:r w:rsidRPr="00EF41B9">
        <w:rPr>
          <w:b/>
          <w:bCs/>
          <w:sz w:val="26"/>
          <w:szCs w:val="26"/>
        </w:rPr>
        <w:t xml:space="preserve"> годы»</w:t>
      </w:r>
    </w:p>
    <w:p w14:paraId="74D651D8" w14:textId="77777777" w:rsidR="0069236F" w:rsidRPr="00D10993" w:rsidRDefault="0069236F" w:rsidP="0069236F">
      <w:pPr>
        <w:spacing w:line="240" w:lineRule="auto"/>
        <w:jc w:val="center"/>
        <w:rPr>
          <w:sz w:val="24"/>
          <w:szCs w:val="24"/>
        </w:rPr>
      </w:pPr>
    </w:p>
    <w:tbl>
      <w:tblPr>
        <w:tblW w:w="91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603"/>
      </w:tblGrid>
      <w:tr w:rsidR="0069236F" w:rsidRPr="00D10993" w14:paraId="7B7BEECE" w14:textId="77777777" w:rsidTr="0069236F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0EB03F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Ответственный исполнитель и (или) соисполнители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8C4691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bCs/>
                <w:sz w:val="24"/>
                <w:szCs w:val="24"/>
              </w:rPr>
              <w:t>Отдел организационно-кадровой работы администрации муниципального района</w:t>
            </w:r>
          </w:p>
        </w:tc>
      </w:tr>
      <w:tr w:rsidR="0069236F" w:rsidRPr="00D10993" w14:paraId="00F8E2BA" w14:textId="77777777" w:rsidTr="0069236F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8555A3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333159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Создание условий для привлечения социально-ориентированных некоммерческих организаций в </w:t>
            </w:r>
            <w:proofErr w:type="spellStart"/>
            <w:r w:rsidRPr="00D10993">
              <w:rPr>
                <w:sz w:val="24"/>
                <w:szCs w:val="24"/>
              </w:rPr>
              <w:t>Добринский</w:t>
            </w:r>
            <w:proofErr w:type="spellEnd"/>
            <w:r w:rsidRPr="00D10993">
              <w:rPr>
                <w:sz w:val="24"/>
                <w:szCs w:val="24"/>
              </w:rPr>
              <w:t xml:space="preserve"> муниципальный район и обеспечение их эффективной деятельности</w:t>
            </w:r>
          </w:p>
        </w:tc>
      </w:tr>
      <w:tr w:rsidR="0069236F" w:rsidRPr="00D10993" w14:paraId="0702F9FF" w14:textId="77777777" w:rsidTr="0069236F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1EA04F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F8E404" w14:textId="77777777" w:rsidR="0069236F" w:rsidRPr="00D10993" w:rsidRDefault="0069236F" w:rsidP="006923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rFonts w:eastAsia="Calibri"/>
                <w:sz w:val="24"/>
                <w:szCs w:val="24"/>
              </w:rPr>
              <w:t xml:space="preserve">1. Количество социально ориентированных некоммерческих организаций, действующих на территории </w:t>
            </w:r>
            <w:proofErr w:type="spellStart"/>
            <w:r w:rsidRPr="00D10993">
              <w:rPr>
                <w:rFonts w:eastAsia="Calibri"/>
                <w:sz w:val="24"/>
                <w:szCs w:val="24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</w:rPr>
              <w:t xml:space="preserve"> муниципального района и получивших государственную поддержку из средств районного и областного бюджетов.</w:t>
            </w:r>
          </w:p>
          <w:p w14:paraId="135034B7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rFonts w:eastAsia="Calibri"/>
                <w:sz w:val="24"/>
                <w:szCs w:val="24"/>
              </w:rPr>
              <w:t xml:space="preserve">2. Число жителей района, вовлечённых в мероприятия, программы и проекты социально ориентированных некоммерческих организаций, действующих на территории </w:t>
            </w:r>
            <w:proofErr w:type="spellStart"/>
            <w:r w:rsidRPr="00D10993">
              <w:rPr>
                <w:rFonts w:eastAsia="Calibri"/>
                <w:sz w:val="24"/>
                <w:szCs w:val="24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</w:rPr>
              <w:t xml:space="preserve"> муниципального района и получивших поддержку из средств районного и областного бюджетов.</w:t>
            </w:r>
          </w:p>
        </w:tc>
      </w:tr>
      <w:tr w:rsidR="0069236F" w:rsidRPr="00D10993" w14:paraId="5C9D0C6A" w14:textId="77777777" w:rsidTr="0069236F">
        <w:trPr>
          <w:trHeight w:val="276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3D50E1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5485C8" w14:textId="70F281BB" w:rsidR="0069236F" w:rsidRPr="00D10993" w:rsidRDefault="0069236F" w:rsidP="0069236F">
            <w:pPr>
              <w:spacing w:line="240" w:lineRule="auto"/>
              <w:rPr>
                <w:sz w:val="24"/>
                <w:szCs w:val="24"/>
              </w:rPr>
            </w:pPr>
            <w:r w:rsidRPr="00D10993">
              <w:rPr>
                <w:bCs/>
                <w:sz w:val="24"/>
                <w:szCs w:val="24"/>
              </w:rPr>
              <w:t>2019-202</w:t>
            </w:r>
            <w:r>
              <w:rPr>
                <w:bCs/>
                <w:sz w:val="24"/>
                <w:szCs w:val="24"/>
              </w:rPr>
              <w:t>6</w:t>
            </w:r>
            <w:r w:rsidRPr="00D10993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69236F" w:rsidRPr="00D10993" w14:paraId="1EFBAB86" w14:textId="77777777" w:rsidTr="0069236F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F238A6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73DF44" w14:textId="4ADE3311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Общий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бъем финан</w:t>
            </w:r>
            <w:r w:rsidR="00DA55C9">
              <w:rPr>
                <w:rFonts w:eastAsia="Calibri"/>
                <w:sz w:val="24"/>
                <w:szCs w:val="24"/>
                <w:lang w:eastAsia="en-US"/>
              </w:rPr>
              <w:t>сового обеспечения – 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00 000,00 руб., в том числе по годам:</w:t>
            </w:r>
          </w:p>
          <w:p w14:paraId="2A491EE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    0,00 руб.;</w:t>
            </w:r>
          </w:p>
          <w:p w14:paraId="5234412A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39B4C4A5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66E8C65B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B0E77CA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 100 000,00 руб.;</w:t>
            </w:r>
          </w:p>
          <w:p w14:paraId="451634FC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 100 000,00 руб.;</w:t>
            </w:r>
          </w:p>
          <w:p w14:paraId="7FFB6EA6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100 000,00 руб.;</w:t>
            </w:r>
          </w:p>
          <w:p w14:paraId="723E5996" w14:textId="5A65AD24" w:rsidR="00DA55C9" w:rsidRPr="00D10993" w:rsidRDefault="00DA55C9" w:rsidP="00DA55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100 000,00 руб.;</w:t>
            </w:r>
          </w:p>
          <w:p w14:paraId="6BD0E4F7" w14:textId="30E89440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ассигнований </w:t>
            </w:r>
            <w:r w:rsidR="00DA55C9">
              <w:rPr>
                <w:rFonts w:eastAsia="Calibri"/>
                <w:sz w:val="24"/>
                <w:szCs w:val="24"/>
                <w:lang w:eastAsia="en-US"/>
              </w:rPr>
              <w:t>бюджета района – 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00 000,00 руб., в том числе по годам:</w:t>
            </w:r>
          </w:p>
          <w:p w14:paraId="47ECD1F0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    0,00 руб.;</w:t>
            </w:r>
          </w:p>
          <w:p w14:paraId="633EC7EA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A885324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5AEA84F0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1FAC493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 100 000,00 руб.;</w:t>
            </w:r>
          </w:p>
          <w:p w14:paraId="67E89CAF" w14:textId="77777777" w:rsidR="00DA55C9" w:rsidRDefault="0069236F" w:rsidP="00DA55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 100 000,00 руб.;</w:t>
            </w:r>
            <w:r w:rsidR="00DA55C9"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09B01B25" w14:textId="61CFC3E8" w:rsidR="00DA55C9" w:rsidRPr="00D10993" w:rsidRDefault="00DA55C9" w:rsidP="00DA55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100 000,00 руб.;</w:t>
            </w:r>
          </w:p>
          <w:p w14:paraId="04C1EF08" w14:textId="3CD9EA8A" w:rsidR="0069236F" w:rsidRPr="00D10993" w:rsidRDefault="0069236F" w:rsidP="00DA55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A55C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10</w:t>
            </w:r>
            <w:r>
              <w:rPr>
                <w:rFonts w:eastAsia="Calibri"/>
                <w:sz w:val="24"/>
                <w:szCs w:val="24"/>
                <w:lang w:eastAsia="en-US"/>
              </w:rPr>
              <w:t>0 000,00 руб.</w:t>
            </w:r>
          </w:p>
        </w:tc>
      </w:tr>
      <w:tr w:rsidR="0069236F" w:rsidRPr="00D10993" w14:paraId="377A899E" w14:textId="77777777" w:rsidTr="0069236F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EFEE33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A91EF0D" w14:textId="77777777" w:rsidR="0069236F" w:rsidRPr="00D10993" w:rsidRDefault="0069236F" w:rsidP="0069236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8C7501" w14:textId="77777777" w:rsidR="0069236F" w:rsidRPr="00D10993" w:rsidRDefault="0069236F" w:rsidP="0069236F">
            <w:pPr>
              <w:widowControl w:val="0"/>
              <w:tabs>
                <w:tab w:val="left" w:pos="34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76717270" w14:textId="03A1A893" w:rsidR="0069236F" w:rsidRPr="00D10993" w:rsidRDefault="0069236F" w:rsidP="0069236F">
            <w:pPr>
              <w:widowControl w:val="0"/>
              <w:tabs>
                <w:tab w:val="left" w:pos="34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В результате реализации подпрограммы к 202</w:t>
            </w:r>
            <w:r>
              <w:rPr>
                <w:sz w:val="24"/>
                <w:szCs w:val="24"/>
              </w:rPr>
              <w:t>6</w:t>
            </w:r>
            <w:r w:rsidRPr="00D10993">
              <w:rPr>
                <w:sz w:val="24"/>
                <w:szCs w:val="24"/>
              </w:rPr>
              <w:t xml:space="preserve"> году предполагается:</w:t>
            </w:r>
          </w:p>
          <w:p w14:paraId="79403309" w14:textId="77777777" w:rsidR="0069236F" w:rsidRPr="00D10993" w:rsidRDefault="0069236F" w:rsidP="0069236F">
            <w:pPr>
              <w:widowControl w:val="0"/>
              <w:tabs>
                <w:tab w:val="left" w:pos="345"/>
              </w:tabs>
              <w:spacing w:line="240" w:lineRule="auto"/>
              <w:ind w:firstLine="397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- Увеличение числа социально-ориентированных некоммерческих организаций, действующих на территории </w:t>
            </w:r>
            <w:proofErr w:type="spellStart"/>
            <w:r w:rsidRPr="00D10993">
              <w:rPr>
                <w:sz w:val="24"/>
                <w:szCs w:val="24"/>
              </w:rPr>
              <w:t>Добринского</w:t>
            </w:r>
            <w:proofErr w:type="spellEnd"/>
            <w:r w:rsidRPr="00D10993">
              <w:rPr>
                <w:sz w:val="24"/>
                <w:szCs w:val="24"/>
              </w:rPr>
              <w:t xml:space="preserve"> муниципального района и получивших государственную поддержку из средств районного и областного бюджетов до 7 ед.;</w:t>
            </w:r>
          </w:p>
          <w:p w14:paraId="2EF2E651" w14:textId="77777777" w:rsidR="0069236F" w:rsidRPr="00D10993" w:rsidRDefault="0069236F" w:rsidP="0069236F">
            <w:pPr>
              <w:widowControl w:val="0"/>
              <w:tabs>
                <w:tab w:val="left" w:pos="345"/>
              </w:tabs>
              <w:spacing w:line="240" w:lineRule="auto"/>
              <w:ind w:firstLine="397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-  Увеличение числа жителей, вовлечённых в мероприятия, программы и проекты социально-ориентированных некоммерческих организаций, действующих на территории </w:t>
            </w:r>
            <w:proofErr w:type="spellStart"/>
            <w:r w:rsidRPr="00D10993">
              <w:rPr>
                <w:sz w:val="24"/>
                <w:szCs w:val="24"/>
              </w:rPr>
              <w:t>Добринского</w:t>
            </w:r>
            <w:proofErr w:type="spellEnd"/>
            <w:r w:rsidRPr="00D10993">
              <w:rPr>
                <w:sz w:val="24"/>
                <w:szCs w:val="24"/>
              </w:rPr>
              <w:t xml:space="preserve"> муниципального района, и получивших государственную поддержку из средств районного и областного бюджетов до 4600 человек</w:t>
            </w:r>
          </w:p>
        </w:tc>
      </w:tr>
    </w:tbl>
    <w:p w14:paraId="72FE4438" w14:textId="77777777" w:rsidR="0069236F" w:rsidRPr="00D10993" w:rsidRDefault="0069236F" w:rsidP="0069236F">
      <w:pPr>
        <w:spacing w:line="240" w:lineRule="auto"/>
        <w:ind w:firstLine="709"/>
        <w:rPr>
          <w:bCs/>
          <w:sz w:val="24"/>
          <w:szCs w:val="24"/>
        </w:rPr>
      </w:pPr>
    </w:p>
    <w:p w14:paraId="1F8BFFAC" w14:textId="77777777" w:rsidR="0069236F" w:rsidRPr="00EF41B9" w:rsidRDefault="0069236F" w:rsidP="00625048">
      <w:pPr>
        <w:pStyle w:val="afd"/>
        <w:numPr>
          <w:ilvl w:val="0"/>
          <w:numId w:val="18"/>
        </w:numPr>
        <w:ind w:left="0" w:firstLine="349"/>
        <w:jc w:val="both"/>
        <w:rPr>
          <w:sz w:val="26"/>
          <w:szCs w:val="26"/>
        </w:rPr>
      </w:pPr>
      <w:r w:rsidRPr="00EF41B9">
        <w:rPr>
          <w:sz w:val="26"/>
          <w:szCs w:val="26"/>
        </w:rPr>
        <w:t xml:space="preserve">Приложение №1 «Сведения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>
        <w:rPr>
          <w:sz w:val="26"/>
          <w:szCs w:val="26"/>
        </w:rPr>
        <w:t>«</w:t>
      </w:r>
      <w:r w:rsidRPr="00EF41B9">
        <w:rPr>
          <w:sz w:val="26"/>
          <w:szCs w:val="26"/>
        </w:rPr>
        <w:t xml:space="preserve">Развитие системы эффективного муниципального управления </w:t>
      </w:r>
      <w:proofErr w:type="spellStart"/>
      <w:r w:rsidRPr="00EF41B9">
        <w:rPr>
          <w:sz w:val="26"/>
          <w:szCs w:val="26"/>
        </w:rPr>
        <w:t>Добринского</w:t>
      </w:r>
      <w:proofErr w:type="spellEnd"/>
      <w:r w:rsidRPr="00EF41B9">
        <w:rPr>
          <w:sz w:val="26"/>
          <w:szCs w:val="26"/>
        </w:rPr>
        <w:t xml:space="preserve"> муниципального района на 2019-2025</w:t>
      </w:r>
      <w:r>
        <w:rPr>
          <w:sz w:val="26"/>
          <w:szCs w:val="26"/>
        </w:rPr>
        <w:t xml:space="preserve"> годы</w:t>
      </w:r>
      <w:r w:rsidRPr="00EF41B9">
        <w:rPr>
          <w:sz w:val="26"/>
          <w:szCs w:val="26"/>
        </w:rPr>
        <w:t>» изложить в новой редакции.</w:t>
      </w:r>
    </w:p>
    <w:p w14:paraId="58DC2F8B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</w:p>
    <w:p w14:paraId="3D3A21A0" w14:textId="77A02BEB" w:rsidR="0057545A" w:rsidRPr="00794FC6" w:rsidRDefault="0057545A" w:rsidP="00794FC6">
      <w:pPr>
        <w:pStyle w:val="afd"/>
        <w:ind w:left="0" w:firstLine="680"/>
        <w:jc w:val="both"/>
        <w:rPr>
          <w:sz w:val="26"/>
          <w:szCs w:val="26"/>
        </w:rPr>
      </w:pPr>
    </w:p>
    <w:p w14:paraId="5080B235" w14:textId="77777777" w:rsidR="00680595" w:rsidRPr="00794FC6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 w:val="26"/>
          <w:szCs w:val="26"/>
        </w:rPr>
      </w:pPr>
    </w:p>
    <w:p w14:paraId="7E0B572A" w14:textId="77777777" w:rsidR="00D41194" w:rsidRPr="00794FC6" w:rsidRDefault="00D41194" w:rsidP="0057545A">
      <w:pPr>
        <w:spacing w:line="240" w:lineRule="auto"/>
        <w:ind w:firstLine="709"/>
        <w:rPr>
          <w:bCs/>
          <w:sz w:val="26"/>
          <w:szCs w:val="26"/>
        </w:rPr>
      </w:pPr>
    </w:p>
    <w:p w14:paraId="4A29DA06" w14:textId="77777777" w:rsidR="00D10993" w:rsidRPr="00794FC6" w:rsidRDefault="00D10993" w:rsidP="00D10993">
      <w:pPr>
        <w:pStyle w:val="afd"/>
        <w:ind w:left="284"/>
        <w:jc w:val="both"/>
        <w:rPr>
          <w:bCs/>
          <w:sz w:val="26"/>
          <w:szCs w:val="26"/>
        </w:rPr>
      </w:pPr>
    </w:p>
    <w:p w14:paraId="54B84CDD" w14:textId="77777777" w:rsidR="00AC3723" w:rsidRPr="00794FC6" w:rsidRDefault="00AC3723" w:rsidP="00AC3723">
      <w:pPr>
        <w:pStyle w:val="afd"/>
        <w:ind w:left="360"/>
        <w:jc w:val="both"/>
        <w:rPr>
          <w:bCs/>
          <w:sz w:val="26"/>
          <w:szCs w:val="26"/>
        </w:rPr>
      </w:pPr>
    </w:p>
    <w:sectPr w:rsidR="00AC3723" w:rsidRPr="00794FC6" w:rsidSect="00D41194">
      <w:pgSz w:w="11906" w:h="16838"/>
      <w:pgMar w:top="709" w:right="991" w:bottom="993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411"/>
    <w:multiLevelType w:val="hybridMultilevel"/>
    <w:tmpl w:val="AF60A6B0"/>
    <w:lvl w:ilvl="0" w:tplc="A260C4D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05A4F"/>
    <w:multiLevelType w:val="hybridMultilevel"/>
    <w:tmpl w:val="2AA6734E"/>
    <w:lvl w:ilvl="0" w:tplc="671E49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167BB3"/>
    <w:multiLevelType w:val="hybridMultilevel"/>
    <w:tmpl w:val="4BBAB512"/>
    <w:lvl w:ilvl="0" w:tplc="2C88E9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EC3543"/>
    <w:multiLevelType w:val="hybridMultilevel"/>
    <w:tmpl w:val="3B4C4854"/>
    <w:lvl w:ilvl="0" w:tplc="8B76A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560C89"/>
    <w:multiLevelType w:val="hybridMultilevel"/>
    <w:tmpl w:val="A8F6731C"/>
    <w:lvl w:ilvl="0" w:tplc="9DBE31CC">
      <w:start w:val="2026"/>
      <w:numFmt w:val="decimal"/>
      <w:lvlText w:val="%1"/>
      <w:lvlJc w:val="left"/>
      <w:pPr>
        <w:ind w:left="900" w:hanging="540"/>
      </w:pPr>
      <w:rPr>
        <w:rFonts w:eastAsia="Calibr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11A11"/>
    <w:multiLevelType w:val="hybridMultilevel"/>
    <w:tmpl w:val="C4F6A656"/>
    <w:lvl w:ilvl="0" w:tplc="B61003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096DAE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E0816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6"/>
  </w:num>
  <w:num w:numId="11">
    <w:abstractNumId w:val="10"/>
  </w:num>
  <w:num w:numId="12">
    <w:abstractNumId w:val="12"/>
  </w:num>
  <w:num w:numId="13">
    <w:abstractNumId w:val="17"/>
  </w:num>
  <w:num w:numId="14">
    <w:abstractNumId w:val="6"/>
  </w:num>
  <w:num w:numId="15">
    <w:abstractNumId w:val="2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070B6"/>
    <w:rsid w:val="000408D0"/>
    <w:rsid w:val="00041534"/>
    <w:rsid w:val="00047114"/>
    <w:rsid w:val="0005089F"/>
    <w:rsid w:val="0005466E"/>
    <w:rsid w:val="00060BFF"/>
    <w:rsid w:val="00075031"/>
    <w:rsid w:val="00075B40"/>
    <w:rsid w:val="0008073D"/>
    <w:rsid w:val="000833EF"/>
    <w:rsid w:val="000864E3"/>
    <w:rsid w:val="0009235E"/>
    <w:rsid w:val="000A7A18"/>
    <w:rsid w:val="000E10CA"/>
    <w:rsid w:val="000E7337"/>
    <w:rsid w:val="000F0828"/>
    <w:rsid w:val="000F29E7"/>
    <w:rsid w:val="000F78D0"/>
    <w:rsid w:val="00106532"/>
    <w:rsid w:val="00106D6C"/>
    <w:rsid w:val="0011450B"/>
    <w:rsid w:val="00117A38"/>
    <w:rsid w:val="00120621"/>
    <w:rsid w:val="00127D66"/>
    <w:rsid w:val="00131615"/>
    <w:rsid w:val="0013170A"/>
    <w:rsid w:val="00140203"/>
    <w:rsid w:val="00143705"/>
    <w:rsid w:val="00150EEC"/>
    <w:rsid w:val="00176DC0"/>
    <w:rsid w:val="001770D5"/>
    <w:rsid w:val="00194797"/>
    <w:rsid w:val="001A1CFE"/>
    <w:rsid w:val="001A7BFE"/>
    <w:rsid w:val="001B3F40"/>
    <w:rsid w:val="001C214F"/>
    <w:rsid w:val="001C26E6"/>
    <w:rsid w:val="001C6E14"/>
    <w:rsid w:val="001C7D62"/>
    <w:rsid w:val="001D2887"/>
    <w:rsid w:val="001D7DD9"/>
    <w:rsid w:val="001E0E35"/>
    <w:rsid w:val="001F21C7"/>
    <w:rsid w:val="001F234D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A6EEB"/>
    <w:rsid w:val="002B05B1"/>
    <w:rsid w:val="002C089C"/>
    <w:rsid w:val="002C42D4"/>
    <w:rsid w:val="002E26A2"/>
    <w:rsid w:val="002F5FEC"/>
    <w:rsid w:val="00305E63"/>
    <w:rsid w:val="0030764B"/>
    <w:rsid w:val="00330D15"/>
    <w:rsid w:val="00340473"/>
    <w:rsid w:val="003504F3"/>
    <w:rsid w:val="00355E90"/>
    <w:rsid w:val="003602C0"/>
    <w:rsid w:val="00362804"/>
    <w:rsid w:val="00370F2A"/>
    <w:rsid w:val="00372026"/>
    <w:rsid w:val="003729FE"/>
    <w:rsid w:val="00373418"/>
    <w:rsid w:val="00382D8B"/>
    <w:rsid w:val="003A4EF6"/>
    <w:rsid w:val="003B111E"/>
    <w:rsid w:val="003B63A7"/>
    <w:rsid w:val="003C61B9"/>
    <w:rsid w:val="003C61F3"/>
    <w:rsid w:val="003D26DE"/>
    <w:rsid w:val="003E4584"/>
    <w:rsid w:val="004046C9"/>
    <w:rsid w:val="00411761"/>
    <w:rsid w:val="0041514E"/>
    <w:rsid w:val="00420207"/>
    <w:rsid w:val="004224B2"/>
    <w:rsid w:val="00423181"/>
    <w:rsid w:val="0042742A"/>
    <w:rsid w:val="00451D23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87FF6"/>
    <w:rsid w:val="0049752C"/>
    <w:rsid w:val="004A0ECE"/>
    <w:rsid w:val="004B503D"/>
    <w:rsid w:val="004C4CB7"/>
    <w:rsid w:val="004E192B"/>
    <w:rsid w:val="004F0969"/>
    <w:rsid w:val="004F22AC"/>
    <w:rsid w:val="004F28FE"/>
    <w:rsid w:val="004F5EF1"/>
    <w:rsid w:val="005024E8"/>
    <w:rsid w:val="005037FA"/>
    <w:rsid w:val="00504DCA"/>
    <w:rsid w:val="00511123"/>
    <w:rsid w:val="00515E82"/>
    <w:rsid w:val="0052553A"/>
    <w:rsid w:val="00533D8A"/>
    <w:rsid w:val="00533E43"/>
    <w:rsid w:val="00540D60"/>
    <w:rsid w:val="00544CD8"/>
    <w:rsid w:val="00547A4F"/>
    <w:rsid w:val="00547C32"/>
    <w:rsid w:val="00551026"/>
    <w:rsid w:val="00561DA0"/>
    <w:rsid w:val="0056416C"/>
    <w:rsid w:val="00565375"/>
    <w:rsid w:val="0057545A"/>
    <w:rsid w:val="00575E94"/>
    <w:rsid w:val="005A1B9D"/>
    <w:rsid w:val="005A230F"/>
    <w:rsid w:val="005A388A"/>
    <w:rsid w:val="005B47DF"/>
    <w:rsid w:val="005C0DE2"/>
    <w:rsid w:val="005C59EE"/>
    <w:rsid w:val="005C7F35"/>
    <w:rsid w:val="005D133B"/>
    <w:rsid w:val="005E5FF6"/>
    <w:rsid w:val="00600309"/>
    <w:rsid w:val="00602486"/>
    <w:rsid w:val="006073AB"/>
    <w:rsid w:val="006141EA"/>
    <w:rsid w:val="00614CAF"/>
    <w:rsid w:val="00616936"/>
    <w:rsid w:val="00622E00"/>
    <w:rsid w:val="00623BA4"/>
    <w:rsid w:val="00625048"/>
    <w:rsid w:val="00640020"/>
    <w:rsid w:val="00640AEE"/>
    <w:rsid w:val="00641D7B"/>
    <w:rsid w:val="006450D0"/>
    <w:rsid w:val="00652283"/>
    <w:rsid w:val="0065364B"/>
    <w:rsid w:val="00676650"/>
    <w:rsid w:val="00680595"/>
    <w:rsid w:val="006826E0"/>
    <w:rsid w:val="0069236F"/>
    <w:rsid w:val="00692C6D"/>
    <w:rsid w:val="006A35DD"/>
    <w:rsid w:val="006A4A18"/>
    <w:rsid w:val="006D0D7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0357"/>
    <w:rsid w:val="00755AED"/>
    <w:rsid w:val="007621D5"/>
    <w:rsid w:val="00767CAC"/>
    <w:rsid w:val="00767EF7"/>
    <w:rsid w:val="00775366"/>
    <w:rsid w:val="00782268"/>
    <w:rsid w:val="0078717D"/>
    <w:rsid w:val="007926D7"/>
    <w:rsid w:val="00794FC6"/>
    <w:rsid w:val="007B4946"/>
    <w:rsid w:val="007B7592"/>
    <w:rsid w:val="007C1161"/>
    <w:rsid w:val="007C229B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C705B"/>
    <w:rsid w:val="008D37F3"/>
    <w:rsid w:val="008E04EA"/>
    <w:rsid w:val="008E4A55"/>
    <w:rsid w:val="008E54C6"/>
    <w:rsid w:val="008E72CD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2F5F"/>
    <w:rsid w:val="009575EA"/>
    <w:rsid w:val="0096397A"/>
    <w:rsid w:val="00970317"/>
    <w:rsid w:val="0097218E"/>
    <w:rsid w:val="00974BF4"/>
    <w:rsid w:val="00987612"/>
    <w:rsid w:val="00990DB8"/>
    <w:rsid w:val="00993A50"/>
    <w:rsid w:val="009A6199"/>
    <w:rsid w:val="009B2A10"/>
    <w:rsid w:val="009B6933"/>
    <w:rsid w:val="009B74C6"/>
    <w:rsid w:val="009C1145"/>
    <w:rsid w:val="009D2939"/>
    <w:rsid w:val="009E0F91"/>
    <w:rsid w:val="009E20EF"/>
    <w:rsid w:val="009E3A5F"/>
    <w:rsid w:val="009E4F59"/>
    <w:rsid w:val="009E54A0"/>
    <w:rsid w:val="00A0444C"/>
    <w:rsid w:val="00A05FD5"/>
    <w:rsid w:val="00A07B16"/>
    <w:rsid w:val="00A15645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B1FB5"/>
    <w:rsid w:val="00AB23A5"/>
    <w:rsid w:val="00AC2A30"/>
    <w:rsid w:val="00AC2EFE"/>
    <w:rsid w:val="00AC3723"/>
    <w:rsid w:val="00AD5641"/>
    <w:rsid w:val="00AE4C3E"/>
    <w:rsid w:val="00AF112E"/>
    <w:rsid w:val="00AF4061"/>
    <w:rsid w:val="00B2776E"/>
    <w:rsid w:val="00B336BD"/>
    <w:rsid w:val="00B452C4"/>
    <w:rsid w:val="00B60C81"/>
    <w:rsid w:val="00B64637"/>
    <w:rsid w:val="00B7091C"/>
    <w:rsid w:val="00B867D2"/>
    <w:rsid w:val="00B86E56"/>
    <w:rsid w:val="00B92904"/>
    <w:rsid w:val="00BB4B3D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0E7D"/>
    <w:rsid w:val="00CA5B19"/>
    <w:rsid w:val="00CB3E50"/>
    <w:rsid w:val="00CB7EE8"/>
    <w:rsid w:val="00CC3132"/>
    <w:rsid w:val="00CD4223"/>
    <w:rsid w:val="00CD546F"/>
    <w:rsid w:val="00CE624D"/>
    <w:rsid w:val="00CE6B30"/>
    <w:rsid w:val="00CF1497"/>
    <w:rsid w:val="00D00C01"/>
    <w:rsid w:val="00D02A69"/>
    <w:rsid w:val="00D039CF"/>
    <w:rsid w:val="00D06BB2"/>
    <w:rsid w:val="00D10993"/>
    <w:rsid w:val="00D2439C"/>
    <w:rsid w:val="00D2485E"/>
    <w:rsid w:val="00D27FFC"/>
    <w:rsid w:val="00D41194"/>
    <w:rsid w:val="00D41DD9"/>
    <w:rsid w:val="00D46930"/>
    <w:rsid w:val="00D4793E"/>
    <w:rsid w:val="00D521E6"/>
    <w:rsid w:val="00D54693"/>
    <w:rsid w:val="00D54C00"/>
    <w:rsid w:val="00D56554"/>
    <w:rsid w:val="00D57117"/>
    <w:rsid w:val="00D65B0D"/>
    <w:rsid w:val="00D81BA1"/>
    <w:rsid w:val="00D82FA7"/>
    <w:rsid w:val="00DA55C9"/>
    <w:rsid w:val="00DB1D81"/>
    <w:rsid w:val="00DB2E5E"/>
    <w:rsid w:val="00DB5578"/>
    <w:rsid w:val="00DB7689"/>
    <w:rsid w:val="00DC1EB7"/>
    <w:rsid w:val="00E02200"/>
    <w:rsid w:val="00E02DF6"/>
    <w:rsid w:val="00E12F1E"/>
    <w:rsid w:val="00E20571"/>
    <w:rsid w:val="00E31DA4"/>
    <w:rsid w:val="00E34A6F"/>
    <w:rsid w:val="00E44E90"/>
    <w:rsid w:val="00E45F3E"/>
    <w:rsid w:val="00E4700B"/>
    <w:rsid w:val="00E604ED"/>
    <w:rsid w:val="00E626B0"/>
    <w:rsid w:val="00E63D47"/>
    <w:rsid w:val="00E667BA"/>
    <w:rsid w:val="00E73DEE"/>
    <w:rsid w:val="00E905B3"/>
    <w:rsid w:val="00E908F9"/>
    <w:rsid w:val="00E94E79"/>
    <w:rsid w:val="00E97788"/>
    <w:rsid w:val="00EB413B"/>
    <w:rsid w:val="00EB78C6"/>
    <w:rsid w:val="00ED08E6"/>
    <w:rsid w:val="00EF41B9"/>
    <w:rsid w:val="00F0070B"/>
    <w:rsid w:val="00F16664"/>
    <w:rsid w:val="00F2377E"/>
    <w:rsid w:val="00F36F29"/>
    <w:rsid w:val="00F75C80"/>
    <w:rsid w:val="00F81331"/>
    <w:rsid w:val="00F86767"/>
    <w:rsid w:val="00F902DD"/>
    <w:rsid w:val="00FA130D"/>
    <w:rsid w:val="00FA77AD"/>
    <w:rsid w:val="00FB1DF6"/>
    <w:rsid w:val="00FB57F6"/>
    <w:rsid w:val="00FC4696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63564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3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7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8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9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b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c">
    <w:name w:val="footnote text"/>
    <w:basedOn w:val="a"/>
    <w:qFormat/>
    <w:rsid w:val="00615D40"/>
    <w:rPr>
      <w:sz w:val="20"/>
    </w:rPr>
  </w:style>
  <w:style w:type="paragraph" w:styleId="afd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e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0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1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2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3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4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5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6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8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9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7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a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9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a">
    <w:name w:val="annotation subject"/>
    <w:basedOn w:val="aff6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c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</w:style>
  <w:style w:type="paragraph" w:customStyle="1" w:styleId="affd">
    <w:name w:val="Заголовок таблицы"/>
    <w:basedOn w:val="affc"/>
    <w:qFormat/>
  </w:style>
  <w:style w:type="table" w:styleId="affe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0D48-7905-4EF1-A84D-705F1A26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Зюзина ОИ</cp:lastModifiedBy>
  <cp:revision>8</cp:revision>
  <cp:lastPrinted>2023-10-23T13:30:00Z</cp:lastPrinted>
  <dcterms:created xsi:type="dcterms:W3CDTF">2023-10-23T11:26:00Z</dcterms:created>
  <dcterms:modified xsi:type="dcterms:W3CDTF">2023-10-30T11:25:00Z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