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EA" w:rsidRDefault="00485116" w:rsidP="0099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Приложение</w:t>
      </w:r>
    </w:p>
    <w:p w:rsidR="00485116" w:rsidRDefault="00485116" w:rsidP="0099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85116" w:rsidRDefault="00485116" w:rsidP="00F45328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</w:p>
    <w:p w:rsidR="00485116" w:rsidRDefault="00485116" w:rsidP="0099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12FCD">
        <w:rPr>
          <w:rFonts w:ascii="Times New Roman" w:hAnsi="Times New Roman" w:cs="Times New Roman"/>
          <w:sz w:val="28"/>
          <w:szCs w:val="28"/>
        </w:rPr>
        <w:t xml:space="preserve"> 5-р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2FCD">
        <w:rPr>
          <w:rFonts w:ascii="Times New Roman" w:hAnsi="Times New Roman" w:cs="Times New Roman"/>
          <w:sz w:val="28"/>
          <w:szCs w:val="28"/>
        </w:rPr>
        <w:t>10.01.2017 г.</w:t>
      </w:r>
    </w:p>
    <w:p w:rsidR="00512FCD" w:rsidRDefault="00512FCD" w:rsidP="009968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116" w:rsidRDefault="00485116" w:rsidP="0099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0B" w:rsidRDefault="0099680B" w:rsidP="009968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0B" w:rsidRDefault="0099680B" w:rsidP="009968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680B" w:rsidRDefault="0099680B" w:rsidP="009968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отделе  строительства  и  дорожного хозяйства.</w:t>
      </w:r>
    </w:p>
    <w:p w:rsidR="0099680B" w:rsidRDefault="0099680B" w:rsidP="0099680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9680B" w:rsidRDefault="0099680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Отдел строительства и дорожного хозяйства (далее-отдел) создан в соответствии с постановлением главы администрации района, является структурным подразделением админис</w:t>
      </w:r>
      <w:r w:rsidR="006D3F5C">
        <w:rPr>
          <w:rFonts w:ascii="Times New Roman" w:hAnsi="Times New Roman" w:cs="Times New Roman"/>
          <w:sz w:val="28"/>
          <w:szCs w:val="28"/>
        </w:rPr>
        <w:t>трации района;</w:t>
      </w:r>
    </w:p>
    <w:p w:rsidR="0099680B" w:rsidRDefault="0099680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в своей работе руководствуется Конституцией Российской Федерации, Градостроительным Кодексом Российской Федерации, Федеральными законами и нормативно-правовыми актами, методическими указаниями и инструктивными материалами Министерства регионального развития Российской Федерации, Уставом Добринского  муниципального образования Липецкой области, законами и другими нормативно правовыми актами</w:t>
      </w:r>
      <w:r w:rsidR="00CE73B9">
        <w:rPr>
          <w:rFonts w:ascii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и Добринского район</w:t>
      </w:r>
      <w:r w:rsidR="006D3F5C">
        <w:rPr>
          <w:rFonts w:ascii="Times New Roman" w:hAnsi="Times New Roman" w:cs="Times New Roman"/>
          <w:sz w:val="28"/>
          <w:szCs w:val="28"/>
        </w:rPr>
        <w:t>а, а также настоящим Положением;</w:t>
      </w:r>
      <w:proofErr w:type="gramEnd"/>
    </w:p>
    <w:p w:rsidR="0099680B" w:rsidRDefault="0099680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Отдел возглавляет начальник отдела, назначаемый на должность и освобождаемый от должности главой </w:t>
      </w:r>
      <w:r w:rsidR="00CE73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Добринского муниципального района</w:t>
      </w:r>
      <w:r w:rsidR="006D3F5C">
        <w:rPr>
          <w:rFonts w:ascii="Times New Roman" w:hAnsi="Times New Roman" w:cs="Times New Roman"/>
          <w:sz w:val="28"/>
          <w:szCs w:val="28"/>
        </w:rPr>
        <w:t>;</w:t>
      </w:r>
    </w:p>
    <w:p w:rsidR="0099680B" w:rsidRDefault="0099680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отдела утверждаются главой </w:t>
      </w:r>
      <w:r w:rsidR="00CE7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D3F5C">
        <w:rPr>
          <w:rFonts w:ascii="Times New Roman" w:hAnsi="Times New Roman" w:cs="Times New Roman"/>
          <w:sz w:val="28"/>
          <w:szCs w:val="28"/>
        </w:rPr>
        <w:t>бринского муниципального района;</w:t>
      </w:r>
    </w:p>
    <w:p w:rsidR="00B00B2B" w:rsidRDefault="0099680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Положение об отделе, вносимые в него изменения и дополнения, должностные обязанности сотрудников отдела утверждаются главой</w:t>
      </w:r>
      <w:r w:rsidR="00CE73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B2B">
        <w:rPr>
          <w:rFonts w:ascii="Times New Roman" w:hAnsi="Times New Roman" w:cs="Times New Roman"/>
          <w:sz w:val="28"/>
          <w:szCs w:val="28"/>
        </w:rPr>
        <w:t>Добринского муниципального района.</w:t>
      </w:r>
    </w:p>
    <w:p w:rsidR="0099680B" w:rsidRDefault="00B00B2B" w:rsidP="00B00B2B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отдела.</w:t>
      </w:r>
    </w:p>
    <w:p w:rsidR="00B00B2B" w:rsidRDefault="00B00B2B" w:rsidP="00B00B2B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00B2B" w:rsidRDefault="00B00B2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Устойчивое развитие территорий Добринского муниципального района на основании схемы территориального планирования Липецкой области, схемы территориального планирования муниципального района, генеральных планов поселений, входящих в состав Добринского муниципального района, а также документов</w:t>
      </w:r>
      <w:r w:rsidR="006D3F5C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зонирования;</w:t>
      </w:r>
    </w:p>
    <w:p w:rsidR="00B00B2B" w:rsidRDefault="00B00B2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градостроительной деятельности с соблюдением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 и иной безопасности</w:t>
      </w:r>
      <w:r w:rsidR="006D3F5C">
        <w:rPr>
          <w:rFonts w:ascii="Times New Roman" w:hAnsi="Times New Roman" w:cs="Times New Roman"/>
          <w:sz w:val="28"/>
          <w:szCs w:val="28"/>
        </w:rPr>
        <w:t>;</w:t>
      </w:r>
    </w:p>
    <w:p w:rsidR="00B00B2B" w:rsidRDefault="00B00B2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мероприятий, направленных на совершенствование архитектурного облика сельских поселений, входящих в состав Добринского муниципального района, на основе применения наиболее рациональных приемов </w:t>
      </w:r>
      <w:r>
        <w:rPr>
          <w:rFonts w:ascii="Times New Roman" w:hAnsi="Times New Roman" w:cs="Times New Roman"/>
          <w:sz w:val="28"/>
          <w:szCs w:val="28"/>
        </w:rPr>
        <w:lastRenderedPageBreak/>
        <w:t>и методов планировки, архитектурных и техничес</w:t>
      </w:r>
      <w:r w:rsidR="006D3F5C">
        <w:rPr>
          <w:rFonts w:ascii="Times New Roman" w:hAnsi="Times New Roman" w:cs="Times New Roman"/>
          <w:sz w:val="28"/>
          <w:szCs w:val="28"/>
        </w:rPr>
        <w:t>ких решений зданий и сооружений;</w:t>
      </w:r>
    </w:p>
    <w:p w:rsidR="006D3F5C" w:rsidRDefault="00B00B2B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Координация деятельности сельских поселений по обеспечению благоприятных условий проживания населения, </w:t>
      </w:r>
      <w:r w:rsidR="006D3F5C">
        <w:rPr>
          <w:rFonts w:ascii="Times New Roman" w:hAnsi="Times New Roman" w:cs="Times New Roman"/>
          <w:sz w:val="28"/>
          <w:szCs w:val="28"/>
        </w:rPr>
        <w:t>создания систем дорожного хозяйства района, развитие инженерной инфраструктуры;</w:t>
      </w:r>
    </w:p>
    <w:p w:rsidR="006D3F5C" w:rsidRDefault="006D3F5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4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и координация деятельности организаций района по вопросу дорожного хозяйства.</w:t>
      </w:r>
    </w:p>
    <w:p w:rsidR="006D3F5C" w:rsidRDefault="006D3F5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00B2B" w:rsidRDefault="006D3F5C" w:rsidP="006D3F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Основные функции отдела.</w:t>
      </w:r>
    </w:p>
    <w:p w:rsidR="006D3F5C" w:rsidRDefault="006D3F5C" w:rsidP="006D3F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D3F5C" w:rsidRDefault="006D3F5C" w:rsidP="006D3F5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следующие функции:</w:t>
      </w:r>
    </w:p>
    <w:p w:rsidR="006D3F5C" w:rsidRDefault="006D3F5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Обеспечивает разработку, рассмотрение, согласование и представление на утверждение в установленном порядке документов территориального планирования муниципального района; </w:t>
      </w:r>
    </w:p>
    <w:p w:rsidR="006D3F5C" w:rsidRDefault="006D3F5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Обеспечивает разработку и представление на утверждение в установленном порядке местных нормативов градостроительного проектирования муниципального района;</w:t>
      </w:r>
    </w:p>
    <w:p w:rsidR="006D3F5C" w:rsidRDefault="006D3F5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Обеспечивает разработку, рассмотрение и представление на утверждение</w:t>
      </w:r>
      <w:r w:rsidR="00B1243C">
        <w:rPr>
          <w:rFonts w:ascii="Times New Roman" w:hAnsi="Times New Roman" w:cs="Times New Roman"/>
          <w:sz w:val="28"/>
          <w:szCs w:val="28"/>
        </w:rPr>
        <w:t xml:space="preserve"> в установленном порядке подготовленной на основании документов территориального планирования поселения документации по планировке территории;</w:t>
      </w:r>
    </w:p>
    <w:p w:rsidR="00B1243C" w:rsidRDefault="00B1243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B1243C">
        <w:rPr>
          <w:rFonts w:ascii="Times New Roman" w:hAnsi="Times New Roman" w:cs="Times New Roman"/>
          <w:sz w:val="28"/>
          <w:szCs w:val="28"/>
        </w:rPr>
        <w:t xml:space="preserve">Обеспечивает разработку, рассмотрение и представление на утверждение в установленном порядке подготовленной на основании документов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1243C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6D8D" w:rsidRDefault="00B26D8D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Разрабатывает градостроительные планы земельных участков по заявлениям физических и юридических лиц, представляет их на утверждение главе </w:t>
      </w:r>
      <w:r w:rsidR="00CE7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района, проводит регистрацию градостроительных планов земельных участков и выдачу их заявителям;</w:t>
      </w:r>
    </w:p>
    <w:p w:rsidR="00B26D8D" w:rsidRDefault="00B26D8D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Осуществляет ведение информационной системы обеспечения градостроительной деятельности, осуществляемой на территориях муниципального района;</w:t>
      </w:r>
    </w:p>
    <w:p w:rsidR="00B26D8D" w:rsidRDefault="00B26D8D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 Осуществляет выдачу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в том числе в случае, если строительство, реконструкцию объектов капитального строительства планируется осуществлять на территориях двух и более поселений в границах муниципального района;</w:t>
      </w:r>
    </w:p>
    <w:p w:rsidR="00D913A1" w:rsidRDefault="001E5CE7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Проводит осмотр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</w:t>
      </w:r>
      <w:r w:rsidR="00D913A1">
        <w:rPr>
          <w:rFonts w:ascii="Times New Roman" w:hAnsi="Times New Roman" w:cs="Times New Roman"/>
          <w:sz w:val="28"/>
          <w:szCs w:val="28"/>
        </w:rPr>
        <w:t>предусмотренных Градостроительным кодексом Российской Федерации;</w:t>
      </w:r>
    </w:p>
    <w:p w:rsidR="00D913A1" w:rsidRDefault="00D913A1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Осуществляет разработку проектов муниципальных правовых актов в области градостроительной деятельности и дорожного хозяйства;</w:t>
      </w:r>
    </w:p>
    <w:p w:rsidR="00D913A1" w:rsidRDefault="00D913A1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 Участвует в разработке и реализации разделов строительства и дорожного хозяйства целевых программ, реализуемых за счет средств местного бюджета, и программ социально-экономического развития Добринского муниципального района;</w:t>
      </w:r>
    </w:p>
    <w:p w:rsidR="00D913A1" w:rsidRDefault="00D913A1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 Обрабатывает и предоставляет оперативную и текущую отчетность по вопросам входящим в компетенцию отдела;</w:t>
      </w:r>
    </w:p>
    <w:p w:rsidR="00D913A1" w:rsidRDefault="00D913A1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 Осуществляет контроль за эксплуатацию автомобильных дорог общего пользования местного значения муниципального района;</w:t>
      </w:r>
    </w:p>
    <w:p w:rsidR="00D913A1" w:rsidRDefault="00D913A1" w:rsidP="006D3F5C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ассматривает  поступающие жалобы и заявления граждан, подготавливает по ним проекты ответов и решений входящих в компетенцию отдела;</w:t>
      </w:r>
    </w:p>
    <w:p w:rsidR="000D5A38" w:rsidRDefault="00D913A1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 Информирует население через средства массовой информации о деятельности отдела, принимаемых администрацией района решениях </w:t>
      </w:r>
      <w:r w:rsidR="000D5A38">
        <w:rPr>
          <w:rFonts w:ascii="Times New Roman" w:hAnsi="Times New Roman" w:cs="Times New Roman"/>
          <w:sz w:val="28"/>
          <w:szCs w:val="28"/>
        </w:rPr>
        <w:t>по вопросам входящим в компетенцию отдела;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 Выполняет иные функции, связанные с задачами отдела, по поручению главы </w:t>
      </w:r>
      <w:r w:rsidR="00CE7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Добринского муниципального района.</w:t>
      </w:r>
    </w:p>
    <w:p w:rsidR="000D5A38" w:rsidRDefault="000D5A38" w:rsidP="006D3F5C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26D8D" w:rsidRDefault="000D5A38" w:rsidP="000D5A38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отдела.</w:t>
      </w:r>
    </w:p>
    <w:p w:rsidR="000D5A38" w:rsidRDefault="000D5A38" w:rsidP="000D5A38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A38" w:rsidRDefault="000D5A38" w:rsidP="000D5A38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для осуществления возложенных на него функций имеет право: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авать заключение по проектам муниципальных правовых актов в части регулирования градостроительной деятельности и  дорожного хозяйства;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В пределах своей компетенции давать разъяснения по вопросам применения норм, правил и стандартов в области градостроительной деятельности и дорожного хозяйства;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Инициировать разработку районных целевых программ по вопросам отнесенным к компетенции отдела;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Запрашивать и получать от органов местного самоуправления поселений, входящих в состав Добринского муниципального района, предприятий, организаций, учреждений и физических лиц сведения необходимые для выполнения своих функций;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Вносить предложения по совершенствованию деятельности администрации Добринского муниципального района на рассмотрение главе </w:t>
      </w:r>
      <w:r w:rsidR="00CE73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 и его заместителям;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 Принимать участие в совещаниях, проводимых исполнительными органами государственной власти Липецкой области и администрацией Добринского муниципального района, при обсуждении вопросов касающихся практики применения законодательства о градостроительной деятельности и дорожного хозяйства;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Осуществлять иные права предусмотренные действующим законодательством.</w:t>
      </w:r>
    </w:p>
    <w:p w:rsidR="000D5A38" w:rsidRDefault="000D5A38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5A38" w:rsidRDefault="000D5A38" w:rsidP="000D5A38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9619C">
        <w:rPr>
          <w:rFonts w:ascii="Times New Roman" w:hAnsi="Times New Roman" w:cs="Times New Roman"/>
          <w:b/>
          <w:sz w:val="28"/>
          <w:szCs w:val="28"/>
        </w:rPr>
        <w:t>Ответственность специалистов отдела.</w:t>
      </w:r>
    </w:p>
    <w:p w:rsidR="0059619C" w:rsidRDefault="0059619C" w:rsidP="0059619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отдела несут ответственность за:</w:t>
      </w:r>
    </w:p>
    <w:p w:rsidR="0059619C" w:rsidRDefault="0059619C" w:rsidP="0059619C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59619C" w:rsidRDefault="0059619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Соблюдения настоящего положения и должностных инструкций;</w:t>
      </w:r>
    </w:p>
    <w:p w:rsidR="0059619C" w:rsidRDefault="0059619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Выполнение Правил внутреннего трудового распорядка;</w:t>
      </w:r>
    </w:p>
    <w:p w:rsidR="0059619C" w:rsidRDefault="0059619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 Правильное и достоверное представление государственной и статистической отчетности.</w:t>
      </w:r>
    </w:p>
    <w:p w:rsidR="0059619C" w:rsidRPr="0059619C" w:rsidRDefault="0059619C" w:rsidP="00F4532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43C" w:rsidRPr="006D3F5C" w:rsidRDefault="00B1243C" w:rsidP="006D3F5C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9680B" w:rsidRPr="0099680B" w:rsidRDefault="0099680B" w:rsidP="00F45328">
      <w:pPr>
        <w:spacing w:line="240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80B" w:rsidRPr="0099680B" w:rsidSect="00F45328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4E62"/>
    <w:multiLevelType w:val="hybridMultilevel"/>
    <w:tmpl w:val="0036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16"/>
    <w:rsid w:val="000D5A38"/>
    <w:rsid w:val="001C64FF"/>
    <w:rsid w:val="001E5CE7"/>
    <w:rsid w:val="00485116"/>
    <w:rsid w:val="00512FCD"/>
    <w:rsid w:val="0059619C"/>
    <w:rsid w:val="006D3F5C"/>
    <w:rsid w:val="0099680B"/>
    <w:rsid w:val="00B00B2B"/>
    <w:rsid w:val="00B1243C"/>
    <w:rsid w:val="00B26D8D"/>
    <w:rsid w:val="00B90F66"/>
    <w:rsid w:val="00CE73B9"/>
    <w:rsid w:val="00D913A1"/>
    <w:rsid w:val="00F45328"/>
    <w:rsid w:val="00F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ЖКХ</cp:lastModifiedBy>
  <cp:revision>6</cp:revision>
  <cp:lastPrinted>2017-01-11T12:11:00Z</cp:lastPrinted>
  <dcterms:created xsi:type="dcterms:W3CDTF">2017-01-10T07:48:00Z</dcterms:created>
  <dcterms:modified xsi:type="dcterms:W3CDTF">2017-06-30T11:06:00Z</dcterms:modified>
</cp:coreProperties>
</file>