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562" w:type="dxa"/>
        <w:tblLayout w:type="fixed"/>
        <w:tblLook w:val="0000" w:firstRow="0" w:lastRow="0" w:firstColumn="0" w:lastColumn="0" w:noHBand="0" w:noVBand="0"/>
      </w:tblPr>
      <w:tblGrid>
        <w:gridCol w:w="5007"/>
      </w:tblGrid>
      <w:tr w:rsidR="0002557D">
        <w:tblPrEx>
          <w:tblCellMar>
            <w:top w:w="0" w:type="dxa"/>
            <w:bottom w:w="0" w:type="dxa"/>
          </w:tblCellMar>
        </w:tblPrEx>
        <w:trPr>
          <w:trHeight w:val="366"/>
        </w:trPr>
        <w:tc>
          <w:tcPr>
            <w:tcW w:w="5007" w:type="dxa"/>
            <w:tcMar>
              <w:top w:w="0" w:type="dxa"/>
              <w:left w:w="0" w:type="dxa"/>
              <w:bottom w:w="0" w:type="dxa"/>
              <w:right w:w="0" w:type="dxa"/>
            </w:tcMar>
          </w:tcPr>
          <w:p w:rsidR="0002557D" w:rsidRDefault="0002557D">
            <w:pPr>
              <w:widowControl w:val="0"/>
              <w:autoSpaceDE w:val="0"/>
              <w:autoSpaceDN w:val="0"/>
              <w:adjustRightInd w:val="0"/>
              <w:spacing w:after="0" w:line="240" w:lineRule="auto"/>
              <w:rPr>
                <w:rFonts w:ascii="Times New Roman" w:hAnsi="Times New Roman"/>
                <w:color w:val="FF0000"/>
                <w:sz w:val="24"/>
                <w:szCs w:val="24"/>
              </w:rPr>
            </w:pPr>
            <w:bookmarkStart w:id="0" w:name="_GoBack"/>
            <w:bookmarkEnd w:id="0"/>
            <w:r>
              <w:rPr>
                <w:rFonts w:ascii="Times New Roman" w:hAnsi="Times New Roman"/>
                <w:color w:val="FF0000"/>
                <w:sz w:val="24"/>
                <w:szCs w:val="24"/>
              </w:rPr>
              <w:t>Утверждаю</w:t>
            </w:r>
          </w:p>
          <w:p w:rsidR="0002557D" w:rsidRDefault="0002557D">
            <w:pPr>
              <w:widowControl w:val="0"/>
              <w:autoSpaceDE w:val="0"/>
              <w:autoSpaceDN w:val="0"/>
              <w:adjustRightInd w:val="0"/>
              <w:spacing w:after="0" w:line="240" w:lineRule="auto"/>
              <w:rPr>
                <w:rFonts w:ascii="Arial" w:hAnsi="Arial" w:cs="Arial"/>
                <w:sz w:val="24"/>
                <w:szCs w:val="24"/>
              </w:rPr>
            </w:pPr>
            <w:r>
              <w:rPr>
                <w:rFonts w:ascii="Times New Roman" w:hAnsi="Times New Roman"/>
                <w:color w:val="FF0000"/>
                <w:sz w:val="24"/>
                <w:szCs w:val="24"/>
              </w:rPr>
              <w:t>Отдел образования Добринского муниципального района</w:t>
            </w:r>
          </w:p>
        </w:tc>
      </w:tr>
      <w:tr w:rsidR="0002557D">
        <w:tblPrEx>
          <w:tblCellMar>
            <w:top w:w="0" w:type="dxa"/>
            <w:bottom w:w="0" w:type="dxa"/>
          </w:tblCellMar>
        </w:tblPrEx>
        <w:trPr>
          <w:trHeight w:val="239"/>
        </w:trPr>
        <w:tc>
          <w:tcPr>
            <w:tcW w:w="5007" w:type="dxa"/>
            <w:tcMar>
              <w:top w:w="0" w:type="dxa"/>
              <w:left w:w="0" w:type="dxa"/>
              <w:bottom w:w="0" w:type="dxa"/>
              <w:right w:w="0" w:type="dxa"/>
            </w:tcMar>
          </w:tcPr>
          <w:p w:rsidR="0002557D" w:rsidRDefault="0002557D">
            <w:pPr>
              <w:widowControl w:val="0"/>
              <w:autoSpaceDE w:val="0"/>
              <w:autoSpaceDN w:val="0"/>
              <w:adjustRightInd w:val="0"/>
              <w:spacing w:after="0" w:line="240" w:lineRule="auto"/>
              <w:rPr>
                <w:rFonts w:ascii="Arial" w:hAnsi="Arial" w:cs="Arial"/>
                <w:sz w:val="24"/>
                <w:szCs w:val="24"/>
              </w:rPr>
            </w:pPr>
          </w:p>
        </w:tc>
      </w:tr>
      <w:tr w:rsidR="0002557D">
        <w:tblPrEx>
          <w:tblCellMar>
            <w:top w:w="0" w:type="dxa"/>
            <w:bottom w:w="0" w:type="dxa"/>
          </w:tblCellMar>
        </w:tblPrEx>
        <w:trPr>
          <w:trHeight w:val="239"/>
        </w:trPr>
        <w:tc>
          <w:tcPr>
            <w:tcW w:w="5007" w:type="dxa"/>
            <w:tcBorders>
              <w:bottom w:val="single" w:sz="8" w:space="0" w:color="000000"/>
            </w:tcBorders>
            <w:tcMar>
              <w:top w:w="0" w:type="dxa"/>
              <w:left w:w="0" w:type="dxa"/>
              <w:bottom w:w="0" w:type="dxa"/>
              <w:right w:w="0" w:type="dxa"/>
            </w:tcMar>
          </w:tcPr>
          <w:p w:rsidR="0002557D" w:rsidRDefault="0002557D">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Начальник                    Немцева Ирина Михайловна</w:t>
            </w:r>
          </w:p>
        </w:tc>
      </w:tr>
      <w:tr w:rsidR="0002557D">
        <w:tblPrEx>
          <w:tblCellMar>
            <w:top w:w="0" w:type="dxa"/>
            <w:bottom w:w="0" w:type="dxa"/>
          </w:tblCellMar>
        </w:tblPrEx>
        <w:trPr>
          <w:trHeight w:val="408"/>
        </w:trPr>
        <w:tc>
          <w:tcPr>
            <w:tcW w:w="5007" w:type="dxa"/>
            <w:tcMar>
              <w:top w:w="0" w:type="dxa"/>
              <w:left w:w="0" w:type="dxa"/>
              <w:bottom w:w="0" w:type="dxa"/>
              <w:right w:w="0" w:type="dxa"/>
            </w:tcMar>
          </w:tcPr>
          <w:p w:rsidR="0002557D" w:rsidRDefault="0002557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6"/>
                <w:szCs w:val="16"/>
              </w:rPr>
              <w:t>(подпись, Ф.И.О. руководителя)</w:t>
            </w:r>
          </w:p>
        </w:tc>
      </w:tr>
      <w:tr w:rsidR="0002557D">
        <w:tblPrEx>
          <w:tblCellMar>
            <w:top w:w="0" w:type="dxa"/>
            <w:bottom w:w="0" w:type="dxa"/>
          </w:tblCellMar>
        </w:tblPrEx>
        <w:trPr>
          <w:trHeight w:val="392"/>
        </w:trPr>
        <w:tc>
          <w:tcPr>
            <w:tcW w:w="5007" w:type="dxa"/>
            <w:tcMar>
              <w:top w:w="0" w:type="dxa"/>
              <w:left w:w="0" w:type="dxa"/>
              <w:bottom w:w="0" w:type="dxa"/>
              <w:right w:w="0" w:type="dxa"/>
            </w:tcMar>
            <w:vAlign w:val="bottom"/>
          </w:tcPr>
          <w:p w:rsidR="0002557D" w:rsidRDefault="0002557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«09»  января  2020 г.</w:t>
            </w:r>
          </w:p>
        </w:tc>
      </w:tr>
    </w:tbl>
    <w:p w:rsidR="004D2B30" w:rsidRDefault="004D2B30">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Ind w:w="2" w:type="dxa"/>
        <w:tblLayout w:type="fixed"/>
        <w:tblLook w:val="0000" w:firstRow="0" w:lastRow="0" w:firstColumn="0" w:lastColumn="0" w:noHBand="0" w:noVBand="0"/>
      </w:tblPr>
      <w:tblGrid>
        <w:gridCol w:w="320"/>
        <w:gridCol w:w="1024"/>
        <w:gridCol w:w="1215"/>
        <w:gridCol w:w="1141"/>
        <w:gridCol w:w="895"/>
        <w:gridCol w:w="755"/>
        <w:gridCol w:w="382"/>
        <w:gridCol w:w="789"/>
        <w:gridCol w:w="390"/>
        <w:gridCol w:w="1474"/>
        <w:gridCol w:w="946"/>
        <w:gridCol w:w="783"/>
        <w:gridCol w:w="950"/>
        <w:gridCol w:w="958"/>
        <w:gridCol w:w="878"/>
        <w:gridCol w:w="1036"/>
        <w:gridCol w:w="895"/>
        <w:gridCol w:w="837"/>
      </w:tblGrid>
      <w:tr w:rsidR="004D2B30">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024"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21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141"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5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382"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89"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39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474"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46"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83"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7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036"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37"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432"/>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32"/>
                <w:szCs w:val="32"/>
              </w:rPr>
              <w:t>Муниципальное задание №</w:t>
            </w:r>
            <w:r w:rsidR="001B482A">
              <w:rPr>
                <w:rFonts w:ascii="Times New Roman" w:hAnsi="Times New Roman"/>
                <w:b/>
                <w:bCs/>
                <w:color w:val="000000"/>
                <w:sz w:val="32"/>
                <w:szCs w:val="32"/>
              </w:rPr>
              <w:t>14</w:t>
            </w:r>
          </w:p>
        </w:tc>
      </w:tr>
      <w:tr w:rsidR="003233D7" w:rsidTr="003233D7">
        <w:tblPrEx>
          <w:tblCellMar>
            <w:top w:w="0" w:type="dxa"/>
            <w:bottom w:w="0" w:type="dxa"/>
          </w:tblCellMar>
        </w:tblPrEx>
        <w:trPr>
          <w:trHeight w:val="398"/>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8"/>
                <w:szCs w:val="28"/>
              </w:rPr>
              <w:t>на 2020 год и на плановый период 2021 и 2022 годов</w:t>
            </w:r>
          </w:p>
        </w:tc>
      </w:tr>
      <w:tr w:rsidR="003233D7" w:rsidTr="003233D7">
        <w:tblPrEx>
          <w:tblCellMar>
            <w:top w:w="0" w:type="dxa"/>
            <w:bottom w:w="0" w:type="dxa"/>
          </w:tblCellMar>
        </w:tblPrEx>
        <w:trPr>
          <w:trHeight w:val="257"/>
        </w:trPr>
        <w:tc>
          <w:tcPr>
            <w:tcW w:w="10114" w:type="dxa"/>
            <w:gridSpan w:val="12"/>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78"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036"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732" w:type="dxa"/>
            <w:gridSpan w:val="2"/>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266"/>
        </w:trPr>
        <w:tc>
          <w:tcPr>
            <w:tcW w:w="10114" w:type="dxa"/>
            <w:gridSpan w:val="12"/>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4"/>
                <w:szCs w:val="24"/>
              </w:rPr>
              <w:t xml:space="preserve">Наименование </w:t>
            </w:r>
            <w:r w:rsidR="001B482A">
              <w:rPr>
                <w:rFonts w:ascii="Times New Roman" w:hAnsi="Times New Roman"/>
                <w:color w:val="000000"/>
                <w:sz w:val="24"/>
                <w:szCs w:val="24"/>
              </w:rPr>
              <w:t xml:space="preserve">районного </w:t>
            </w:r>
            <w:r>
              <w:rPr>
                <w:rFonts w:ascii="Times New Roman" w:hAnsi="Times New Roman"/>
                <w:color w:val="000000"/>
                <w:sz w:val="24"/>
                <w:szCs w:val="24"/>
              </w:rPr>
              <w:t xml:space="preserve">муниципального учреждения (обособленного подразделения): </w:t>
            </w: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78"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036"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Коды</w:t>
            </w:r>
          </w:p>
        </w:tc>
      </w:tr>
      <w:tr w:rsidR="003233D7" w:rsidTr="003233D7">
        <w:tblPrEx>
          <w:tblCellMar>
            <w:top w:w="0" w:type="dxa"/>
            <w:bottom w:w="0" w:type="dxa"/>
          </w:tblCellMar>
        </w:tblPrEx>
        <w:trPr>
          <w:trHeight w:val="288"/>
        </w:trPr>
        <w:tc>
          <w:tcPr>
            <w:tcW w:w="12022" w:type="dxa"/>
            <w:gridSpan w:val="14"/>
            <w:vMerge w:val="restart"/>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4"/>
                <w:szCs w:val="24"/>
                <w:u w:val="single"/>
              </w:rPr>
              <w:t>МУНИЦИПАЛЬНОЕ БЮДЖЕТНОЕ ДОШКОЛЬНОЕ ОБРАЗОВАТЕЛЬНОЕ УЧРЕЖДЕНИЕ ДЕТСКИЙ САД С.ДЕМШИНКА ДОБРИНСКОГО МУНИЦИПАЛЬНОГО РАЙОНА ЛИПЕЦКОЙ ОБЛАСТИ</w:t>
            </w:r>
          </w:p>
        </w:tc>
        <w:tc>
          <w:tcPr>
            <w:tcW w:w="1914" w:type="dxa"/>
            <w:gridSpan w:val="2"/>
            <w:vMerge w:val="restart"/>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Форма по </w:t>
            </w:r>
          </w:p>
          <w:p w:rsidR="004D2B30" w:rsidRDefault="004D2B3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ОКУД</w:t>
            </w:r>
          </w:p>
        </w:tc>
        <w:tc>
          <w:tcPr>
            <w:tcW w:w="1732" w:type="dxa"/>
            <w:gridSpan w:val="2"/>
            <w:vMerge w:val="restart"/>
            <w:tcBorders>
              <w:top w:val="single" w:sz="16" w:space="0" w:color="000000"/>
              <w:left w:val="single" w:sz="16" w:space="0" w:color="000000"/>
              <w:bottom w:val="single" w:sz="8"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0506001</w:t>
            </w:r>
          </w:p>
        </w:tc>
      </w:tr>
      <w:tr w:rsidR="003233D7" w:rsidTr="003233D7">
        <w:tblPrEx>
          <w:tblCellMar>
            <w:top w:w="0" w:type="dxa"/>
            <w:bottom w:w="0" w:type="dxa"/>
          </w:tblCellMar>
        </w:tblPrEx>
        <w:trPr>
          <w:trHeight w:val="458"/>
        </w:trPr>
        <w:tc>
          <w:tcPr>
            <w:tcW w:w="10114" w:type="dxa"/>
            <w:gridSpan w:val="12"/>
            <w:vMerge/>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914" w:type="dxa"/>
            <w:gridSpan w:val="2"/>
            <w:vMerge/>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732" w:type="dxa"/>
            <w:gridSpan w:val="2"/>
            <w:vMerge/>
            <w:tcBorders>
              <w:top w:val="single" w:sz="8" w:space="0" w:color="000000"/>
              <w:left w:val="single" w:sz="16" w:space="0" w:color="000000"/>
              <w:bottom w:val="single" w:sz="8"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275"/>
        </w:trPr>
        <w:tc>
          <w:tcPr>
            <w:tcW w:w="10114" w:type="dxa"/>
            <w:gridSpan w:val="12"/>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 xml:space="preserve">Виды деятельности </w:t>
            </w:r>
            <w:r w:rsidR="001B482A">
              <w:rPr>
                <w:rFonts w:ascii="Times New Roman" w:hAnsi="Times New Roman"/>
                <w:color w:val="000000"/>
              </w:rPr>
              <w:t xml:space="preserve">районного </w:t>
            </w:r>
            <w:r>
              <w:rPr>
                <w:rFonts w:ascii="Times New Roman" w:hAnsi="Times New Roman"/>
                <w:color w:val="000000"/>
              </w:rPr>
              <w:t>муниципального учреждения (обособленного подразделения):</w:t>
            </w: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914" w:type="dxa"/>
            <w:gridSpan w:val="2"/>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Дата</w:t>
            </w:r>
          </w:p>
        </w:tc>
        <w:tc>
          <w:tcPr>
            <w:tcW w:w="1732" w:type="dxa"/>
            <w:gridSpan w:val="2"/>
            <w:tcBorders>
              <w:top w:val="single" w:sz="8" w:space="0" w:color="000000"/>
              <w:left w:val="single" w:sz="16" w:space="0" w:color="000000"/>
              <w:bottom w:val="single" w:sz="8"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Arial" w:hAnsi="Arial" w:cs="Arial"/>
                <w:sz w:val="2"/>
                <w:szCs w:val="2"/>
              </w:rPr>
            </w:pPr>
          </w:p>
        </w:tc>
      </w:tr>
      <w:tr w:rsidR="003233D7" w:rsidTr="003233D7">
        <w:tblPrEx>
          <w:tblCellMar>
            <w:top w:w="0" w:type="dxa"/>
            <w:bottom w:w="0" w:type="dxa"/>
          </w:tblCellMar>
        </w:tblPrEx>
        <w:trPr>
          <w:trHeight w:val="288"/>
        </w:trPr>
        <w:tc>
          <w:tcPr>
            <w:tcW w:w="10114" w:type="dxa"/>
            <w:gridSpan w:val="12"/>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u w:val="single"/>
              </w:rPr>
              <w:t>50.Дошкольное образование</w:t>
            </w: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914" w:type="dxa"/>
            <w:gridSpan w:val="2"/>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по сводному реестру</w:t>
            </w:r>
          </w:p>
        </w:tc>
        <w:tc>
          <w:tcPr>
            <w:tcW w:w="1732" w:type="dxa"/>
            <w:gridSpan w:val="2"/>
            <w:tcBorders>
              <w:top w:val="single" w:sz="8" w:space="0" w:color="000000"/>
              <w:left w:val="single" w:sz="16" w:space="0" w:color="000000"/>
              <w:bottom w:val="single" w:sz="8"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Arial" w:hAnsi="Arial" w:cs="Arial"/>
                <w:sz w:val="2"/>
                <w:szCs w:val="2"/>
              </w:rPr>
            </w:pPr>
          </w:p>
        </w:tc>
      </w:tr>
      <w:tr w:rsidR="003233D7" w:rsidTr="003233D7">
        <w:tblPrEx>
          <w:tblCellMar>
            <w:top w:w="0" w:type="dxa"/>
            <w:bottom w:w="0" w:type="dxa"/>
          </w:tblCellMar>
        </w:tblPrEx>
        <w:trPr>
          <w:trHeight w:val="398"/>
        </w:trPr>
        <w:tc>
          <w:tcPr>
            <w:tcW w:w="10114" w:type="dxa"/>
            <w:gridSpan w:val="12"/>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 xml:space="preserve">Вид </w:t>
            </w:r>
            <w:r w:rsidR="001B482A">
              <w:rPr>
                <w:rFonts w:ascii="Times New Roman" w:hAnsi="Times New Roman"/>
                <w:color w:val="000000"/>
              </w:rPr>
              <w:t xml:space="preserve">районного </w:t>
            </w:r>
            <w:r>
              <w:rPr>
                <w:rFonts w:ascii="Times New Roman" w:hAnsi="Times New Roman"/>
                <w:color w:val="000000"/>
              </w:rPr>
              <w:t xml:space="preserve">муниципального учреждения : </w:t>
            </w: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914" w:type="dxa"/>
            <w:gridSpan w:val="2"/>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По ОКВЭД</w:t>
            </w:r>
          </w:p>
        </w:tc>
        <w:tc>
          <w:tcPr>
            <w:tcW w:w="1732" w:type="dxa"/>
            <w:gridSpan w:val="2"/>
            <w:tcBorders>
              <w:top w:val="single" w:sz="8" w:space="0" w:color="000000"/>
              <w:left w:val="single" w:sz="16" w:space="0" w:color="000000"/>
              <w:bottom w:val="single" w:sz="8"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85.11</w:t>
            </w:r>
          </w:p>
        </w:tc>
      </w:tr>
      <w:tr w:rsidR="003233D7" w:rsidTr="003233D7">
        <w:tblPrEx>
          <w:tblCellMar>
            <w:top w:w="0" w:type="dxa"/>
            <w:bottom w:w="0" w:type="dxa"/>
          </w:tblCellMar>
        </w:tblPrEx>
        <w:trPr>
          <w:trHeight w:val="456"/>
        </w:trPr>
        <w:tc>
          <w:tcPr>
            <w:tcW w:w="10114" w:type="dxa"/>
            <w:gridSpan w:val="12"/>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u w:val="single"/>
              </w:rPr>
              <w:t>Муниципальное бюджетное учреждение</w:t>
            </w: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78"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036" w:type="dxa"/>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1732" w:type="dxa"/>
            <w:gridSpan w:val="2"/>
            <w:tcBorders>
              <w:left w:val="single" w:sz="16" w:space="0" w:color="000000"/>
              <w:bottom w:val="single" w:sz="16"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799"/>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8"/>
                <w:szCs w:val="28"/>
              </w:rPr>
              <w:t>ЧАСТЬ 1. Сведения об оказываемых муниципальных услугах</w:t>
            </w:r>
          </w:p>
        </w:tc>
      </w:tr>
      <w:tr w:rsidR="003233D7" w:rsidTr="003233D7">
        <w:tblPrEx>
          <w:tblCellMar>
            <w:top w:w="0" w:type="dxa"/>
            <w:bottom w:w="0" w:type="dxa"/>
          </w:tblCellMar>
        </w:tblPrEx>
        <w:trPr>
          <w:trHeight w:val="978"/>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4"/>
                <w:szCs w:val="24"/>
              </w:rPr>
              <w:t>РАЗДЕЛ 1</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024"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21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141"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5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382"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89"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39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474"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46"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783"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2872" w:type="dxa"/>
            <w:gridSpan w:val="3"/>
            <w:tcMar>
              <w:top w:w="0" w:type="dxa"/>
              <w:left w:w="0" w:type="dxa"/>
              <w:bottom w:w="0" w:type="dxa"/>
              <w:right w:w="0" w:type="dxa"/>
            </w:tcMar>
          </w:tcPr>
          <w:p w:rsidR="004D2B30" w:rsidRDefault="004D2B3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Уникальный номер по</w:t>
            </w:r>
          </w:p>
        </w:tc>
        <w:tc>
          <w:tcPr>
            <w:tcW w:w="1732" w:type="dxa"/>
            <w:gridSpan w:val="2"/>
            <w:vMerge w:val="restart"/>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50.Д45.0</w:t>
            </w:r>
          </w:p>
        </w:tc>
      </w:tr>
      <w:tr w:rsidR="003233D7" w:rsidTr="003233D7">
        <w:tblPrEx>
          <w:tblCellMar>
            <w:top w:w="0" w:type="dxa"/>
            <w:bottom w:w="0" w:type="dxa"/>
          </w:tblCellMar>
        </w:tblPrEx>
        <w:trPr>
          <w:trHeight w:val="288"/>
        </w:trPr>
        <w:tc>
          <w:tcPr>
            <w:tcW w:w="9331" w:type="dxa"/>
            <w:gridSpan w:val="11"/>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1. Наименование муниципальной услуги </w:t>
            </w:r>
          </w:p>
        </w:tc>
        <w:tc>
          <w:tcPr>
            <w:tcW w:w="783"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2872" w:type="dxa"/>
            <w:gridSpan w:val="3"/>
            <w:tcMar>
              <w:top w:w="0" w:type="dxa"/>
              <w:left w:w="0" w:type="dxa"/>
              <w:bottom w:w="0" w:type="dxa"/>
              <w:right w:w="0" w:type="dxa"/>
            </w:tcMar>
          </w:tcPr>
          <w:p w:rsidR="004D2B30" w:rsidRDefault="001B482A" w:rsidP="001B482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общероссийскому </w:t>
            </w:r>
            <w:r w:rsidR="004D2B30">
              <w:rPr>
                <w:rFonts w:ascii="Times New Roman" w:hAnsi="Times New Roman"/>
                <w:color w:val="000000"/>
                <w:sz w:val="20"/>
                <w:szCs w:val="20"/>
              </w:rPr>
              <w:t>базовому</w:t>
            </w:r>
          </w:p>
        </w:tc>
        <w:tc>
          <w:tcPr>
            <w:tcW w:w="895" w:type="dxa"/>
            <w:vMerge/>
            <w:tcMar>
              <w:top w:w="0" w:type="dxa"/>
              <w:left w:w="0" w:type="dxa"/>
              <w:bottom w:w="0" w:type="dxa"/>
              <w:right w:w="0" w:type="dxa"/>
            </w:tcMar>
          </w:tcPr>
          <w:p w:rsidR="004D2B30" w:rsidRDefault="004D2B30">
            <w:pPr>
              <w:widowControl w:val="0"/>
              <w:autoSpaceDE w:val="0"/>
              <w:autoSpaceDN w:val="0"/>
              <w:adjustRightInd w:val="0"/>
              <w:spacing w:after="0" w:line="240" w:lineRule="auto"/>
              <w:jc w:val="right"/>
              <w:rPr>
                <w:rFonts w:ascii="Arial" w:hAnsi="Arial" w:cs="Arial"/>
                <w:sz w:val="2"/>
                <w:szCs w:val="2"/>
              </w:rPr>
            </w:pPr>
          </w:p>
        </w:tc>
        <w:tc>
          <w:tcPr>
            <w:tcW w:w="837" w:type="dxa"/>
            <w:tcMar>
              <w:top w:w="0" w:type="dxa"/>
              <w:left w:w="0" w:type="dxa"/>
              <w:bottom w:w="0" w:type="dxa"/>
              <w:right w:w="0" w:type="dxa"/>
            </w:tcMar>
          </w:tcPr>
          <w:p w:rsidR="004D2B30" w:rsidRDefault="004D2B30">
            <w:pPr>
              <w:widowControl w:val="0"/>
              <w:autoSpaceDE w:val="0"/>
              <w:autoSpaceDN w:val="0"/>
              <w:adjustRightInd w:val="0"/>
              <w:spacing w:after="0" w:line="240" w:lineRule="auto"/>
              <w:jc w:val="right"/>
              <w:rPr>
                <w:rFonts w:ascii="Arial" w:hAnsi="Arial" w:cs="Arial"/>
                <w:sz w:val="2"/>
                <w:szCs w:val="2"/>
              </w:rPr>
            </w:pPr>
          </w:p>
        </w:tc>
      </w:tr>
      <w:tr w:rsidR="003233D7" w:rsidTr="003233D7">
        <w:tblPrEx>
          <w:tblCellMar>
            <w:top w:w="0" w:type="dxa"/>
            <w:bottom w:w="0" w:type="dxa"/>
          </w:tblCellMar>
        </w:tblPrEx>
        <w:trPr>
          <w:trHeight w:val="288"/>
        </w:trPr>
        <w:tc>
          <w:tcPr>
            <w:tcW w:w="11064" w:type="dxa"/>
            <w:gridSpan w:val="13"/>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Реализация основных общеобразовательных программ дошкольного образования</w:t>
            </w:r>
          </w:p>
        </w:tc>
        <w:tc>
          <w:tcPr>
            <w:tcW w:w="2872" w:type="dxa"/>
            <w:gridSpan w:val="3"/>
            <w:tcMar>
              <w:top w:w="0" w:type="dxa"/>
              <w:left w:w="0" w:type="dxa"/>
              <w:bottom w:w="0" w:type="dxa"/>
              <w:right w:w="0" w:type="dxa"/>
            </w:tcMar>
          </w:tcPr>
          <w:p w:rsidR="004D2B30" w:rsidRDefault="001B482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п</w:t>
            </w:r>
            <w:r w:rsidR="004D2B30">
              <w:rPr>
                <w:rFonts w:ascii="Times New Roman" w:hAnsi="Times New Roman"/>
                <w:color w:val="000000"/>
                <w:sz w:val="20"/>
                <w:szCs w:val="20"/>
              </w:rPr>
              <w:t>еречню</w:t>
            </w:r>
            <w:r>
              <w:rPr>
                <w:rFonts w:ascii="Times New Roman" w:hAnsi="Times New Roman"/>
                <w:color w:val="000000"/>
                <w:sz w:val="20"/>
                <w:szCs w:val="20"/>
              </w:rPr>
              <w:t xml:space="preserve"> или региональному перечню</w:t>
            </w:r>
          </w:p>
        </w:tc>
        <w:tc>
          <w:tcPr>
            <w:tcW w:w="895" w:type="dxa"/>
            <w:vMerge/>
            <w:tcMar>
              <w:top w:w="0" w:type="dxa"/>
              <w:left w:w="0" w:type="dxa"/>
              <w:bottom w:w="0" w:type="dxa"/>
              <w:right w:w="0" w:type="dxa"/>
            </w:tcMar>
          </w:tcPr>
          <w:p w:rsidR="004D2B30" w:rsidRDefault="004D2B30">
            <w:pPr>
              <w:widowControl w:val="0"/>
              <w:autoSpaceDE w:val="0"/>
              <w:autoSpaceDN w:val="0"/>
              <w:adjustRightInd w:val="0"/>
              <w:spacing w:after="0" w:line="240" w:lineRule="auto"/>
              <w:jc w:val="right"/>
              <w:rPr>
                <w:rFonts w:ascii="Arial" w:hAnsi="Arial" w:cs="Arial"/>
                <w:sz w:val="2"/>
                <w:szCs w:val="2"/>
              </w:rPr>
            </w:pPr>
          </w:p>
        </w:tc>
        <w:tc>
          <w:tcPr>
            <w:tcW w:w="837" w:type="dxa"/>
            <w:tcMar>
              <w:top w:w="0" w:type="dxa"/>
              <w:left w:w="0" w:type="dxa"/>
              <w:bottom w:w="0" w:type="dxa"/>
              <w:right w:w="0" w:type="dxa"/>
            </w:tcMar>
          </w:tcPr>
          <w:p w:rsidR="004D2B30" w:rsidRDefault="004D2B30">
            <w:pPr>
              <w:widowControl w:val="0"/>
              <w:autoSpaceDE w:val="0"/>
              <w:autoSpaceDN w:val="0"/>
              <w:adjustRightInd w:val="0"/>
              <w:spacing w:after="0" w:line="240" w:lineRule="auto"/>
              <w:jc w:val="right"/>
              <w:rPr>
                <w:rFonts w:ascii="Arial" w:hAnsi="Arial" w:cs="Arial"/>
                <w:sz w:val="2"/>
                <w:szCs w:val="2"/>
              </w:rPr>
            </w:pPr>
          </w:p>
        </w:tc>
      </w:tr>
      <w:tr w:rsidR="003233D7" w:rsidTr="003233D7">
        <w:tblPrEx>
          <w:tblCellMar>
            <w:top w:w="0" w:type="dxa"/>
            <w:bottom w:w="0" w:type="dxa"/>
          </w:tblCellMar>
        </w:tblPrEx>
        <w:trPr>
          <w:trHeight w:val="288"/>
        </w:trPr>
        <w:tc>
          <w:tcPr>
            <w:tcW w:w="9331" w:type="dxa"/>
            <w:gridSpan w:val="11"/>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2. Категории потребителей муниципальной услуги </w:t>
            </w:r>
          </w:p>
        </w:tc>
        <w:tc>
          <w:tcPr>
            <w:tcW w:w="783"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95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78"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036"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837"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Физические лица в возрасте до 8 лет</w:t>
            </w:r>
          </w:p>
        </w:tc>
      </w:tr>
      <w:tr w:rsidR="003233D7" w:rsidTr="003233D7">
        <w:tblPrEx>
          <w:tblCellMar>
            <w:top w:w="0" w:type="dxa"/>
            <w:bottom w:w="0" w:type="dxa"/>
          </w:tblCellMar>
        </w:tblPrEx>
        <w:trPr>
          <w:trHeight w:val="288"/>
        </w:trPr>
        <w:tc>
          <w:tcPr>
            <w:tcW w:w="15668" w:type="dxa"/>
            <w:gridSpan w:val="18"/>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3. Показатели, характеризующие объем и (или) качество муниципальной услуги :</w:t>
            </w:r>
          </w:p>
        </w:tc>
      </w:tr>
      <w:tr w:rsidR="003233D7" w:rsidTr="003233D7">
        <w:tblPrEx>
          <w:tblCellMar>
            <w:top w:w="0" w:type="dxa"/>
            <w:bottom w:w="0" w:type="dxa"/>
          </w:tblCellMar>
        </w:tblPrEx>
        <w:trPr>
          <w:trHeight w:val="288"/>
        </w:trPr>
        <w:tc>
          <w:tcPr>
            <w:tcW w:w="15668" w:type="dxa"/>
            <w:gridSpan w:val="18"/>
            <w:tcMar>
              <w:top w:w="0" w:type="dxa"/>
              <w:left w:w="0" w:type="dxa"/>
              <w:bottom w:w="0" w:type="dxa"/>
              <w:right w:w="0" w:type="dxa"/>
            </w:tcMar>
          </w:tcPr>
          <w:p w:rsidR="003233D7" w:rsidRDefault="003233D7">
            <w:pPr>
              <w:widowControl w:val="0"/>
              <w:autoSpaceDE w:val="0"/>
              <w:autoSpaceDN w:val="0"/>
              <w:adjustRightInd w:val="0"/>
              <w:spacing w:after="0" w:line="240" w:lineRule="auto"/>
              <w:rPr>
                <w:rFonts w:ascii="Times New Roman" w:hAnsi="Times New Roman"/>
                <w:b/>
                <w:bCs/>
                <w:color w:val="000000"/>
                <w:sz w:val="20"/>
                <w:szCs w:val="20"/>
              </w:rPr>
            </w:pPr>
          </w:p>
          <w:p w:rsidR="003233D7" w:rsidRDefault="003233D7">
            <w:pPr>
              <w:widowControl w:val="0"/>
              <w:autoSpaceDE w:val="0"/>
              <w:autoSpaceDN w:val="0"/>
              <w:adjustRightInd w:val="0"/>
              <w:spacing w:after="0" w:line="240" w:lineRule="auto"/>
              <w:rPr>
                <w:rFonts w:ascii="Times New Roman" w:hAnsi="Times New Roman"/>
                <w:b/>
                <w:bCs/>
                <w:color w:val="000000"/>
                <w:sz w:val="20"/>
                <w:szCs w:val="20"/>
              </w:rPr>
            </w:pPr>
          </w:p>
          <w:p w:rsidR="003233D7" w:rsidRDefault="003233D7">
            <w:pPr>
              <w:widowControl w:val="0"/>
              <w:autoSpaceDE w:val="0"/>
              <w:autoSpaceDN w:val="0"/>
              <w:adjustRightInd w:val="0"/>
              <w:spacing w:after="0" w:line="240" w:lineRule="auto"/>
              <w:rPr>
                <w:rFonts w:ascii="Times New Roman" w:hAnsi="Times New Roman"/>
                <w:b/>
                <w:bCs/>
                <w:color w:val="000000"/>
                <w:sz w:val="20"/>
                <w:szCs w:val="20"/>
              </w:rPr>
            </w:pPr>
          </w:p>
          <w:p w:rsidR="003233D7" w:rsidRDefault="003233D7">
            <w:pPr>
              <w:widowControl w:val="0"/>
              <w:autoSpaceDE w:val="0"/>
              <w:autoSpaceDN w:val="0"/>
              <w:adjustRightInd w:val="0"/>
              <w:spacing w:after="0" w:line="240" w:lineRule="auto"/>
              <w:rPr>
                <w:rFonts w:ascii="Times New Roman" w:hAnsi="Times New Roman"/>
                <w:b/>
                <w:bCs/>
                <w:color w:val="000000"/>
                <w:sz w:val="20"/>
                <w:szCs w:val="20"/>
              </w:rPr>
            </w:pPr>
          </w:p>
          <w:p w:rsidR="003233D7" w:rsidRDefault="003233D7">
            <w:pPr>
              <w:widowControl w:val="0"/>
              <w:autoSpaceDE w:val="0"/>
              <w:autoSpaceDN w:val="0"/>
              <w:adjustRightInd w:val="0"/>
              <w:spacing w:after="0" w:line="240" w:lineRule="auto"/>
              <w:rPr>
                <w:rFonts w:ascii="Times New Roman" w:hAnsi="Times New Roman"/>
                <w:b/>
                <w:bCs/>
                <w:color w:val="000000"/>
                <w:sz w:val="20"/>
                <w:szCs w:val="20"/>
              </w:rPr>
            </w:pPr>
          </w:p>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3.1 Показатели, характеризующие качество муниципальной услуги :</w:t>
            </w:r>
          </w:p>
        </w:tc>
      </w:tr>
      <w:tr w:rsidR="003233D7" w:rsidTr="00B71506">
        <w:tblPrEx>
          <w:tblCellMar>
            <w:top w:w="0" w:type="dxa"/>
            <w:bottom w:w="0" w:type="dxa"/>
          </w:tblCellMar>
        </w:tblPrEx>
        <w:trPr>
          <w:trHeight w:val="217"/>
        </w:trPr>
        <w:tc>
          <w:tcPr>
            <w:tcW w:w="134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Уникальный номер реестровой записи</w:t>
            </w:r>
          </w:p>
        </w:tc>
        <w:tc>
          <w:tcPr>
            <w:tcW w:w="3251"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Показатель, характеризующий содержание муниципальной услуги </w:t>
            </w:r>
          </w:p>
        </w:tc>
        <w:tc>
          <w:tcPr>
            <w:tcW w:w="2316" w:type="dxa"/>
            <w:gridSpan w:val="4"/>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Показатель, характеризующий условия (формы) оказания муниципальной услуги </w:t>
            </w:r>
          </w:p>
        </w:tc>
        <w:tc>
          <w:tcPr>
            <w:tcW w:w="32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Показатель качества муниципальной услуги </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Значение показателя качества муниципальной услуги </w:t>
            </w:r>
          </w:p>
        </w:tc>
      </w:tr>
      <w:tr w:rsidR="003233D7" w:rsidTr="00B71506">
        <w:tblPrEx>
          <w:tblCellMar>
            <w:top w:w="0" w:type="dxa"/>
            <w:bottom w:w="0" w:type="dxa"/>
          </w:tblCellMar>
        </w:tblPrEx>
        <w:trPr>
          <w:cantSplit/>
          <w:trHeight w:val="320"/>
        </w:trPr>
        <w:tc>
          <w:tcPr>
            <w:tcW w:w="1344" w:type="dxa"/>
            <w:gridSpan w:val="2"/>
            <w:vMerge/>
            <w:tcBorders>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3251" w:type="dxa"/>
            <w:gridSpan w:val="3"/>
            <w:vMerge/>
            <w:tcBorders>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2316" w:type="dxa"/>
            <w:gridSpan w:val="4"/>
            <w:vMerge/>
            <w:tcBorders>
              <w:left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4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показателя</w:t>
            </w:r>
          </w:p>
        </w:tc>
        <w:tc>
          <w:tcPr>
            <w:tcW w:w="17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единица измерения по ОКЕИ</w:t>
            </w:r>
          </w:p>
        </w:tc>
        <w:tc>
          <w:tcPr>
            <w:tcW w:w="1908"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 (очередной финансовый год)</w:t>
            </w:r>
          </w:p>
        </w:tc>
        <w:tc>
          <w:tcPr>
            <w:tcW w:w="191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(1-й год планового периода)</w:t>
            </w:r>
          </w:p>
        </w:tc>
        <w:tc>
          <w:tcPr>
            <w:tcW w:w="173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(2-й год планового периода)</w:t>
            </w:r>
          </w:p>
        </w:tc>
      </w:tr>
      <w:tr w:rsidR="003233D7" w:rsidTr="0083303F">
        <w:tblPrEx>
          <w:tblCellMar>
            <w:top w:w="0" w:type="dxa"/>
            <w:bottom w:w="0" w:type="dxa"/>
          </w:tblCellMar>
        </w:tblPrEx>
        <w:trPr>
          <w:cantSplit/>
          <w:trHeight w:val="213"/>
        </w:trPr>
        <w:tc>
          <w:tcPr>
            <w:tcW w:w="134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Pr="003233D7" w:rsidRDefault="003233D7">
            <w:pPr>
              <w:widowControl w:val="0"/>
              <w:autoSpaceDE w:val="0"/>
              <w:autoSpaceDN w:val="0"/>
              <w:adjustRightInd w:val="0"/>
              <w:spacing w:after="0" w:line="240" w:lineRule="auto"/>
              <w:rPr>
                <w:rFonts w:ascii="Times New Roman" w:hAnsi="Times New Roman"/>
                <w:sz w:val="20"/>
                <w:szCs w:val="20"/>
              </w:rPr>
            </w:pPr>
            <w:r w:rsidRPr="003233D7">
              <w:rPr>
                <w:rFonts w:ascii="Times New Roman" w:hAnsi="Times New Roman"/>
                <w:sz w:val="20"/>
                <w:szCs w:val="20"/>
              </w:rPr>
              <w:t>К</w:t>
            </w:r>
            <w:r>
              <w:rPr>
                <w:rFonts w:ascii="Times New Roman" w:hAnsi="Times New Roman"/>
                <w:sz w:val="20"/>
                <w:szCs w:val="20"/>
              </w:rPr>
              <w:t>атегория потребителей</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Pr="003233D7" w:rsidRDefault="003233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Виды образовательных программ</w:t>
            </w:r>
          </w:p>
        </w:tc>
        <w:tc>
          <w:tcPr>
            <w:tcW w:w="895"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3233D7" w:rsidRPr="003233D7" w:rsidRDefault="003233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Возраст обучающихся</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Pr="003233D7" w:rsidRDefault="003233D7" w:rsidP="003233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Формы образования и формы реализации образовательных программ</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Pr="003233D7" w:rsidRDefault="003233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Справочник периодов пребывания</w:t>
            </w:r>
          </w:p>
        </w:tc>
        <w:tc>
          <w:tcPr>
            <w:tcW w:w="1474"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Код</w:t>
            </w:r>
          </w:p>
        </w:tc>
        <w:tc>
          <w:tcPr>
            <w:tcW w:w="1908"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191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173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r>
      <w:tr w:rsidR="003233D7" w:rsidTr="003233D7">
        <w:tblPrEx>
          <w:tblCellMar>
            <w:top w:w="0" w:type="dxa"/>
            <w:bottom w:w="0" w:type="dxa"/>
          </w:tblCellMar>
        </w:tblPrEx>
        <w:trPr>
          <w:trHeight w:val="181"/>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90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9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3233D7" w:rsidTr="003233D7">
        <w:tblPrEx>
          <w:tblCellMar>
            <w:top w:w="0" w:type="dxa"/>
            <w:bottom w:w="0" w:type="dxa"/>
          </w:tblCellMar>
        </w:tblPrEx>
        <w:trPr>
          <w:cantSplit/>
          <w:trHeight w:val="288"/>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50Д45000301000301065100</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3 лет до 8 лет</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Очная</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группа полного дня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Соответствие установленным требованиям</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744</w:t>
            </w:r>
          </w:p>
        </w:tc>
        <w:tc>
          <w:tcPr>
            <w:tcW w:w="190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9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r>
      <w:tr w:rsidR="003233D7" w:rsidTr="003233D7">
        <w:tblPrEx>
          <w:tblCellMar>
            <w:top w:w="0" w:type="dxa"/>
            <w:bottom w:w="0" w:type="dxa"/>
          </w:tblCellMar>
        </w:tblPrEx>
        <w:trPr>
          <w:cantSplit/>
          <w:trHeight w:val="288"/>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50Д45000301000301065100</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3 лет до 8 лет</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Очная</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группа полного дня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родителей (законных представителей), удовлетворенных условиями и качеством предоставляемой образовательной услуги</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744</w:t>
            </w:r>
          </w:p>
        </w:tc>
        <w:tc>
          <w:tcPr>
            <w:tcW w:w="190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9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r>
      <w:tr w:rsidR="003233D7" w:rsidTr="003233D7">
        <w:tblPrEx>
          <w:tblCellMar>
            <w:top w:w="0" w:type="dxa"/>
            <w:bottom w:w="0" w:type="dxa"/>
          </w:tblCellMar>
        </w:tblPrEx>
        <w:trPr>
          <w:cantSplit/>
          <w:trHeight w:val="288"/>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50Д45000301000301065100</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3 лет до 8 лет</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Очная</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группа полного дня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744</w:t>
            </w:r>
          </w:p>
        </w:tc>
        <w:tc>
          <w:tcPr>
            <w:tcW w:w="190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9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c>
          <w:tcPr>
            <w:tcW w:w="17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100,00</w:t>
            </w:r>
          </w:p>
        </w:tc>
      </w:tr>
      <w:tr w:rsidR="003233D7" w:rsidTr="003233D7">
        <w:tblPrEx>
          <w:tblCellMar>
            <w:top w:w="0" w:type="dxa"/>
            <w:bottom w:w="0" w:type="dxa"/>
          </w:tblCellMar>
        </w:tblPrEx>
        <w:trPr>
          <w:trHeight w:val="904"/>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5,00</w:t>
            </w:r>
          </w:p>
        </w:tc>
      </w:tr>
      <w:tr w:rsidR="003233D7" w:rsidTr="003233D7">
        <w:tblPrEx>
          <w:tblCellMar>
            <w:top w:w="0" w:type="dxa"/>
            <w:bottom w:w="0" w:type="dxa"/>
          </w:tblCellMar>
        </w:tblPrEx>
        <w:trPr>
          <w:trHeight w:val="316"/>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3.2 Показатели, характеризующие объем муниципальной услуги: </w:t>
            </w:r>
          </w:p>
        </w:tc>
      </w:tr>
      <w:tr w:rsidR="003233D7" w:rsidTr="003233D7">
        <w:tblPrEx>
          <w:tblCellMar>
            <w:top w:w="0" w:type="dxa"/>
            <w:bottom w:w="0" w:type="dxa"/>
          </w:tblCellMar>
        </w:tblPrEx>
        <w:trPr>
          <w:cantSplit/>
          <w:trHeight w:val="430"/>
        </w:trPr>
        <w:tc>
          <w:tcPr>
            <w:tcW w:w="1344" w:type="dxa"/>
            <w:gridSpan w:val="2"/>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Уникальный номер реестровой записи</w:t>
            </w:r>
          </w:p>
        </w:tc>
        <w:tc>
          <w:tcPr>
            <w:tcW w:w="3251" w:type="dxa"/>
            <w:gridSpan w:val="3"/>
            <w:vMerge w:val="restart"/>
            <w:tcBorders>
              <w:top w:val="single" w:sz="8" w:space="0" w:color="000000"/>
              <w:left w:val="single" w:sz="4" w:space="0" w:color="auto"/>
              <w:righ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Показатель, характеризующий содержание муниципальной услуги </w:t>
            </w:r>
          </w:p>
        </w:tc>
        <w:tc>
          <w:tcPr>
            <w:tcW w:w="2316" w:type="dxa"/>
            <w:gridSpan w:val="4"/>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Показатель, характеризующий условия (формы) оказания муниципальной услуги </w:t>
            </w:r>
          </w:p>
        </w:tc>
        <w:tc>
          <w:tcPr>
            <w:tcW w:w="3203" w:type="dxa"/>
            <w:gridSpan w:val="3"/>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Показатель объема муниципальной услуги</w:t>
            </w:r>
          </w:p>
        </w:tc>
        <w:tc>
          <w:tcPr>
            <w:tcW w:w="278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Значение показателя объема муниципальной услуги</w:t>
            </w:r>
          </w:p>
        </w:tc>
        <w:tc>
          <w:tcPr>
            <w:tcW w:w="276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Среднегодовой размер платы (цена, тариф)</w:t>
            </w:r>
          </w:p>
        </w:tc>
      </w:tr>
      <w:tr w:rsidR="003233D7" w:rsidTr="003233D7">
        <w:tblPrEx>
          <w:tblCellMar>
            <w:top w:w="0" w:type="dxa"/>
            <w:bottom w:w="0" w:type="dxa"/>
          </w:tblCellMar>
        </w:tblPrEx>
        <w:trPr>
          <w:trHeight w:val="299"/>
        </w:trPr>
        <w:tc>
          <w:tcPr>
            <w:tcW w:w="320" w:type="dxa"/>
            <w:vMerge/>
            <w:tcBorders>
              <w:lef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024" w:type="dxa"/>
            <w:tcBorders>
              <w:righ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3251" w:type="dxa"/>
            <w:gridSpan w:val="3"/>
            <w:vMerge/>
            <w:tcBorders>
              <w:left w:val="single" w:sz="4" w:space="0" w:color="auto"/>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755" w:type="dxa"/>
            <w:vMerge/>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382" w:type="dxa"/>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789" w:type="dxa"/>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390" w:type="dxa"/>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4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показателя</w:t>
            </w:r>
          </w:p>
        </w:tc>
        <w:tc>
          <w:tcPr>
            <w:tcW w:w="17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единица измерения по ОКЕИ</w:t>
            </w:r>
          </w:p>
        </w:tc>
        <w:tc>
          <w:tcPr>
            <w:tcW w:w="9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 (очередной финансовый год)</w:t>
            </w:r>
          </w:p>
        </w:tc>
        <w:tc>
          <w:tcPr>
            <w:tcW w:w="95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(1-й год планового периода)</w:t>
            </w:r>
          </w:p>
        </w:tc>
        <w:tc>
          <w:tcPr>
            <w:tcW w:w="8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(2-й год планового периода)</w:t>
            </w:r>
          </w:p>
        </w:tc>
        <w:tc>
          <w:tcPr>
            <w:tcW w:w="10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 (очередной финансовый год)</w:t>
            </w:r>
          </w:p>
        </w:tc>
        <w:tc>
          <w:tcPr>
            <w:tcW w:w="89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(1-й год планового периода)</w:t>
            </w:r>
          </w:p>
        </w:tc>
        <w:tc>
          <w:tcPr>
            <w:tcW w:w="8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(2-й год планового периода)</w:t>
            </w:r>
          </w:p>
        </w:tc>
      </w:tr>
      <w:tr w:rsidR="003233D7" w:rsidTr="003233D7">
        <w:tblPrEx>
          <w:tblCellMar>
            <w:top w:w="0" w:type="dxa"/>
            <w:bottom w:w="0" w:type="dxa"/>
          </w:tblCellMar>
        </w:tblPrEx>
        <w:trPr>
          <w:cantSplit/>
          <w:trHeight w:val="327"/>
        </w:trPr>
        <w:tc>
          <w:tcPr>
            <w:tcW w:w="320" w:type="dxa"/>
            <w:vMerge/>
            <w:tcBorders>
              <w:left w:val="single" w:sz="4" w:space="0" w:color="auto"/>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024" w:type="dxa"/>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233D7" w:rsidRPr="003233D7" w:rsidRDefault="003233D7" w:rsidP="00CC27DC">
            <w:pPr>
              <w:rPr>
                <w:rFonts w:ascii="Times New Roman" w:hAnsi="Times New Roman"/>
                <w:sz w:val="20"/>
                <w:szCs w:val="20"/>
              </w:rPr>
            </w:pPr>
            <w:r w:rsidRPr="003233D7">
              <w:rPr>
                <w:rFonts w:ascii="Times New Roman" w:hAnsi="Times New Roman"/>
                <w:sz w:val="20"/>
                <w:szCs w:val="20"/>
              </w:rPr>
              <w:t>Категория потребителей</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233D7" w:rsidRPr="003233D7" w:rsidRDefault="003233D7" w:rsidP="00CC27DC">
            <w:pPr>
              <w:rPr>
                <w:rFonts w:ascii="Times New Roman" w:hAnsi="Times New Roman"/>
                <w:sz w:val="20"/>
                <w:szCs w:val="20"/>
              </w:rPr>
            </w:pPr>
            <w:r w:rsidRPr="003233D7">
              <w:rPr>
                <w:rFonts w:ascii="Times New Roman" w:hAnsi="Times New Roman"/>
                <w:sz w:val="20"/>
                <w:szCs w:val="20"/>
              </w:rPr>
              <w:t>Виды образовательных программ</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233D7" w:rsidRPr="003233D7" w:rsidRDefault="003233D7" w:rsidP="00CC27DC">
            <w:pPr>
              <w:rPr>
                <w:rFonts w:ascii="Times New Roman" w:hAnsi="Times New Roman"/>
                <w:sz w:val="20"/>
                <w:szCs w:val="20"/>
              </w:rPr>
            </w:pPr>
            <w:r w:rsidRPr="003233D7">
              <w:rPr>
                <w:rFonts w:ascii="Times New Roman" w:hAnsi="Times New Roman"/>
                <w:sz w:val="20"/>
                <w:szCs w:val="20"/>
              </w:rPr>
              <w:t>Возраст обучающихся</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233D7" w:rsidRPr="003233D7" w:rsidRDefault="003233D7" w:rsidP="00CC27DC">
            <w:pPr>
              <w:rPr>
                <w:rFonts w:ascii="Times New Roman" w:hAnsi="Times New Roman"/>
                <w:sz w:val="20"/>
                <w:szCs w:val="20"/>
              </w:rPr>
            </w:pPr>
            <w:r w:rsidRPr="003233D7">
              <w:rPr>
                <w:rFonts w:ascii="Times New Roman" w:hAnsi="Times New Roman"/>
                <w:sz w:val="20"/>
                <w:szCs w:val="20"/>
              </w:rPr>
              <w:t>Формы образования и формы реализации образовательных программ</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233D7" w:rsidRPr="003233D7" w:rsidRDefault="003233D7" w:rsidP="00CC27DC">
            <w:pPr>
              <w:rPr>
                <w:rFonts w:ascii="Times New Roman" w:hAnsi="Times New Roman"/>
                <w:sz w:val="20"/>
                <w:szCs w:val="20"/>
              </w:rPr>
            </w:pPr>
            <w:r w:rsidRPr="003233D7">
              <w:rPr>
                <w:rFonts w:ascii="Times New Roman" w:hAnsi="Times New Roman"/>
                <w:sz w:val="20"/>
                <w:szCs w:val="20"/>
              </w:rPr>
              <w:t>Справочник периодов пребывания</w:t>
            </w:r>
          </w:p>
        </w:tc>
        <w:tc>
          <w:tcPr>
            <w:tcW w:w="1474" w:type="dxa"/>
            <w:vMerge/>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rPr>
                <w:rFonts w:ascii="Arial" w:hAnsi="Arial" w:cs="Arial"/>
                <w:sz w:val="2"/>
                <w:szCs w:val="2"/>
              </w:rPr>
            </w:pP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Код</w:t>
            </w:r>
          </w:p>
        </w:tc>
        <w:tc>
          <w:tcPr>
            <w:tcW w:w="9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95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87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10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89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c>
          <w:tcPr>
            <w:tcW w:w="8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33D7" w:rsidRDefault="003233D7">
            <w:pPr>
              <w:widowControl w:val="0"/>
              <w:autoSpaceDE w:val="0"/>
              <w:autoSpaceDN w:val="0"/>
              <w:adjustRightInd w:val="0"/>
              <w:spacing w:after="0" w:line="240" w:lineRule="auto"/>
              <w:jc w:val="center"/>
              <w:rPr>
                <w:rFonts w:ascii="Arial" w:hAnsi="Arial" w:cs="Arial"/>
                <w:sz w:val="2"/>
                <w:szCs w:val="2"/>
              </w:rPr>
            </w:pPr>
          </w:p>
        </w:tc>
      </w:tr>
      <w:tr w:rsidR="003233D7" w:rsidTr="003233D7">
        <w:tblPrEx>
          <w:tblCellMar>
            <w:top w:w="0" w:type="dxa"/>
            <w:bottom w:w="0" w:type="dxa"/>
          </w:tblCellMar>
        </w:tblPrEx>
        <w:trPr>
          <w:trHeight w:val="183"/>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8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c>
          <w:tcPr>
            <w:tcW w:w="10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w:t>
            </w:r>
          </w:p>
        </w:tc>
      </w:tr>
      <w:tr w:rsidR="003233D7" w:rsidTr="003233D7">
        <w:tblPrEx>
          <w:tblCellMar>
            <w:top w:w="0" w:type="dxa"/>
            <w:bottom w:w="0" w:type="dxa"/>
          </w:tblCellMar>
        </w:tblPrEx>
        <w:trPr>
          <w:cantSplit/>
          <w:trHeight w:val="288"/>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50Д45000301000301065100</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3 лет до 8 лет</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Очная</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группа полного дня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Число обучающихся</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792</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21,00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21,00</w:t>
            </w:r>
          </w:p>
        </w:tc>
        <w:tc>
          <w:tcPr>
            <w:tcW w:w="8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21,00</w:t>
            </w:r>
          </w:p>
        </w:tc>
        <w:tc>
          <w:tcPr>
            <w:tcW w:w="10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cantSplit/>
          <w:trHeight w:val="288"/>
        </w:trPr>
        <w:tc>
          <w:tcPr>
            <w:tcW w:w="134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50Д45000301000301065100</w:t>
            </w:r>
          </w:p>
        </w:tc>
        <w:tc>
          <w:tcPr>
            <w:tcW w:w="12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указано</w:t>
            </w: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3 лет до 8 лет</w:t>
            </w:r>
          </w:p>
        </w:tc>
        <w:tc>
          <w:tcPr>
            <w:tcW w:w="113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Очная</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группа полного дня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Число человеко-</w:t>
            </w:r>
            <w:r w:rsidR="001B482A">
              <w:rPr>
                <w:rFonts w:ascii="Times New Roman" w:hAnsi="Times New Roman"/>
                <w:color w:val="000000"/>
                <w:sz w:val="20"/>
                <w:szCs w:val="20"/>
              </w:rPr>
              <w:t>дней</w:t>
            </w:r>
            <w:r>
              <w:rPr>
                <w:rFonts w:ascii="Times New Roman" w:hAnsi="Times New Roman"/>
                <w:color w:val="000000"/>
                <w:sz w:val="20"/>
                <w:szCs w:val="20"/>
              </w:rPr>
              <w:t xml:space="preserve"> </w:t>
            </w:r>
            <w:r w:rsidR="001B482A">
              <w:rPr>
                <w:rFonts w:ascii="Times New Roman" w:hAnsi="Times New Roman"/>
                <w:color w:val="000000"/>
                <w:sz w:val="20"/>
                <w:szCs w:val="20"/>
              </w:rPr>
              <w:t>обучения</w:t>
            </w:r>
          </w:p>
        </w:tc>
        <w:tc>
          <w:tcPr>
            <w:tcW w:w="9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Человеко-день</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540</w:t>
            </w:r>
          </w:p>
        </w:tc>
        <w:tc>
          <w:tcPr>
            <w:tcW w:w="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3 780,00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3 780,00</w:t>
            </w:r>
          </w:p>
        </w:tc>
        <w:tc>
          <w:tcPr>
            <w:tcW w:w="8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3 780,00</w:t>
            </w:r>
          </w:p>
        </w:tc>
        <w:tc>
          <w:tcPr>
            <w:tcW w:w="10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673"/>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5,00</w:t>
            </w:r>
          </w:p>
        </w:tc>
      </w:tr>
      <w:tr w:rsidR="003233D7" w:rsidTr="003233D7">
        <w:tblPrEx>
          <w:tblCellMar>
            <w:top w:w="0" w:type="dxa"/>
            <w:bottom w:w="0" w:type="dxa"/>
          </w:tblCellMar>
        </w:tblPrEx>
        <w:trPr>
          <w:trHeight w:val="288"/>
        </w:trPr>
        <w:tc>
          <w:tcPr>
            <w:tcW w:w="15668" w:type="dxa"/>
            <w:gridSpan w:val="18"/>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4. Нормативные правовые акты, устанавливающие размер платы (цену, тариф) либо порядок ее (его) установления:</w:t>
            </w:r>
          </w:p>
        </w:tc>
      </w:tr>
      <w:tr w:rsidR="003233D7" w:rsidTr="003233D7">
        <w:tblPrEx>
          <w:tblCellMar>
            <w:top w:w="0" w:type="dxa"/>
            <w:bottom w:w="0" w:type="dxa"/>
          </w:tblCellMar>
        </w:tblPrEx>
        <w:trPr>
          <w:trHeight w:val="288"/>
        </w:trPr>
        <w:tc>
          <w:tcPr>
            <w:tcW w:w="15668"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Нормативный правовой акт</w:t>
            </w:r>
          </w:p>
        </w:tc>
      </w:tr>
      <w:tr w:rsidR="003233D7" w:rsidTr="003233D7">
        <w:tblPrEx>
          <w:tblCellMar>
            <w:top w:w="0" w:type="dxa"/>
            <w:bottom w:w="0" w:type="dxa"/>
          </w:tblCellMar>
        </w:tblPrEx>
        <w:trPr>
          <w:trHeight w:val="288"/>
        </w:trPr>
        <w:tc>
          <w:tcPr>
            <w:tcW w:w="25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вид</w:t>
            </w:r>
          </w:p>
        </w:tc>
        <w:tc>
          <w:tcPr>
            <w:tcW w:w="279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принявший орган</w:t>
            </w:r>
          </w:p>
        </w:tc>
        <w:tc>
          <w:tcPr>
            <w:tcW w:w="156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дата</w:t>
            </w:r>
          </w:p>
        </w:tc>
        <w:tc>
          <w:tcPr>
            <w:tcW w:w="32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номер</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w:t>
            </w:r>
          </w:p>
        </w:tc>
      </w:tr>
      <w:tr w:rsidR="003233D7" w:rsidTr="003233D7">
        <w:tblPrEx>
          <w:tblCellMar>
            <w:top w:w="0" w:type="dxa"/>
            <w:bottom w:w="0" w:type="dxa"/>
          </w:tblCellMar>
        </w:tblPrEx>
        <w:trPr>
          <w:trHeight w:val="197"/>
        </w:trPr>
        <w:tc>
          <w:tcPr>
            <w:tcW w:w="25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279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156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32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r>
      <w:tr w:rsidR="003233D7" w:rsidTr="003233D7">
        <w:tblPrEx>
          <w:tblCellMar>
            <w:top w:w="0" w:type="dxa"/>
            <w:bottom w:w="0" w:type="dxa"/>
          </w:tblCellMar>
        </w:tblPrEx>
        <w:trPr>
          <w:trHeight w:val="288"/>
        </w:trPr>
        <w:tc>
          <w:tcPr>
            <w:tcW w:w="255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279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6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32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r>
      <w:tr w:rsidR="003233D7" w:rsidTr="003233D7">
        <w:tblPrEx>
          <w:tblCellMar>
            <w:top w:w="0" w:type="dxa"/>
            <w:bottom w:w="0" w:type="dxa"/>
          </w:tblCellMar>
        </w:tblPrEx>
        <w:trPr>
          <w:trHeight w:val="629"/>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5. Порядок оказания муниципальной услуги</w:t>
            </w:r>
          </w:p>
        </w:tc>
      </w:tr>
      <w:tr w:rsidR="003233D7" w:rsidTr="003233D7">
        <w:tblPrEx>
          <w:tblCellMar>
            <w:top w:w="0" w:type="dxa"/>
            <w:bottom w:w="0" w:type="dxa"/>
          </w:tblCellMar>
        </w:tblPrEx>
        <w:trPr>
          <w:trHeight w:val="293"/>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5.1. Нормативные правовые акты, регулирующие порядок оказания муниципальной услуги</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Об общих принципах организации законодательных (представительных) и исполнительных органов государственной власти субъектов Российской Федерации №184-ФЗ от 06.10.1999</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 Об общих принципах организации местного самоуправления в Российской Федерации №№131-ФЗ от 06.10.2003</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3. Об образовании в Российской Федерации №№273-ФЗ от 29.12.2012</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4.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№1014 от 30.08.2013</w:t>
            </w:r>
          </w:p>
        </w:tc>
      </w:tr>
      <w:tr w:rsidR="003233D7" w:rsidTr="003233D7">
        <w:tblPrEx>
          <w:tblCellMar>
            <w:top w:w="0" w:type="dxa"/>
            <w:bottom w:w="0" w:type="dxa"/>
          </w:tblCellMar>
        </w:tblPrEx>
        <w:trPr>
          <w:trHeight w:val="288"/>
        </w:trPr>
        <w:tc>
          <w:tcPr>
            <w:tcW w:w="320" w:type="dxa"/>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5. "Об утверждении федерального государственного образовательного стандарта дошкольного образования" №1155 от 17.10.2013</w:t>
            </w:r>
          </w:p>
        </w:tc>
      </w:tr>
      <w:tr w:rsidR="003233D7" w:rsidTr="003233D7">
        <w:tblPrEx>
          <w:tblCellMar>
            <w:top w:w="0" w:type="dxa"/>
            <w:bottom w:w="0" w:type="dxa"/>
          </w:tblCellMar>
        </w:tblPrEx>
        <w:trPr>
          <w:trHeight w:val="468"/>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5.2. Порядок информирования потенциальных потребителей муниципальной услуги:</w:t>
            </w:r>
          </w:p>
        </w:tc>
      </w:tr>
      <w:tr w:rsidR="003233D7" w:rsidTr="003233D7">
        <w:tblPrEx>
          <w:tblCellMar>
            <w:top w:w="0" w:type="dxa"/>
            <w:bottom w:w="0" w:type="dxa"/>
          </w:tblCellMar>
        </w:tblPrEx>
        <w:trPr>
          <w:trHeight w:val="29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Способ информирования</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Состав размещаемой информации</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Частота обновления информации</w:t>
            </w:r>
          </w:p>
        </w:tc>
      </w:tr>
      <w:tr w:rsidR="003233D7" w:rsidTr="003233D7">
        <w:tblPrEx>
          <w:tblCellMar>
            <w:top w:w="0" w:type="dxa"/>
            <w:bottom w:w="0" w:type="dxa"/>
          </w:tblCellMar>
        </w:tblPrEx>
        <w:trPr>
          <w:trHeight w:val="219"/>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r>
      <w:tr w:rsidR="003233D7" w:rsidTr="003233D7">
        <w:tblPrEx>
          <w:tblCellMar>
            <w:top w:w="0" w:type="dxa"/>
            <w:bottom w:w="0" w:type="dxa"/>
          </w:tblCellMar>
        </w:tblPrEx>
        <w:trPr>
          <w:trHeight w:val="29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Родительские собрания</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Информация о проводимых мероприятиях в образовательных учреждениях</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реже 1 раза в квартал</w:t>
            </w:r>
          </w:p>
        </w:tc>
      </w:tr>
      <w:tr w:rsidR="003233D7" w:rsidTr="003233D7">
        <w:tblPrEx>
          <w:tblCellMar>
            <w:top w:w="0" w:type="dxa"/>
            <w:bottom w:w="0" w:type="dxa"/>
          </w:tblCellMar>
        </w:tblPrEx>
        <w:trPr>
          <w:trHeight w:val="29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Информационные стенды в учреждении</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Официальные и иные документы о деятельности учреждения</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реже 1 раза в квартал</w:t>
            </w:r>
          </w:p>
        </w:tc>
      </w:tr>
      <w:tr w:rsidR="003233D7" w:rsidTr="003233D7">
        <w:tblPrEx>
          <w:tblCellMar>
            <w:top w:w="0" w:type="dxa"/>
            <w:bottom w:w="0" w:type="dxa"/>
          </w:tblCellMar>
        </w:tblPrEx>
        <w:trPr>
          <w:trHeight w:val="29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Размещение в сети Интернет</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Официальные и иные документы о деятельности учреждения</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Не реже 1 раза в квартал</w:t>
            </w:r>
          </w:p>
        </w:tc>
      </w:tr>
      <w:tr w:rsidR="003233D7" w:rsidTr="003233D7">
        <w:tblPrEx>
          <w:tblCellMar>
            <w:top w:w="0" w:type="dxa"/>
            <w:bottom w:w="0" w:type="dxa"/>
          </w:tblCellMar>
        </w:tblPrEx>
        <w:trPr>
          <w:trHeight w:val="799"/>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8"/>
                <w:szCs w:val="28"/>
              </w:rPr>
              <w:t>ЧАСТЬ 3. Прочие сведения о муниципальном задании</w:t>
            </w:r>
          </w:p>
        </w:tc>
      </w:tr>
      <w:tr w:rsidR="003233D7" w:rsidTr="003233D7">
        <w:tblPrEx>
          <w:tblCellMar>
            <w:top w:w="0" w:type="dxa"/>
            <w:bottom w:w="0" w:type="dxa"/>
          </w:tblCellMar>
        </w:tblPrEx>
        <w:trPr>
          <w:trHeight w:val="978"/>
        </w:trPr>
        <w:tc>
          <w:tcPr>
            <w:tcW w:w="15668" w:type="dxa"/>
            <w:gridSpan w:val="18"/>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4"/>
                <w:szCs w:val="24"/>
              </w:rPr>
              <w:t>РАЗДЕЛ 1</w:t>
            </w:r>
          </w:p>
        </w:tc>
      </w:tr>
      <w:tr w:rsidR="003233D7" w:rsidTr="003233D7">
        <w:tblPrEx>
          <w:tblCellMar>
            <w:top w:w="0" w:type="dxa"/>
            <w:bottom w:w="0" w:type="dxa"/>
          </w:tblCellMar>
        </w:tblPrEx>
        <w:trPr>
          <w:cantSplit/>
          <w:trHeight w:val="544"/>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1. Основания для досрочного прекращения </w:t>
            </w:r>
            <w:r w:rsidR="001B482A">
              <w:rPr>
                <w:rFonts w:ascii="Times New Roman" w:hAnsi="Times New Roman"/>
                <w:b/>
                <w:bCs/>
                <w:color w:val="000000"/>
                <w:sz w:val="20"/>
                <w:szCs w:val="20"/>
              </w:rPr>
              <w:t>выполнения</w:t>
            </w:r>
            <w:r>
              <w:rPr>
                <w:rFonts w:ascii="Times New Roman" w:hAnsi="Times New Roman"/>
                <w:b/>
                <w:bCs/>
                <w:color w:val="000000"/>
                <w:sz w:val="20"/>
                <w:szCs w:val="20"/>
              </w:rPr>
              <w:t xml:space="preserve">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Ликвидация учреждения; реорганизация учреждения; перераспределение полномочий, повлекшее исключение из компетенции учреждения полномочий по оказанию государственной услуги; исключение государственной услуги из перечня государственных услуг (работ);иные предусмотренные правовыми актами случаи, влекущие за собой невозможность оказания государственной услуги, не устранимую в краткосрочной перспективе. Ликвидация учреждения , реорганизация , перераспределение полномочий, повлекшее и</w:t>
            </w:r>
            <w:r w:rsidR="001B482A">
              <w:rPr>
                <w:rFonts w:ascii="Times New Roman" w:hAnsi="Times New Roman"/>
                <w:color w:val="000000"/>
                <w:sz w:val="20"/>
                <w:szCs w:val="20"/>
              </w:rPr>
              <w:t>с</w:t>
            </w:r>
            <w:r>
              <w:rPr>
                <w:rFonts w:ascii="Times New Roman" w:hAnsi="Times New Roman"/>
                <w:color w:val="000000"/>
                <w:sz w:val="20"/>
                <w:szCs w:val="20"/>
              </w:rPr>
              <w:t>ключение из компетенции учреждений полномочий по оказанию муниципальной услуги, исключение муниципальной услуги из ведомственного перечня муниципальных услуг, иные, предусмотренные правовыми актами случаи, влекущие за собой невозможность оказания муниципальной услуги, не устранимую в кратк</w:t>
            </w:r>
            <w:r w:rsidR="001B482A">
              <w:rPr>
                <w:rFonts w:ascii="Times New Roman" w:hAnsi="Times New Roman"/>
                <w:color w:val="000000"/>
                <w:sz w:val="20"/>
                <w:szCs w:val="20"/>
              </w:rPr>
              <w:t>о</w:t>
            </w:r>
            <w:r>
              <w:rPr>
                <w:rFonts w:ascii="Times New Roman" w:hAnsi="Times New Roman"/>
                <w:color w:val="000000"/>
                <w:sz w:val="20"/>
                <w:szCs w:val="20"/>
              </w:rPr>
              <w:t>срочной перспективе №б-н от б/д</w:t>
            </w:r>
          </w:p>
        </w:tc>
      </w:tr>
      <w:tr w:rsidR="003233D7" w:rsidTr="003233D7">
        <w:tblPrEx>
          <w:tblCellMar>
            <w:top w:w="0" w:type="dxa"/>
            <w:bottom w:w="0" w:type="dxa"/>
          </w:tblCellMar>
        </w:tblPrEx>
        <w:trPr>
          <w:cantSplit/>
          <w:trHeight w:val="303"/>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2. Иная информация, необходимая для </w:t>
            </w:r>
            <w:r w:rsidR="001B482A">
              <w:rPr>
                <w:rFonts w:ascii="Times New Roman" w:hAnsi="Times New Roman"/>
                <w:b/>
                <w:bCs/>
                <w:color w:val="000000"/>
                <w:sz w:val="20"/>
                <w:szCs w:val="20"/>
              </w:rPr>
              <w:t>выполнения</w:t>
            </w:r>
            <w:r>
              <w:rPr>
                <w:rFonts w:ascii="Times New Roman" w:hAnsi="Times New Roman"/>
                <w:b/>
                <w:bCs/>
                <w:color w:val="000000"/>
                <w:sz w:val="20"/>
                <w:szCs w:val="20"/>
              </w:rPr>
              <w:t xml:space="preserve"> (контроля за выполнением)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3233D7" w:rsidTr="003233D7">
        <w:tblPrEx>
          <w:tblCellMar>
            <w:top w:w="0" w:type="dxa"/>
            <w:bottom w:w="0" w:type="dxa"/>
          </w:tblCellMar>
        </w:tblPrEx>
        <w:trPr>
          <w:cantSplit/>
          <w:trHeight w:val="316"/>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3. Порядок контроля за </w:t>
            </w:r>
            <w:r w:rsidR="001B482A">
              <w:rPr>
                <w:rFonts w:ascii="Times New Roman" w:hAnsi="Times New Roman"/>
                <w:b/>
                <w:bCs/>
                <w:color w:val="000000"/>
                <w:sz w:val="20"/>
                <w:szCs w:val="20"/>
              </w:rPr>
              <w:t xml:space="preserve">выполнением </w:t>
            </w:r>
            <w:r>
              <w:rPr>
                <w:rFonts w:ascii="Times New Roman" w:hAnsi="Times New Roman"/>
                <w:b/>
                <w:bCs/>
                <w:color w:val="000000"/>
                <w:sz w:val="20"/>
                <w:szCs w:val="20"/>
              </w:rPr>
              <w:t xml:space="preserve"> муниципального задания</w:t>
            </w:r>
          </w:p>
        </w:tc>
      </w:tr>
      <w:tr w:rsidR="003233D7" w:rsidTr="003233D7">
        <w:tblPrEx>
          <w:tblCellMar>
            <w:top w:w="0" w:type="dxa"/>
            <w:bottom w:w="0" w:type="dxa"/>
          </w:tblCellMar>
        </w:tblPrEx>
        <w:trPr>
          <w:cantSplit/>
          <w:trHeight w:val="25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Форма контроля</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Периодичность</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1B482A" w:rsidP="001B482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Органы местного самоуправления</w:t>
            </w:r>
            <w:r w:rsidR="004D2B30">
              <w:rPr>
                <w:rFonts w:ascii="Times New Roman" w:hAnsi="Times New Roman"/>
                <w:color w:val="000000"/>
                <w:sz w:val="20"/>
                <w:szCs w:val="20"/>
              </w:rPr>
              <w:t>, осуществляющие контроль за выполнением муниципального задания</w:t>
            </w:r>
          </w:p>
        </w:tc>
      </w:tr>
      <w:tr w:rsidR="003233D7" w:rsidTr="003233D7">
        <w:tblPrEx>
          <w:tblCellMar>
            <w:top w:w="0" w:type="dxa"/>
            <w:bottom w:w="0" w:type="dxa"/>
          </w:tblCellMar>
        </w:tblPrEx>
        <w:trPr>
          <w:trHeight w:val="17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r>
      <w:tr w:rsidR="003233D7" w:rsidTr="003233D7">
        <w:tblPrEx>
          <w:tblCellMar>
            <w:top w:w="0" w:type="dxa"/>
            <w:bottom w:w="0" w:type="dxa"/>
          </w:tblCellMar>
        </w:tblPrEx>
        <w:trPr>
          <w:cantSplit/>
          <w:trHeight w:val="25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Последующий контроль в  форме выездной проверки</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 соответс</w:t>
            </w:r>
            <w:r w:rsidR="003233D7">
              <w:rPr>
                <w:rFonts w:ascii="Times New Roman" w:hAnsi="Times New Roman"/>
                <w:color w:val="000000"/>
                <w:sz w:val="20"/>
                <w:szCs w:val="20"/>
              </w:rPr>
              <w:t>т</w:t>
            </w:r>
            <w:r>
              <w:rPr>
                <w:rFonts w:ascii="Times New Roman" w:hAnsi="Times New Roman"/>
                <w:color w:val="000000"/>
                <w:sz w:val="20"/>
                <w:szCs w:val="20"/>
              </w:rPr>
              <w:t>вии с утвержденным планом - графиком , но не реже 1 раза в год;  по мере необходимости (в Случае поступления жалоб потребителей, требований правоохранительных и вышестоящих органов)</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Отдел образования администрации Добринского муниципального района</w:t>
            </w:r>
          </w:p>
        </w:tc>
      </w:tr>
      <w:tr w:rsidR="003233D7" w:rsidTr="003233D7">
        <w:tblPrEx>
          <w:tblCellMar>
            <w:top w:w="0" w:type="dxa"/>
            <w:bottom w:w="0" w:type="dxa"/>
          </w:tblCellMar>
        </w:tblPrEx>
        <w:trPr>
          <w:cantSplit/>
          <w:trHeight w:val="255"/>
        </w:trPr>
        <w:tc>
          <w:tcPr>
            <w:tcW w:w="535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Последующий контроль в форме камеральной проверки отчетности</w:t>
            </w:r>
          </w:p>
        </w:tc>
        <w:tc>
          <w:tcPr>
            <w:tcW w:w="47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 мере поступления отчетности о выполнении муниципального задания</w:t>
            </w:r>
          </w:p>
        </w:tc>
        <w:tc>
          <w:tcPr>
            <w:tcW w:w="555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2B30" w:rsidRDefault="004D2B3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Отдел образования администрации Добринского муниципального района</w:t>
            </w:r>
          </w:p>
        </w:tc>
      </w:tr>
      <w:tr w:rsidR="003233D7" w:rsidTr="003233D7">
        <w:tblPrEx>
          <w:tblCellMar>
            <w:top w:w="0" w:type="dxa"/>
            <w:bottom w:w="0" w:type="dxa"/>
          </w:tblCellMar>
        </w:tblPrEx>
        <w:trPr>
          <w:cantSplit/>
          <w:trHeight w:val="484"/>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4. Требования к отчетности об исполнении муниципального задания</w:t>
            </w:r>
          </w:p>
        </w:tc>
      </w:tr>
      <w:tr w:rsidR="003233D7" w:rsidTr="003233D7">
        <w:tblPrEx>
          <w:tblCellMar>
            <w:top w:w="0" w:type="dxa"/>
            <w:bottom w:w="0" w:type="dxa"/>
          </w:tblCellMar>
        </w:tblPrEx>
        <w:trPr>
          <w:cantSplit/>
          <w:trHeight w:val="255"/>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4.1 Периодичность представления отчетов </w:t>
            </w:r>
            <w:r w:rsidR="001B482A">
              <w:rPr>
                <w:rFonts w:ascii="Times New Roman" w:hAnsi="Times New Roman"/>
                <w:b/>
                <w:bCs/>
                <w:color w:val="000000"/>
                <w:sz w:val="20"/>
                <w:szCs w:val="20"/>
              </w:rPr>
              <w:t>о выполнении</w:t>
            </w:r>
            <w:r>
              <w:rPr>
                <w:rFonts w:ascii="Times New Roman" w:hAnsi="Times New Roman"/>
                <w:b/>
                <w:bCs/>
                <w:color w:val="000000"/>
                <w:sz w:val="20"/>
                <w:szCs w:val="20"/>
              </w:rPr>
              <w:t xml:space="preserve">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По мере наступления оснований</w:t>
            </w:r>
          </w:p>
        </w:tc>
      </w:tr>
      <w:tr w:rsidR="003233D7" w:rsidTr="003233D7">
        <w:tblPrEx>
          <w:tblCellMar>
            <w:top w:w="0" w:type="dxa"/>
            <w:bottom w:w="0" w:type="dxa"/>
          </w:tblCellMar>
        </w:tblPrEx>
        <w:trPr>
          <w:cantSplit/>
          <w:trHeight w:val="255"/>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4.2. Сроки представления отчетов </w:t>
            </w:r>
            <w:r w:rsidR="001B482A">
              <w:rPr>
                <w:rFonts w:ascii="Times New Roman" w:hAnsi="Times New Roman"/>
                <w:b/>
                <w:bCs/>
                <w:color w:val="000000"/>
                <w:sz w:val="20"/>
                <w:szCs w:val="20"/>
              </w:rPr>
              <w:t>о выполнении</w:t>
            </w:r>
            <w:r>
              <w:rPr>
                <w:rFonts w:ascii="Times New Roman" w:hAnsi="Times New Roman"/>
                <w:b/>
                <w:bCs/>
                <w:color w:val="000000"/>
                <w:sz w:val="20"/>
                <w:szCs w:val="20"/>
              </w:rPr>
              <w:t xml:space="preserve">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ежеквартально до 15 числа месяца следующего за отчетным</w:t>
            </w:r>
          </w:p>
        </w:tc>
      </w:tr>
      <w:tr w:rsidR="003233D7" w:rsidTr="003233D7">
        <w:tblPrEx>
          <w:tblCellMar>
            <w:top w:w="0" w:type="dxa"/>
            <w:bottom w:w="0" w:type="dxa"/>
          </w:tblCellMar>
        </w:tblPrEx>
        <w:trPr>
          <w:cantSplit/>
          <w:trHeight w:val="255"/>
        </w:trPr>
        <w:tc>
          <w:tcPr>
            <w:tcW w:w="15668" w:type="dxa"/>
            <w:gridSpan w:val="18"/>
            <w:tcMar>
              <w:top w:w="0" w:type="dxa"/>
              <w:left w:w="0" w:type="dxa"/>
              <w:bottom w:w="0" w:type="dxa"/>
              <w:right w:w="0" w:type="dxa"/>
            </w:tcMar>
            <w:vAlign w:val="bottom"/>
          </w:tcPr>
          <w:p w:rsidR="004D2B30" w:rsidRDefault="004D2B30" w:rsidP="001B482A">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4.3. Иные требования к отчетности </w:t>
            </w:r>
            <w:r w:rsidR="001B482A">
              <w:rPr>
                <w:rFonts w:ascii="Times New Roman" w:hAnsi="Times New Roman"/>
                <w:b/>
                <w:bCs/>
                <w:color w:val="000000"/>
                <w:sz w:val="20"/>
                <w:szCs w:val="20"/>
              </w:rPr>
              <w:t>о выполнении</w:t>
            </w:r>
            <w:r>
              <w:rPr>
                <w:rFonts w:ascii="Times New Roman" w:hAnsi="Times New Roman"/>
                <w:b/>
                <w:bCs/>
                <w:color w:val="000000"/>
                <w:sz w:val="20"/>
                <w:szCs w:val="20"/>
              </w:rPr>
              <w:t xml:space="preserve">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1. </w:t>
            </w:r>
          </w:p>
        </w:tc>
      </w:tr>
      <w:tr w:rsidR="003233D7" w:rsidTr="003233D7">
        <w:tblPrEx>
          <w:tblCellMar>
            <w:top w:w="0" w:type="dxa"/>
            <w:bottom w:w="0" w:type="dxa"/>
          </w:tblCellMar>
        </w:tblPrEx>
        <w:trPr>
          <w:cantSplit/>
          <w:trHeight w:val="255"/>
        </w:trPr>
        <w:tc>
          <w:tcPr>
            <w:tcW w:w="15668" w:type="dxa"/>
            <w:gridSpan w:val="18"/>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5. Иные показатели, связанные с выполнением муниципального задания</w:t>
            </w:r>
          </w:p>
        </w:tc>
      </w:tr>
      <w:tr w:rsidR="003233D7" w:rsidTr="003233D7">
        <w:tblPrEx>
          <w:tblCellMar>
            <w:top w:w="0" w:type="dxa"/>
            <w:bottom w:w="0" w:type="dxa"/>
          </w:tblCellMar>
        </w:tblPrEx>
        <w:trPr>
          <w:cantSplit/>
          <w:trHeight w:val="255"/>
        </w:trPr>
        <w:tc>
          <w:tcPr>
            <w:tcW w:w="320" w:type="dxa"/>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Arial" w:hAnsi="Arial" w:cs="Arial"/>
                <w:sz w:val="2"/>
                <w:szCs w:val="2"/>
              </w:rPr>
            </w:pPr>
          </w:p>
        </w:tc>
        <w:tc>
          <w:tcPr>
            <w:tcW w:w="15348" w:type="dxa"/>
            <w:gridSpan w:val="17"/>
            <w:tcMar>
              <w:top w:w="0" w:type="dxa"/>
              <w:left w:w="0" w:type="dxa"/>
              <w:bottom w:w="0" w:type="dxa"/>
              <w:right w:w="0" w:type="dxa"/>
            </w:tcMar>
            <w:vAlign w:val="bottom"/>
          </w:tcPr>
          <w:p w:rsidR="004D2B30" w:rsidRDefault="004D2B30">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4D2B30" w:rsidRDefault="004D2B3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Допустимое (возможное) отклонение от выполнения муниципального задания - 0,05</w:t>
            </w:r>
          </w:p>
        </w:tc>
      </w:tr>
    </w:tbl>
    <w:p w:rsidR="004D2B30" w:rsidRDefault="004D2B30"/>
    <w:sectPr w:rsidR="004D2B30">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D7"/>
    <w:rsid w:val="0002557D"/>
    <w:rsid w:val="001B482A"/>
    <w:rsid w:val="00295017"/>
    <w:rsid w:val="003233D7"/>
    <w:rsid w:val="004D2B30"/>
    <w:rsid w:val="0083303F"/>
    <w:rsid w:val="00B71506"/>
    <w:rsid w:val="00CC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C59074-2D06-464E-A975-218BB68E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РЎРѕР·РґР°РЅ: oleg 09.09.2015 09:26:33; РР·РјРµРЅРµРЅ: litvinov 12.11.2019 11:22:47</dc:subject>
  <dc:creator>Keysystems.DWH.ReportDesigner</dc:creator>
  <cp:keywords/>
  <dc:description/>
  <cp:lastModifiedBy>Мягкова НН</cp:lastModifiedBy>
  <cp:revision>2</cp:revision>
  <dcterms:created xsi:type="dcterms:W3CDTF">2020-01-31T07:46:00Z</dcterms:created>
  <dcterms:modified xsi:type="dcterms:W3CDTF">2020-01-31T07:46:00Z</dcterms:modified>
</cp:coreProperties>
</file>