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89" w:rsidRDefault="008E2589" w:rsidP="008E2589">
      <w:pPr>
        <w:rPr>
          <w:rStyle w:val="a3"/>
          <w:color w:val="000000"/>
          <w:sz w:val="27"/>
          <w:szCs w:val="27"/>
        </w:rPr>
      </w:pPr>
      <w:r w:rsidRPr="008E2589">
        <w:rPr>
          <w:rStyle w:val="a3"/>
          <w:color w:val="000000"/>
          <w:sz w:val="27"/>
          <w:szCs w:val="27"/>
        </w:rPr>
        <w:t>ЛИПЕЦКАЯ ОБЛАСТЬ – ЗДОРОВЫЙ РЕГИОН</w:t>
      </w:r>
    </w:p>
    <w:p w:rsidR="00154953" w:rsidRPr="008E2589" w:rsidRDefault="008E2589" w:rsidP="008E2589">
      <w:bookmarkStart w:id="0" w:name="_GoBack"/>
      <w:bookmarkEnd w:id="0"/>
      <w:r>
        <w:rPr>
          <w:rStyle w:val="a3"/>
          <w:color w:val="000000"/>
          <w:sz w:val="27"/>
          <w:szCs w:val="27"/>
        </w:rPr>
        <w:t>В большом зале администрации Добринского района прошло совещание, основными вопросами которого стало подведение итогов реализации комплексного плана мероприятий проекта «Здоровый регион» за первое полугодие и анализ санитарно-эпидемиологической обстановки на территории Липецкой области.   </w:t>
      </w:r>
      <w:r>
        <w:rPr>
          <w:color w:val="000000"/>
          <w:sz w:val="27"/>
          <w:szCs w:val="27"/>
        </w:rPr>
        <w:br/>
        <w:t>В совещании, которое проходило в режиме видеоконференцсвязи с областным руководством, приняли участие глава Добринского района С.П. Москворецкий и его заместитель О.Н. Малыхин, представители полиции, отдела образования, культуры, районного здравоохранения, социальной защиты населения и другие.</w:t>
      </w:r>
      <w:r>
        <w:rPr>
          <w:color w:val="000000"/>
          <w:sz w:val="27"/>
          <w:szCs w:val="27"/>
        </w:rPr>
        <w:br/>
        <w:t xml:space="preserve">Открывая совещание, заместитель главы администрации Липецкой области Л.И. </w:t>
      </w:r>
      <w:proofErr w:type="spellStart"/>
      <w:r>
        <w:rPr>
          <w:color w:val="000000"/>
          <w:sz w:val="27"/>
          <w:szCs w:val="27"/>
        </w:rPr>
        <w:t>Летникова</w:t>
      </w:r>
      <w:proofErr w:type="spellEnd"/>
      <w:r>
        <w:rPr>
          <w:color w:val="000000"/>
          <w:sz w:val="27"/>
          <w:szCs w:val="27"/>
        </w:rPr>
        <w:t xml:space="preserve"> отметила, что реализация проекта «Липецкая область – здоровый регион» дает положительные результаты. Так, в прошлом году смертность трудоспособного населения региона снизилась на шесть процентов, а в текущем сократилась еще на четыре процента. Такое стало возможным благодаря комплексной работе органов местной власти всех уровней - от сельских советов до областного руководства. Большое значение в реализации проекта имеет популяризация среди населения здорового образа жизни. В ходе совещания был проведен анализ выполнения программы «Липецкая область - здоровый регион» в каждом муниципальном образовании, определены лидеры и отстающие. Последним было предложено активизировать свою работу по реализации проекта.       </w:t>
      </w:r>
      <w:r>
        <w:rPr>
          <w:color w:val="000000"/>
          <w:sz w:val="27"/>
          <w:szCs w:val="27"/>
        </w:rPr>
        <w:br/>
        <w:t xml:space="preserve">В ходе совещания было отмечено, что большой вклад в снижение смертности трудоспособного населения внесла как популяризация здорового образа жизни, массовых занятий физкультурой, привлечение к этому людей старшего возраста, так и строительство или реконструкция спортивных объектов во всех городах и сельских районах. Отдельно говорилось о создании благоприятной среды для проживания, благоустройстве населенных пунктов региона, мест массового отдыха людей, а также охране природы и экологической безопасности. Подводя общий итог совещания, Л.И. </w:t>
      </w:r>
      <w:proofErr w:type="spellStart"/>
      <w:r>
        <w:rPr>
          <w:color w:val="000000"/>
          <w:sz w:val="27"/>
          <w:szCs w:val="27"/>
        </w:rPr>
        <w:t>Летникова</w:t>
      </w:r>
      <w:proofErr w:type="spellEnd"/>
      <w:r>
        <w:rPr>
          <w:color w:val="000000"/>
          <w:sz w:val="27"/>
          <w:szCs w:val="27"/>
        </w:rPr>
        <w:t xml:space="preserve"> отметила, что все озвученные меры в своем комплексе и способствовали снижению смертности, увеличению продолжительности жизни населения и укреплению его здоровья. Но впереди еще немало работы в данном направлении для органов власти всех уровней.</w:t>
      </w:r>
    </w:p>
    <w:sectPr w:rsidR="00154953" w:rsidRPr="008E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53"/>
    <w:rsid w:val="00154953"/>
    <w:rsid w:val="00645091"/>
    <w:rsid w:val="008E2589"/>
    <w:rsid w:val="00A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2016-09-02T07:34:00Z</dcterms:created>
  <dcterms:modified xsi:type="dcterms:W3CDTF">2016-09-02T07:34:00Z</dcterms:modified>
</cp:coreProperties>
</file>