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7C" w:rsidRPr="00C836CB" w:rsidRDefault="00C7297C" w:rsidP="00C7297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836CB">
        <w:rPr>
          <w:b/>
          <w:i/>
          <w:sz w:val="28"/>
          <w:szCs w:val="28"/>
        </w:rPr>
        <w:t xml:space="preserve">Информация о работе библиотек Добринского муниципального района, посвященной 60-летию со дня образования Липецкой области  </w:t>
      </w:r>
    </w:p>
    <w:p w:rsidR="00C7297C" w:rsidRPr="00CA1088" w:rsidRDefault="00C7297C" w:rsidP="00C7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A1088">
        <w:rPr>
          <w:sz w:val="28"/>
          <w:szCs w:val="28"/>
        </w:rPr>
        <w:t>раеведческ</w:t>
      </w:r>
      <w:r>
        <w:rPr>
          <w:sz w:val="28"/>
          <w:szCs w:val="28"/>
        </w:rPr>
        <w:t>ое</w:t>
      </w:r>
      <w:r w:rsidRPr="00CA1088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CA1088">
        <w:rPr>
          <w:sz w:val="28"/>
          <w:szCs w:val="28"/>
        </w:rPr>
        <w:t xml:space="preserve"> имеет огромный потенциал, и дает безграничные возможности. Гордостью за свой край п</w:t>
      </w:r>
      <w:r>
        <w:rPr>
          <w:sz w:val="28"/>
          <w:szCs w:val="28"/>
        </w:rPr>
        <w:t>ронизана вся  работа библиотек района.</w:t>
      </w:r>
    </w:p>
    <w:p w:rsidR="00C7297C" w:rsidRDefault="00C7297C" w:rsidP="00C7297C">
      <w:pPr>
        <w:spacing w:line="360" w:lineRule="auto"/>
        <w:ind w:firstLine="709"/>
        <w:jc w:val="both"/>
        <w:rPr>
          <w:sz w:val="28"/>
          <w:szCs w:val="28"/>
        </w:rPr>
      </w:pPr>
      <w:r w:rsidRPr="00CA1088">
        <w:rPr>
          <w:sz w:val="28"/>
          <w:szCs w:val="28"/>
        </w:rPr>
        <w:t xml:space="preserve">  </w:t>
      </w:r>
      <w:r>
        <w:rPr>
          <w:sz w:val="28"/>
          <w:szCs w:val="28"/>
        </w:rPr>
        <w:t>Про</w:t>
      </w:r>
      <w:r w:rsidRPr="00AA6A9D">
        <w:rPr>
          <w:sz w:val="28"/>
          <w:szCs w:val="28"/>
        </w:rPr>
        <w:t xml:space="preserve">водя активную </w:t>
      </w:r>
      <w:r>
        <w:rPr>
          <w:sz w:val="28"/>
          <w:szCs w:val="28"/>
        </w:rPr>
        <w:t xml:space="preserve">работу к 60-летнему юбилею со дня образования Липецкой области </w:t>
      </w:r>
      <w:bookmarkStart w:id="0" w:name="_GoBack"/>
      <w:bookmarkEnd w:id="0"/>
      <w:r>
        <w:rPr>
          <w:sz w:val="28"/>
          <w:szCs w:val="28"/>
        </w:rPr>
        <w:t>библиотеки используют наиболее эффективные средства доведения краеведческой информации до читателей.</w:t>
      </w:r>
    </w:p>
    <w:p w:rsidR="00C7297C" w:rsidRDefault="00C7297C" w:rsidP="00C7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включают сведения о богатейшей истории, уникальной природе, культурной жизни края,  о выдающихся деятелях - уроженцах и  тех, чья жизнь и деятельность связаны  с развитием Липецкой области.</w:t>
      </w:r>
    </w:p>
    <w:p w:rsidR="00C7297C" w:rsidRDefault="0034037A" w:rsidP="00C7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542925</wp:posOffset>
            </wp:positionV>
            <wp:extent cx="2062480" cy="1552575"/>
            <wp:effectExtent l="19050" t="0" r="0" b="0"/>
            <wp:wrapTight wrapText="bothSides">
              <wp:wrapPolygon edited="0">
                <wp:start x="798" y="0"/>
                <wp:lineTo x="-200" y="1855"/>
                <wp:lineTo x="0" y="21202"/>
                <wp:lineTo x="798" y="21467"/>
                <wp:lineTo x="20549" y="21467"/>
                <wp:lineTo x="20749" y="21467"/>
                <wp:lineTo x="21148" y="21202"/>
                <wp:lineTo x="21347" y="21202"/>
                <wp:lineTo x="21547" y="18552"/>
                <wp:lineTo x="21547" y="1855"/>
                <wp:lineTo x="21148" y="265"/>
                <wp:lineTo x="20549" y="0"/>
                <wp:lineTo x="798" y="0"/>
              </wp:wrapPolygon>
            </wp:wrapTight>
            <wp:docPr id="2" name="Рисунок 1" descr="F:\ФОТО\S202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S2021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297C">
        <w:rPr>
          <w:sz w:val="28"/>
          <w:szCs w:val="28"/>
        </w:rPr>
        <w:t>Добринская центральная межпоселенческая библиотека уделяет самое пристальное внимание краеведческому аспекту своей деятельности.</w:t>
      </w:r>
    </w:p>
    <w:p w:rsidR="00C7297C" w:rsidRDefault="00C7297C" w:rsidP="00C7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историко-поэтического часа «Славные имена земли Липецкой», который состоялся в литературно-краеведческом музее, присутствующие старшеклассники узнали о замечательных людях, оставивших неизгладимый след в историческом наследии области: братьях Жемчужниковых, которые создали собирательный образ </w:t>
      </w:r>
      <w:proofErr w:type="spellStart"/>
      <w:r>
        <w:rPr>
          <w:sz w:val="28"/>
          <w:szCs w:val="28"/>
        </w:rPr>
        <w:t>Козьмы</w:t>
      </w:r>
      <w:proofErr w:type="spellEnd"/>
      <w:r>
        <w:rPr>
          <w:sz w:val="28"/>
          <w:szCs w:val="28"/>
        </w:rPr>
        <w:t xml:space="preserve"> Пруткова, известном пианисте и педагоге К.Н. Игумнове, замечательном русском композиторе Т.Н.Хренникове и др.</w:t>
      </w:r>
    </w:p>
    <w:p w:rsidR="00C7297C" w:rsidRDefault="0034037A" w:rsidP="00C7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55880</wp:posOffset>
            </wp:positionV>
            <wp:extent cx="2133600" cy="1602740"/>
            <wp:effectExtent l="19050" t="0" r="0" b="0"/>
            <wp:wrapTight wrapText="bothSides">
              <wp:wrapPolygon edited="0">
                <wp:start x="771" y="0"/>
                <wp:lineTo x="-193" y="1797"/>
                <wp:lineTo x="-193" y="20539"/>
                <wp:lineTo x="579" y="21309"/>
                <wp:lineTo x="771" y="21309"/>
                <wp:lineTo x="20636" y="21309"/>
                <wp:lineTo x="20829" y="21309"/>
                <wp:lineTo x="21600" y="20796"/>
                <wp:lineTo x="21600" y="1797"/>
                <wp:lineTo x="21214" y="257"/>
                <wp:lineTo x="20636" y="0"/>
                <wp:lineTo x="771" y="0"/>
              </wp:wrapPolygon>
            </wp:wrapTight>
            <wp:docPr id="1" name="Рисунок 1" descr="F:\ФОТО\IMG_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8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297C">
        <w:rPr>
          <w:sz w:val="28"/>
          <w:szCs w:val="28"/>
        </w:rPr>
        <w:t xml:space="preserve">В нашей области много красивых мест и удивительных достопримечательностей. Данное направление стало основным </w:t>
      </w:r>
      <w:proofErr w:type="gramStart"/>
      <w:r w:rsidR="00C7297C">
        <w:rPr>
          <w:sz w:val="28"/>
          <w:szCs w:val="28"/>
        </w:rPr>
        <w:t>для</w:t>
      </w:r>
      <w:proofErr w:type="gramEnd"/>
      <w:r w:rsidR="00C7297C">
        <w:rPr>
          <w:sz w:val="28"/>
          <w:szCs w:val="28"/>
        </w:rPr>
        <w:t xml:space="preserve">  </w:t>
      </w:r>
      <w:proofErr w:type="gramStart"/>
      <w:r w:rsidR="00C7297C">
        <w:rPr>
          <w:sz w:val="28"/>
          <w:szCs w:val="28"/>
        </w:rPr>
        <w:t>слайд-шоу</w:t>
      </w:r>
      <w:proofErr w:type="gramEnd"/>
      <w:r w:rsidR="00C7297C">
        <w:rPr>
          <w:sz w:val="28"/>
          <w:szCs w:val="28"/>
        </w:rPr>
        <w:t xml:space="preserve"> «Путешествие по Липецкой области», показанного работниками центральной детской библиотеки, учащимся среднего школьного возраста.</w:t>
      </w:r>
    </w:p>
    <w:p w:rsidR="00C7297C" w:rsidRDefault="00C7297C" w:rsidP="00C7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Самой распространенной и легкой формой подачи материала являются викторины. Краеведческие викторины на тему «Знаете ли вы свой край?», посвященные 60-летию Липецкой области были проведены в Александровской, </w:t>
      </w:r>
      <w:proofErr w:type="spellStart"/>
      <w:r>
        <w:rPr>
          <w:sz w:val="28"/>
          <w:szCs w:val="28"/>
        </w:rPr>
        <w:t>Демшинской</w:t>
      </w:r>
      <w:proofErr w:type="spellEnd"/>
      <w:r>
        <w:rPr>
          <w:sz w:val="28"/>
          <w:szCs w:val="28"/>
        </w:rPr>
        <w:t>, Дубовской, Лебедянской, Петровской, Тихвинской сельских библиотеках.</w:t>
      </w:r>
    </w:p>
    <w:p w:rsidR="00C7297C" w:rsidRDefault="00C7297C" w:rsidP="00C7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Традиционным направлением краеведческой работы остается литературное краеведение.</w:t>
      </w:r>
    </w:p>
    <w:p w:rsidR="00C7297C" w:rsidRDefault="00C7297C" w:rsidP="00C7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Нижне-</w:t>
      </w:r>
      <w:proofErr w:type="spellStart"/>
      <w:r>
        <w:rPr>
          <w:sz w:val="28"/>
          <w:szCs w:val="28"/>
        </w:rPr>
        <w:t>Матренской</w:t>
      </w:r>
      <w:proofErr w:type="spellEnd"/>
      <w:r>
        <w:rPr>
          <w:sz w:val="28"/>
          <w:szCs w:val="28"/>
        </w:rPr>
        <w:t xml:space="preserve"> и Пушкинской сельских библиотеках состоялись часы познания «Литературная гордость земли Липецкой», «Литературное путешествие по Липецкой области».</w:t>
      </w:r>
    </w:p>
    <w:p w:rsidR="00C7297C" w:rsidRDefault="00C7297C" w:rsidP="00C7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Эффективной формой массовой работы по краеведению с младшими школьниками является игра. «Игра-путешествие по родному краю» завоевала популярность у юных читателей </w:t>
      </w:r>
      <w:proofErr w:type="spellStart"/>
      <w:r>
        <w:rPr>
          <w:sz w:val="28"/>
          <w:szCs w:val="28"/>
        </w:rPr>
        <w:t>Березнеговатской</w:t>
      </w:r>
      <w:proofErr w:type="spellEnd"/>
      <w:r>
        <w:rPr>
          <w:sz w:val="28"/>
          <w:szCs w:val="28"/>
        </w:rPr>
        <w:t>, Средне-</w:t>
      </w:r>
      <w:proofErr w:type="spellStart"/>
      <w:r>
        <w:rPr>
          <w:sz w:val="28"/>
          <w:szCs w:val="28"/>
        </w:rPr>
        <w:t>Матренской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Талицкой</w:t>
      </w:r>
      <w:proofErr w:type="spellEnd"/>
      <w:r>
        <w:rPr>
          <w:sz w:val="28"/>
          <w:szCs w:val="28"/>
        </w:rPr>
        <w:t>,</w:t>
      </w:r>
      <w:r w:rsidRPr="009F71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-Александровской сельских библиотек.</w:t>
      </w:r>
      <w:r w:rsidRPr="007277A4">
        <w:rPr>
          <w:sz w:val="28"/>
          <w:szCs w:val="28"/>
        </w:rPr>
        <w:t xml:space="preserve"> </w:t>
      </w:r>
    </w:p>
    <w:p w:rsidR="00C7297C" w:rsidRDefault="00C7297C" w:rsidP="00C7297C">
      <w:pPr>
        <w:spacing w:line="360" w:lineRule="auto"/>
        <w:ind w:firstLine="709"/>
        <w:jc w:val="both"/>
        <w:rPr>
          <w:sz w:val="28"/>
          <w:szCs w:val="28"/>
        </w:rPr>
      </w:pPr>
      <w:r w:rsidRPr="007277A4">
        <w:rPr>
          <w:sz w:val="28"/>
          <w:szCs w:val="28"/>
        </w:rPr>
        <w:t>Урок – игра</w:t>
      </w:r>
      <w:r>
        <w:rPr>
          <w:sz w:val="28"/>
          <w:szCs w:val="28"/>
        </w:rPr>
        <w:t xml:space="preserve"> </w:t>
      </w:r>
      <w:r w:rsidRPr="007277A4">
        <w:rPr>
          <w:sz w:val="28"/>
          <w:szCs w:val="28"/>
        </w:rPr>
        <w:t>«</w:t>
      </w:r>
      <w:r>
        <w:rPr>
          <w:sz w:val="28"/>
          <w:szCs w:val="28"/>
        </w:rPr>
        <w:t xml:space="preserve">Знай и люби свою малую Родину» была проведена в Дубовской сельской библиотеке, краеведческая игра «Земля наша Липецкая» заинтересовала активных читателей </w:t>
      </w:r>
      <w:proofErr w:type="spellStart"/>
      <w:r>
        <w:rPr>
          <w:sz w:val="28"/>
          <w:szCs w:val="28"/>
        </w:rPr>
        <w:t>Хворостянской</w:t>
      </w:r>
      <w:proofErr w:type="spellEnd"/>
      <w:r>
        <w:rPr>
          <w:sz w:val="28"/>
          <w:szCs w:val="28"/>
        </w:rPr>
        <w:t xml:space="preserve"> сельской библиотеки.</w:t>
      </w:r>
    </w:p>
    <w:p w:rsidR="00EB2CEE" w:rsidRDefault="00EB2CEE"/>
    <w:sectPr w:rsidR="00EB2CEE" w:rsidSect="00EB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97C"/>
    <w:rsid w:val="0034037A"/>
    <w:rsid w:val="0079214A"/>
    <w:rsid w:val="007C07E5"/>
    <w:rsid w:val="008F7550"/>
    <w:rsid w:val="00C7297C"/>
    <w:rsid w:val="00E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Лелик</dc:creator>
  <cp:keywords/>
  <dc:description/>
  <cp:lastModifiedBy>Зимин Игорь Иванович</cp:lastModifiedBy>
  <cp:revision>2</cp:revision>
  <dcterms:created xsi:type="dcterms:W3CDTF">2013-10-15T09:13:00Z</dcterms:created>
  <dcterms:modified xsi:type="dcterms:W3CDTF">2013-10-15T09:13:00Z</dcterms:modified>
</cp:coreProperties>
</file>