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8" w:rsidRPr="009D3B18" w:rsidRDefault="009D3B18" w:rsidP="009D3B1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ПОСТАНОВЛЕНИЕ</w:t>
      </w:r>
    </w:p>
    <w:p w:rsidR="009D3B18" w:rsidRPr="009D3B18" w:rsidRDefault="009D3B18" w:rsidP="009D3B1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АДМИНИСТРАЦИИ ДОБРИНСКОГО МУНИЦИПАЛЬНОГО РАЙОНА  ЛИПЕЦКОЙ ОБЛАСТИ</w:t>
      </w:r>
    </w:p>
    <w:p w:rsidR="009D3B18" w:rsidRPr="009D3B18" w:rsidRDefault="009D3B18" w:rsidP="009D3B1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13.04.2020г.                         п. Добринка                         № 239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D3B18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Об утверждении Положения  об управлении финансов администрации  Добринского муниципального района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В целях приведения в соответствие с действующим законодательством правовых актов администрации Добринского муниципального района, руководствуясь Уставом администрации Добринского муниципального района, администрация муниципального района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ПОСТАНОВЛЯЕТ: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1. Утвердить Положение об управлении финансов администрации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  <w:shd w:val="clear" w:color="auto" w:fill="FFFFFF"/>
        </w:rPr>
        <w:t>2. Признать утратившим силу: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- постановление администрации Добринского муниципального района </w:t>
      </w:r>
      <w:hyperlink r:id="rId5" w:history="1">
        <w:r w:rsidRPr="009D3B18">
          <w:rPr>
            <w:rFonts w:ascii="Arial" w:hAnsi="Arial" w:cs="Arial"/>
            <w:color w:val="0000FF"/>
            <w:u w:val="single"/>
          </w:rPr>
          <w:t>от 27 ноября 2017 года № 1180</w:t>
        </w:r>
      </w:hyperlink>
      <w:r w:rsidRPr="009D3B18">
        <w:rPr>
          <w:rFonts w:ascii="Arial" w:hAnsi="Arial" w:cs="Arial"/>
          <w:color w:val="000000"/>
        </w:rPr>
        <w:t> "Об утверждении Положения об управлении финансов администрации Добринского муниципального района".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gramStart"/>
      <w:r w:rsidRPr="009D3B18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9D3B18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финансов Неворову В.Т.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Глава администрации  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</w:t>
      </w:r>
    </w:p>
    <w:p w:rsidR="009D3B18" w:rsidRPr="009D3B18" w:rsidRDefault="009D3B18" w:rsidP="009D3B1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С.П. Москворецкий</w:t>
      </w:r>
    </w:p>
    <w:p w:rsidR="009D3B18" w:rsidRPr="009D3B18" w:rsidRDefault="009D3B18" w:rsidP="009D3B1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  <w:shd w:val="clear" w:color="auto" w:fill="FFFFFF"/>
        </w:rPr>
        <w:t>Приложение  к постановлению  администрации Добринского  муниципального района  "13" апреля № 239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9D3B18">
        <w:rPr>
          <w:rFonts w:ascii="Arial" w:hAnsi="Arial" w:cs="Arial"/>
          <w:b/>
          <w:bCs/>
          <w:color w:val="000000"/>
          <w:shd w:val="clear" w:color="auto" w:fill="FFFFFF"/>
        </w:rPr>
        <w:t>ПОЛОЖЕНИЕ  ОБ УПРАВЛЕНИИ ФИНАНСОВ АДМИНИСТРАЦИИ ДОБРИНСКОГО МУНИЦИПАЛЬНОГО РАЙОНА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D3B18">
        <w:rPr>
          <w:rFonts w:ascii="Arial" w:hAnsi="Arial" w:cs="Arial"/>
          <w:b/>
          <w:bCs/>
          <w:color w:val="000000"/>
          <w:sz w:val="30"/>
          <w:szCs w:val="30"/>
        </w:rPr>
        <w:t>1. Общие положения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1.1. </w:t>
      </w:r>
      <w:proofErr w:type="gramStart"/>
      <w:r w:rsidRPr="009D3B18">
        <w:rPr>
          <w:rFonts w:ascii="Arial" w:hAnsi="Arial" w:cs="Arial"/>
          <w:color w:val="000000"/>
        </w:rPr>
        <w:t>Управление финансов администрации Добринского муниципального района (далее - "Управление") является исполнительным органом администрации Добринского муниципального района, обеспечивающим проведение единой бюджетной политики и осуществляющим общее руководство организацией финансов муниципального образования Добринский муниципальный район.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1.2. В своей деятельности Управление руководствуется Конституцией Российской Федерации, Уставом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района, федеральными законами, законами Липецкой области, нормативными правовыми актами Российской Федерации, Липецкой области, Добринского муниципального района, а также настоящим Положением.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1.3. Управление обладает правами юридического лица, имеет самостоятельный баланс, обособленное имущество в оперативном управлении, печать с изображением герба Добринского муниципального района, штампы и бланки, необходимые для осуществления его деятельности, а также счета, открываемые в соответствии с законодательством Российской Федерации.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1.4. Управление осуществляет свои полномочия во взаимодействии с управлением финансов Липецкой области, территориальными органами федерального казначейства, налоговыми органами и иными организациями.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1.5. Финансирование расходов на содержание Управления осуществляется за счет средств районного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1.6. Полное официальное наименование: Управление финансов администрации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1.7. Юридический адрес: 399431, Липецкая область, Добринский район, п. Добринка, ул. Октябрьская, 25.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D3B18">
        <w:rPr>
          <w:rFonts w:ascii="Arial" w:hAnsi="Arial" w:cs="Arial"/>
          <w:b/>
          <w:bCs/>
          <w:color w:val="000000"/>
          <w:shd w:val="clear" w:color="auto" w:fill="FFFFFF"/>
        </w:rPr>
        <w:t>2. Функции Управления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Управление осуществляет следующие функции: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2.1. Составляет проект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 на очередной финансовый год и плановый период.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2.2. Осуществляет методическое руководство по составлению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2.3. Разрабатывает бюджетный прогноз района на долгосрочный период.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2.4. Предоставляет межбюджетные трансферты из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2.5. Получает от исполнительных органов муниципальной власти Добринского района, органов местного самоуправления материалы, необходимые для составления проекта районного бюджета и проекта консолидированного бюджета Добринского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2.6. Устанавливает порядок приостановления (сокращения) предоставления межбюджетных трансфертов из районного бюджета в случае несоблюдения органами местного самоуправления Добринского муниципального района условий их предоставления.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2.7. Разрабатывает проекты нормативно-правовых актов Добринского муниципального района по вопросам формирования доходов районного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2.8. Устанавливает порядок составления и ведения сводной бюджетной росписи районного бюджета, бюджетных росписей главных распорядителей средств районного бюджета и кассового плана исполнения районного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2.9. Осуществляет составление и ведение сводной бюджетной росписи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2.10. Осуществляет составление и ведение кассового плана исполнения районного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2.11.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2.12. </w:t>
      </w:r>
      <w:proofErr w:type="gramStart"/>
      <w:r w:rsidRPr="009D3B18">
        <w:rPr>
          <w:rFonts w:ascii="Arial" w:hAnsi="Arial" w:cs="Arial"/>
          <w:color w:val="000000"/>
        </w:rPr>
        <w:t>Устанавливает детализацию и определяет</w:t>
      </w:r>
      <w:proofErr w:type="gramEnd"/>
      <w:r w:rsidRPr="009D3B18">
        <w:rPr>
          <w:rFonts w:ascii="Arial" w:hAnsi="Arial" w:cs="Arial"/>
          <w:color w:val="000000"/>
        </w:rPr>
        <w:t xml:space="preserve"> порядок применения бюджетной классификации Российской Федерации в части, относящейся к районному бюджету.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2.13. Утверждает перечень кодов подвидов по видам доходов в соответствии с Бюджетным кодексом Российской Федерации.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2.14. Устанавливает перечни и коды целевых статей расходов районного бюджета, а также 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предоставленных </w:t>
      </w:r>
      <w:proofErr w:type="gramStart"/>
      <w:r w:rsidRPr="009D3B18">
        <w:rPr>
          <w:rFonts w:ascii="Arial" w:hAnsi="Arial" w:cs="Arial"/>
          <w:color w:val="000000"/>
        </w:rPr>
        <w:t>из</w:t>
      </w:r>
      <w:proofErr w:type="gramEnd"/>
      <w:r w:rsidRPr="009D3B18">
        <w:rPr>
          <w:rFonts w:ascii="Arial" w:hAnsi="Arial" w:cs="Arial"/>
          <w:color w:val="000000"/>
        </w:rPr>
        <w:t xml:space="preserve"> районного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2.15. Утверждает перечень </w:t>
      </w:r>
      <w:proofErr w:type="gramStart"/>
      <w:r w:rsidRPr="009D3B18">
        <w:rPr>
          <w:rFonts w:ascii="Arial" w:hAnsi="Arial" w:cs="Arial"/>
          <w:color w:val="000000"/>
        </w:rPr>
        <w:t>кодов видов источников финансирования дефицитов бюджетов</w:t>
      </w:r>
      <w:proofErr w:type="gramEnd"/>
      <w:r w:rsidRPr="009D3B18">
        <w:rPr>
          <w:rFonts w:ascii="Arial" w:hAnsi="Arial" w:cs="Arial"/>
          <w:color w:val="000000"/>
        </w:rPr>
        <w:t xml:space="preserve"> в соответствии с Бюджетным кодексом Российской Федерации.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2.16. </w:t>
      </w:r>
      <w:proofErr w:type="gramStart"/>
      <w:r w:rsidRPr="009D3B18">
        <w:rPr>
          <w:rFonts w:ascii="Arial" w:hAnsi="Arial" w:cs="Arial"/>
          <w:color w:val="000000"/>
        </w:rPr>
        <w:t>Устанавливает типовую форму соглашения (договора) о предоставлении субсидии из районного бюджета юридическим лицам (за исключением субсидий муниципальным учреждениям), индивидуальным предпринимателям, а также физическим лицам.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2.17. </w:t>
      </w:r>
      <w:proofErr w:type="gramStart"/>
      <w:r w:rsidRPr="009D3B18">
        <w:rPr>
          <w:rFonts w:ascii="Arial" w:hAnsi="Arial" w:cs="Arial"/>
          <w:color w:val="000000"/>
        </w:rPr>
        <w:t>Устанавливает типовую форму соглашения (договора) о предоставлении из районного бюджета субсидий некоммерческим организациям, не являющимся муниципальными учреждениями.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2.18. Составляет предельные объемы бюджетных ассигнований по главным распорядителям средств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2.19. Доводит до главных распорядителей средств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 показатели сводной бюджетной росписи и лимитов бюджетных обязательств.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2.20. </w:t>
      </w:r>
      <w:proofErr w:type="gramStart"/>
      <w:r w:rsidRPr="009D3B18">
        <w:rPr>
          <w:rFonts w:ascii="Arial" w:hAnsi="Arial" w:cs="Arial"/>
          <w:color w:val="000000"/>
        </w:rPr>
        <w:t>Утверждает и доводит</w:t>
      </w:r>
      <w:proofErr w:type="gramEnd"/>
      <w:r w:rsidRPr="009D3B18">
        <w:rPr>
          <w:rFonts w:ascii="Arial" w:hAnsi="Arial" w:cs="Arial"/>
          <w:color w:val="000000"/>
        </w:rPr>
        <w:t xml:space="preserve"> до главных распорядителей и получателей средств районного бюджета, органов местного самоуправления Добринского муниципального района предельные объемы финансирования.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2.21. Ведет реестр источников доходов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2.22. Ведет реестр расходных обязательств Добринского района, представляет реестр расходных обязательств Добринского района и свод реестров расходных обязательств муниципальных образований и Добринского района в управление финансов Липецкой области.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2.23. Устанавливает порядок представления в Управление реестров расходных обязательств муниципальных образований Добринского муниципального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2.24. Обеспечивает включение информации и документов в реестр участников бюджетного процесса, а также юридических лиц, не являющихся участниками бюджетного процесса, получающих средства из районного бюджета в государственной информационной системе управления общественными финансами "Электронный бюджет".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2.25. </w:t>
      </w:r>
      <w:proofErr w:type="gramStart"/>
      <w:r w:rsidRPr="009D3B18">
        <w:rPr>
          <w:rFonts w:ascii="Arial" w:hAnsi="Arial" w:cs="Arial"/>
          <w:color w:val="000000"/>
        </w:rPr>
        <w:t>Определяет порядок открытия и ведения и осуществляет</w:t>
      </w:r>
      <w:proofErr w:type="gramEnd"/>
      <w:r w:rsidRPr="009D3B18">
        <w:rPr>
          <w:rFonts w:ascii="Arial" w:hAnsi="Arial" w:cs="Arial"/>
          <w:color w:val="000000"/>
        </w:rPr>
        <w:t xml:space="preserve"> ведение лицевых счетов, открываемых для учета операций со средствами районного бюджета, средствами бюджетных и районных автономных учреждений.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2.26. </w:t>
      </w:r>
      <w:proofErr w:type="gramStart"/>
      <w:r w:rsidRPr="009D3B18">
        <w:rPr>
          <w:rFonts w:ascii="Arial" w:hAnsi="Arial" w:cs="Arial"/>
          <w:color w:val="000000"/>
        </w:rPr>
        <w:t>Определяет порядок санкционирования расходов районных бюджетных учреждений Добринского муниципального района, районных автономных учреждений, лицевые счета которым открыты в Управлении, источником финансового обеспечения которых являются субсидии, полученные из районного бюджета (кроме субсидий на финансовое обеспечение выполнения муниципального задания).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2.27. </w:t>
      </w:r>
      <w:proofErr w:type="gramStart"/>
      <w:r w:rsidRPr="009D3B18">
        <w:rPr>
          <w:rFonts w:ascii="Arial" w:hAnsi="Arial" w:cs="Arial"/>
          <w:color w:val="000000"/>
        </w:rPr>
        <w:t>Устанавливает порядок взыскания неиспользованных остатков субсидий, предоставленных из районного бюджета районным бюджетным учреждениям, районным автономным учреждениям, лицевые счета которым открыты в Управлении (кроме субсидий на финансовое обеспечение выполнения муниципального задания).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2.28. Устанавливает порядок проведения кассовых выплат за счет средств районных бюджетных, районных автономных учреждений, лицевые счета которым открыты в Управлении.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2.29. Устанавливает порядок завершения операций по исполнению районного бюджета в текущем финансовом году и обеспечения получателей бюджетных сре</w:t>
      </w:r>
      <w:proofErr w:type="gramStart"/>
      <w:r w:rsidRPr="009D3B18">
        <w:rPr>
          <w:rFonts w:ascii="Arial" w:hAnsi="Arial" w:cs="Arial"/>
          <w:color w:val="000000"/>
        </w:rPr>
        <w:t>дств пр</w:t>
      </w:r>
      <w:proofErr w:type="gramEnd"/>
      <w:r w:rsidRPr="009D3B18">
        <w:rPr>
          <w:rFonts w:ascii="Arial" w:hAnsi="Arial" w:cs="Arial"/>
          <w:color w:val="000000"/>
        </w:rPr>
        <w:t>и завершении текущего финансового года наличными деньгами.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2.30. Осуществляет управление и учет движения средств резервного фонда Добринского муниципального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2.31. Выступает от имени Добринского муниципального района в договорах и соглашениях о предоставлении средств районного бюджета на возвратной основе, обеспечивает предоставление бюджетных кредитов в пределах лимита средств, утвержденного решением о районном бюджете на очередной финансовый год и плановый период.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2.32. Осуществляет от имени Добринского муниципального района муниципальные заимствования Добринского муниципального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2.33. Осуществляет управление муниципальным долгом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2.34. Осуществляет ведение муниципальной долговой книги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2.35. Осуществляет сбор информации о долговых обязательствах, отраженных в муниципальных долговых книгах муниципальных образований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района. Устанавливает объем информации о долговых обязательствах муниципальных образований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района, отраженных в муниципальных долговых книгах, а также порядок и сроки передачи информации в Управление.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2.36. Осуществляет передачу в Управление финансов Липецкой области информацию о долговых обязательствах Добринского муниципального района, отраженных в муниципальной долговой книге Добринского муниципального района, а также о долговых обязательствах муниципальных образований Добринского муниципального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2.37. Ведет учет выданных гарантий, увеличения муниципального долга и сокращения муниципального долга по ним.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2.38. </w:t>
      </w:r>
      <w:proofErr w:type="gramStart"/>
      <w:r w:rsidRPr="009D3B18">
        <w:rPr>
          <w:rFonts w:ascii="Arial" w:hAnsi="Arial" w:cs="Arial"/>
          <w:color w:val="000000"/>
        </w:rPr>
        <w:t>Устанавливает порядок взыскания остатков непогашенных бюджетных кредитов, предоставленных из районного бюджета бюджетам сельских поселений, включая проценты, штрафы и пени.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2.39. В порядке и случаях, предусмотренных законодательством Российской Федерации о судопроизводстве, об исполнительном производстве </w:t>
      </w:r>
      <w:proofErr w:type="gramStart"/>
      <w:r w:rsidRPr="009D3B18">
        <w:rPr>
          <w:rFonts w:ascii="Arial" w:hAnsi="Arial" w:cs="Arial"/>
          <w:color w:val="000000"/>
        </w:rPr>
        <w:t>и</w:t>
      </w:r>
      <w:proofErr w:type="gramEnd"/>
      <w:r w:rsidRPr="009D3B18">
        <w:rPr>
          <w:rFonts w:ascii="Arial" w:hAnsi="Arial" w:cs="Arial"/>
          <w:color w:val="000000"/>
        </w:rPr>
        <w:t xml:space="preserve">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Добринским муниципальным районом способами, предусмотренными решением о районном бюджете.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2.40. Является администратором доходов в отношении: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D3B18">
        <w:rPr>
          <w:rFonts w:ascii="Arial" w:hAnsi="Arial" w:cs="Arial"/>
          <w:color w:val="000000"/>
        </w:rPr>
        <w:t>дотаций, полученных из областного бюджета на выравнивание бюджетной обеспеченности, поддержку мер по обеспечению сбалансированности бюджетов, поощрение достижения наилучших показателей деятельности органов исполнительной власти;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единой субвенции, полученной из федерального и областного бюджетов;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доходов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возврата остатков субсидий, субвенций и иных межбюджетных трансфертов, имеющих целевое назначение, прошлых лет;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прочих безвозмездных поступлений от федерального и областного бюджетов.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2.41. Организует исполнение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 и исполняет районный бюджет в порядке, установленном действующим законодательством.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2.42. Осуществляет операции со средствами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2.43. Осуществляет размещение средств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 на банковские депозиты.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2.44. Составляет отчет об исполнении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2.45. Составляет отчет об исполнении </w:t>
      </w:r>
      <w:proofErr w:type="gramStart"/>
      <w:r w:rsidRPr="009D3B18">
        <w:rPr>
          <w:rFonts w:ascii="Arial" w:hAnsi="Arial" w:cs="Arial"/>
          <w:color w:val="000000"/>
        </w:rPr>
        <w:t>консолидированного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 Добринского муниципального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2.46. Устанавливает порядок представления в Управление утвержденных сельских бюджетов, отчетов об исполнении сельских бюджетов и иной бюджетной отчетности в соответствии с действующим законодательством.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2.47. Исполняет в порядке, установленном Бюджетным кодексом Российской Федерации, судебные акты, предусматривающие обращение взыскания на средства районного бюджета.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2.48. Осуществляет внутренний муниципальный финансовый контроль.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2.49. Утверждает стандарты осуществления внутреннего муниципального финансового контроля.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2.50. Осуществляет ведение реестра муниципальных контрактов, заключенных для обеспечения нужд Добринского муниципального района, содержащего сведения, составляющие государственную тайну.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2.51. Осуществляет бюджетные полномочия главного администратора источников финансирования дефицита районного бюджета, предусмотренные Бюджетным кодексом Российской Федерации, решением о районном бюджете на текущий финансовый год и на плановый период. Утверждает методику прогнозирования поступлений по источникам финансирования дефицита районного бюджета, главным администратором которых является Управление.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2.52. Осуществляет бюджетные полномочия главного администратора доходов бюджета, предусмотренные Бюджетным кодексом Российской Федерации, решением районного Совета депутатов о районном бюджете на текущий финансовый год и на плановый период. Утверждает методику прогнозирования поступлений доходов в районный бюджет, главным администратором которых является Управление.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2.53. Осуществляет контроль в сфере закупок для обеспечения муниципальных нужд Добринского муниципального района в отношении: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соблюдения правил нормирования в сфере закупок, предусмотренного статьей 19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D3B18">
        <w:rPr>
          <w:rFonts w:ascii="Arial" w:hAnsi="Arial" w:cs="Arial"/>
          <w:color w:val="000000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в планах-графиках, информации, содержащейся в планах закупок;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в реестре контрактов, заключенных заказчиками, условиям контрактов;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2.54. Утверждает порядок взаимодействия Управления с субъектами контроля, указанными в пункте 4 Правил осуществления контроля, предусмотренного частью 5 статьи 99 Федерального закона N 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2.55. Устанавливает порядок исполнения решения о применении бюджетных мер принуждения.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2.56. Осуществляет постоянный мониторинг правоприменения правовых актов Липецкой области и Добринского </w:t>
      </w:r>
      <w:proofErr w:type="gramStart"/>
      <w:r w:rsidRPr="009D3B18">
        <w:rPr>
          <w:rFonts w:ascii="Arial" w:hAnsi="Arial" w:cs="Arial"/>
          <w:color w:val="000000"/>
        </w:rPr>
        <w:t>муниципального</w:t>
      </w:r>
      <w:proofErr w:type="gramEnd"/>
      <w:r w:rsidRPr="009D3B18">
        <w:rPr>
          <w:rFonts w:ascii="Arial" w:hAnsi="Arial" w:cs="Arial"/>
          <w:color w:val="000000"/>
        </w:rPr>
        <w:t xml:space="preserve"> района в пределах своей компетенции.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2.57. Обеспечивает техническую защиту информации в рамках компетенции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2.58. Обеспечивает в пределах своей компетенции защиту сведений, составляющих государственную и иную охраняемую законом тайну.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2.59. Обеспечивает мобилизационную подготовку Управления, а также координирует проведение подведомственными районными муниципальными учреждениями мероприятий по мобилизационной подготовке.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2.60. Устанавливает порядок представления главными распорядителями средств районного бюджета в случаях, установленных в статье 242.2 Бюджетного кодекса Российской Федерации,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2.61. Осуществляет функции учредителя подведомственных муниципальных районных учреждений.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2.62. </w:t>
      </w:r>
      <w:proofErr w:type="gramStart"/>
      <w:r w:rsidRPr="009D3B18">
        <w:rPr>
          <w:rFonts w:ascii="Arial" w:hAnsi="Arial" w:cs="Arial"/>
          <w:color w:val="000000"/>
        </w:rPr>
        <w:t>Осуществляет полномочия органов исполнительной власти муниципального района, казенных, автономных и бюджетных учреждений Добринского муниципального района по начислению физическим лицам выплат по оплате труда и иных выплат, а также связанных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</w:t>
      </w:r>
      <w:proofErr w:type="gramEnd"/>
      <w:r w:rsidRPr="009D3B18">
        <w:rPr>
          <w:rFonts w:ascii="Arial" w:hAnsi="Arial" w:cs="Arial"/>
          <w:color w:val="000000"/>
        </w:rPr>
        <w:t xml:space="preserve"> на основании данных бюджетного учета, по обеспечению представления такой отчетности в соответствующие государственные (муниципальные) органы, через свое подведомственное муниципальное казенное учреждение.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2.63. Организует осуществление централизованных закупок товаров, работ и услуг для обеспечения муниципальных нужд Добринского муниципального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2.64. Осуществляет ведомственный контроль в сфере закупок для обеспечения муниципальных нужд района и в отношении подведомственных районных муниципальных учреждений.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2.65. Осуществляет мониторинг качества финансового менеджмента в отношении главных администраторов средств районного бюджета и подведомственных Управлению администраторов бюджетных средств.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2.66. Устанавливает порядок проведения мониторинга качества финансового менеджмента в отношении главных администраторов средств районного бюджета и подведомственных Управлению администраторов бюджетных средств.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2.67. Является участником государственной интегрированной информационной системы управления общественными финансами "Электронный бюджет" и обеспечивает размещение информации в пределах своей компетенции на едином портале бюджетной системы, в государственной информационной системе о государственных и муниципальных платежах.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2.68. Рассматривает предложения, обращения, заявления, жалобы граждан и юридических лиц по вопросам, входящим в компетенцию управления, и принимает по ним необходимые меры.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  <w:shd w:val="clear" w:color="auto" w:fill="FFFFFF"/>
        </w:rPr>
        <w:t xml:space="preserve">2.69. </w:t>
      </w:r>
      <w:proofErr w:type="gramStart"/>
      <w:r w:rsidRPr="009D3B18">
        <w:rPr>
          <w:rFonts w:ascii="Arial" w:hAnsi="Arial" w:cs="Arial"/>
          <w:color w:val="000000"/>
          <w:shd w:val="clear" w:color="auto" w:fill="FFFFFF"/>
        </w:rPr>
        <w:t>Разрабатывает и реализует</w:t>
      </w:r>
      <w:proofErr w:type="gramEnd"/>
      <w:r w:rsidRPr="009D3B18">
        <w:rPr>
          <w:rFonts w:ascii="Arial" w:hAnsi="Arial" w:cs="Arial"/>
          <w:color w:val="000000"/>
          <w:shd w:val="clear" w:color="auto" w:fill="FFFFFF"/>
        </w:rPr>
        <w:t xml:space="preserve"> меры по противодействию терроризму и экстремизму в пределах своей компетенции.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D3B18">
        <w:rPr>
          <w:rFonts w:ascii="Arial" w:hAnsi="Arial" w:cs="Arial"/>
          <w:b/>
          <w:bCs/>
          <w:color w:val="000000"/>
          <w:sz w:val="30"/>
          <w:szCs w:val="30"/>
        </w:rPr>
        <w:t>3. Организация деятельности Управления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 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3.1. Руководство Управлением осуществляет начальник Управления, назначаемый на должность администрацией Добринского муниципального района по согласованию с районным Советом депутатов, а в его отсутствие - заместитель начальника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 Начальник Управления: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3.2.1. Несет персональную ответственность перед главой администрации района за выполнение возложенных на Управление функций.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3.2.2. Организует работу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3.2.3. Определяет обязанности заместителя начальника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3.2.4. Утверждает должностные инструкции работников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3.2.5. </w:t>
      </w:r>
      <w:proofErr w:type="gramStart"/>
      <w:r w:rsidRPr="009D3B18">
        <w:rPr>
          <w:rFonts w:ascii="Arial" w:hAnsi="Arial" w:cs="Arial"/>
          <w:color w:val="000000"/>
        </w:rPr>
        <w:t>Назначает в установленном порядке на должность и освобождает</w:t>
      </w:r>
      <w:proofErr w:type="gramEnd"/>
      <w:r w:rsidRPr="009D3B18">
        <w:rPr>
          <w:rFonts w:ascii="Arial" w:hAnsi="Arial" w:cs="Arial"/>
          <w:color w:val="000000"/>
        </w:rPr>
        <w:t xml:space="preserve"> от должности работников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3.2.6. Обеспечивает представление информации, документов, первичной документации, аналитической и другой отчетности в соответствии с запросами структурных подразделений администрации района.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3.2.7. Действует без доверенности от имени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3.2.8. Вносит предложения по штатному расписанию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3.3.9. </w:t>
      </w:r>
      <w:proofErr w:type="gramStart"/>
      <w:r w:rsidRPr="009D3B18">
        <w:rPr>
          <w:rFonts w:ascii="Arial" w:hAnsi="Arial" w:cs="Arial"/>
          <w:color w:val="000000"/>
        </w:rPr>
        <w:t>Поощряет работников Управления и принимает</w:t>
      </w:r>
      <w:proofErr w:type="gramEnd"/>
      <w:r w:rsidRPr="009D3B18">
        <w:rPr>
          <w:rFonts w:ascii="Arial" w:hAnsi="Arial" w:cs="Arial"/>
          <w:color w:val="000000"/>
        </w:rPr>
        <w:t xml:space="preserve"> к ним меры дисциплинарного взыскания.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3.3.10. Издает приказы по оперативным и другим текущим вопросам деятельности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3.3.11. </w:t>
      </w:r>
      <w:proofErr w:type="gramStart"/>
      <w:r w:rsidRPr="009D3B18">
        <w:rPr>
          <w:rFonts w:ascii="Arial" w:hAnsi="Arial" w:cs="Arial"/>
          <w:color w:val="000000"/>
        </w:rPr>
        <w:t>Дает указания, являющиеся обязательными для исполнения главными распорядителями, распорядителями и получателями средств районного бюджета.</w:t>
      </w:r>
      <w:proofErr w:type="gramEnd"/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3.3.12. Дает разрешение (разрешительная надпись) на совершение следующих действий: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- утверждение сводной бюджетной росписи районного бюджета и бюджетной росписи управления финансов Добринского муниципального района;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- утверждение лимитов бюджетных обязательств для главных распорядителей средств </w:t>
      </w:r>
      <w:proofErr w:type="gramStart"/>
      <w:r w:rsidRPr="009D3B18">
        <w:rPr>
          <w:rFonts w:ascii="Arial" w:hAnsi="Arial" w:cs="Arial"/>
          <w:color w:val="000000"/>
        </w:rPr>
        <w:t>районного</w:t>
      </w:r>
      <w:proofErr w:type="gramEnd"/>
      <w:r w:rsidRPr="009D3B18">
        <w:rPr>
          <w:rFonts w:ascii="Arial" w:hAnsi="Arial" w:cs="Arial"/>
          <w:color w:val="000000"/>
        </w:rPr>
        <w:t xml:space="preserve"> бюджета;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- внесение изменений </w:t>
      </w:r>
      <w:proofErr w:type="gramStart"/>
      <w:r w:rsidRPr="009D3B18">
        <w:rPr>
          <w:rFonts w:ascii="Arial" w:hAnsi="Arial" w:cs="Arial"/>
          <w:color w:val="000000"/>
        </w:rPr>
        <w:t>в сводную бюджетную роспись без внесения изменений в решение районной сессии Совета депутатов о районном бюджете в случаях</w:t>
      </w:r>
      <w:proofErr w:type="gramEnd"/>
      <w:r w:rsidRPr="009D3B18">
        <w:rPr>
          <w:rFonts w:ascii="Arial" w:hAnsi="Arial" w:cs="Arial"/>
          <w:color w:val="000000"/>
        </w:rPr>
        <w:t>, установленных бюджетным законодательством Российской Федерации и с учетом особенностей исполнения районного бюджета, установленных решением районной сессии Совета депутатов о районном бюджете на текущий финансовый год и на плановый период;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- принятие решения о приостановлении (сокращении) предоставления межбюджетных трансфертов в случаях, установленных бюджетным законодательством;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- принятие решения о приостановлении операций по лицевому счету получателя средств районного бюджета в случаях, установленных бюджетным законодательством.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3.2.13. Утверждает Уставы подведомственных районных учреждений и изменения в них.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 xml:space="preserve">3.2.14. </w:t>
      </w:r>
      <w:proofErr w:type="gramStart"/>
      <w:r w:rsidRPr="009D3B18">
        <w:rPr>
          <w:rFonts w:ascii="Arial" w:hAnsi="Arial" w:cs="Arial"/>
          <w:color w:val="000000"/>
        </w:rPr>
        <w:t>Назначает на должность и увольняет</w:t>
      </w:r>
      <w:proofErr w:type="gramEnd"/>
      <w:r w:rsidRPr="009D3B18">
        <w:rPr>
          <w:rFonts w:ascii="Arial" w:hAnsi="Arial" w:cs="Arial"/>
          <w:color w:val="000000"/>
        </w:rPr>
        <w:t xml:space="preserve"> руководителей подведомственных районных учреждений.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3.3. Управление издает нормативно правовые акты по вопросам: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реализации полномочий, установленных в разделе 2 настоящего Положения пунктами 2.1, 2.6, 2.8, 2.11, 2.13,2.14,2.15, 2.16, 2.17, 2.23, 2.25 - 2.29, 2.34, 2.35, 2.38, 2.54, 2.55, 2.60, 2.66;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установления перечня должностных лиц Управления, имеющих право составлять протоколы об административных правонарушениях, предусмотренных Кодексом Российской Федерации об административных правонарушениях, в соответствии с функциями Управления;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создания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утверждения показателей эффективности деятельности подведомственных районных учреждений и их руководителей;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утверждения внутреннего служебного трудового распорядка Управления.</w:t>
      </w:r>
    </w:p>
    <w:p w:rsidR="009D3B18" w:rsidRPr="009D3B18" w:rsidRDefault="009D3B18" w:rsidP="009D3B1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D3B18">
        <w:rPr>
          <w:rFonts w:ascii="Arial" w:hAnsi="Arial" w:cs="Arial"/>
          <w:color w:val="000000"/>
        </w:rPr>
        <w:t>3.4. Дела об административных правонарушениях, в соответствии с функциями Управления, рассматривают начальник Управления, заместитель начальника Управления.</w:t>
      </w:r>
    </w:p>
    <w:p w:rsidR="0073515D" w:rsidRDefault="0073515D">
      <w:bookmarkStart w:id="0" w:name="_GoBack"/>
      <w:bookmarkEnd w:id="0"/>
    </w:p>
    <w:sectPr w:rsidR="0073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8"/>
    <w:rsid w:val="00463C32"/>
    <w:rsid w:val="0073515D"/>
    <w:rsid w:val="009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2020-07-21T11:57:00Z</dcterms:created>
  <dcterms:modified xsi:type="dcterms:W3CDTF">2020-07-21T11:57:00Z</dcterms:modified>
</cp:coreProperties>
</file>