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41079" w:rsidTr="009A4A02">
        <w:trPr>
          <w:cantSplit/>
          <w:trHeight w:val="1293"/>
          <w:jc w:val="center"/>
        </w:trPr>
        <w:tc>
          <w:tcPr>
            <w:tcW w:w="4608" w:type="dxa"/>
          </w:tcPr>
          <w:p w:rsidR="00441079" w:rsidRDefault="00441079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7A9E8DE8" wp14:editId="2FB6F8C4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079" w:rsidRDefault="00441079" w:rsidP="00441079">
      <w:pPr>
        <w:pStyle w:val="a4"/>
        <w:ind w:right="-94"/>
      </w:pPr>
      <w:r>
        <w:t>СОВЕТ  ДЕПУТАТОВ</w:t>
      </w:r>
    </w:p>
    <w:p w:rsidR="00441079" w:rsidRDefault="00441079" w:rsidP="00441079">
      <w:pPr>
        <w:pStyle w:val="a4"/>
        <w:ind w:right="-94"/>
      </w:pPr>
      <w:r>
        <w:t xml:space="preserve"> ДОБРИНСКОГО МУНИЦИПАЛЬНОГО РАЙОНА</w:t>
      </w:r>
    </w:p>
    <w:p w:rsidR="00441079" w:rsidRDefault="00441079" w:rsidP="0044107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41079" w:rsidRDefault="00441079" w:rsidP="00441079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441079" w:rsidRDefault="00441079" w:rsidP="00441079">
      <w:pPr>
        <w:ind w:right="-94"/>
        <w:jc w:val="center"/>
        <w:rPr>
          <w:sz w:val="32"/>
        </w:rPr>
      </w:pPr>
    </w:p>
    <w:p w:rsidR="00441079" w:rsidRDefault="00441079" w:rsidP="00441079">
      <w:pPr>
        <w:ind w:right="-94"/>
        <w:jc w:val="center"/>
        <w:rPr>
          <w:sz w:val="32"/>
        </w:rPr>
      </w:pPr>
    </w:p>
    <w:p w:rsidR="00441079" w:rsidRPr="00876914" w:rsidRDefault="00441079" w:rsidP="00441079">
      <w:pPr>
        <w:pStyle w:val="a3"/>
        <w:jc w:val="center"/>
        <w:rPr>
          <w:b/>
          <w:sz w:val="44"/>
          <w:szCs w:val="44"/>
        </w:rPr>
      </w:pPr>
      <w:r w:rsidRPr="00876914">
        <w:rPr>
          <w:b/>
          <w:sz w:val="44"/>
          <w:szCs w:val="44"/>
        </w:rPr>
        <w:t>РЕШЕНИЕ</w:t>
      </w:r>
    </w:p>
    <w:p w:rsidR="00441079" w:rsidRDefault="00441079" w:rsidP="00441079">
      <w:pPr>
        <w:pStyle w:val="a3"/>
      </w:pPr>
    </w:p>
    <w:p w:rsidR="00441079" w:rsidRPr="00876914" w:rsidRDefault="00441079" w:rsidP="00441079">
      <w:pPr>
        <w:pStyle w:val="a3"/>
        <w:rPr>
          <w:sz w:val="28"/>
          <w:szCs w:val="28"/>
        </w:rPr>
      </w:pPr>
      <w:r w:rsidRPr="00876914">
        <w:rPr>
          <w:sz w:val="28"/>
          <w:szCs w:val="28"/>
        </w:rPr>
        <w:t xml:space="preserve">19.11.2013г.                                    </w:t>
      </w:r>
      <w:proofErr w:type="spellStart"/>
      <w:r w:rsidRPr="00876914">
        <w:rPr>
          <w:sz w:val="28"/>
          <w:szCs w:val="28"/>
        </w:rPr>
        <w:t>п</w:t>
      </w:r>
      <w:proofErr w:type="gramStart"/>
      <w:r w:rsidRPr="00876914">
        <w:rPr>
          <w:sz w:val="28"/>
          <w:szCs w:val="28"/>
        </w:rPr>
        <w:t>.Д</w:t>
      </w:r>
      <w:proofErr w:type="gramEnd"/>
      <w:r w:rsidRPr="00876914">
        <w:rPr>
          <w:sz w:val="28"/>
          <w:szCs w:val="28"/>
        </w:rPr>
        <w:t>обринка</w:t>
      </w:r>
      <w:proofErr w:type="spellEnd"/>
      <w:r w:rsidRPr="0087691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17</w:t>
      </w:r>
      <w:r w:rsidRPr="00876914">
        <w:rPr>
          <w:sz w:val="28"/>
          <w:szCs w:val="28"/>
        </w:rPr>
        <w:t>-рс</w:t>
      </w:r>
    </w:p>
    <w:p w:rsidR="00441079" w:rsidRDefault="00441079" w:rsidP="00441079">
      <w:pPr>
        <w:pStyle w:val="3"/>
        <w:jc w:val="center"/>
      </w:pPr>
    </w:p>
    <w:p w:rsidR="00441079" w:rsidRDefault="00441079" w:rsidP="00441079">
      <w:pPr>
        <w:pStyle w:val="3"/>
        <w:jc w:val="center"/>
      </w:pPr>
    </w:p>
    <w:p w:rsidR="00441079" w:rsidRDefault="00441079" w:rsidP="00441079">
      <w:pPr>
        <w:jc w:val="center"/>
        <w:rPr>
          <w:b/>
          <w:sz w:val="28"/>
          <w:szCs w:val="28"/>
        </w:rPr>
      </w:pPr>
      <w:r w:rsidRPr="00225977">
        <w:rPr>
          <w:b/>
          <w:sz w:val="28"/>
          <w:szCs w:val="28"/>
        </w:rPr>
        <w:t xml:space="preserve">О Порядке формирования и использования </w:t>
      </w:r>
    </w:p>
    <w:p w:rsidR="00441079" w:rsidRDefault="00441079" w:rsidP="00441079">
      <w:pPr>
        <w:jc w:val="center"/>
        <w:rPr>
          <w:b/>
          <w:sz w:val="28"/>
          <w:szCs w:val="28"/>
        </w:rPr>
      </w:pPr>
      <w:r w:rsidRPr="00225977">
        <w:rPr>
          <w:b/>
          <w:sz w:val="28"/>
          <w:szCs w:val="28"/>
        </w:rPr>
        <w:t xml:space="preserve">бюджетных ассигнований муниципального дорожного фонда </w:t>
      </w:r>
    </w:p>
    <w:p w:rsidR="00441079" w:rsidRDefault="00441079" w:rsidP="00441079">
      <w:pPr>
        <w:jc w:val="center"/>
        <w:rPr>
          <w:b/>
          <w:sz w:val="28"/>
          <w:szCs w:val="28"/>
        </w:rPr>
      </w:pPr>
      <w:proofErr w:type="spellStart"/>
      <w:r w:rsidRPr="00225977">
        <w:rPr>
          <w:b/>
          <w:sz w:val="28"/>
          <w:szCs w:val="28"/>
        </w:rPr>
        <w:t>Добринского</w:t>
      </w:r>
      <w:proofErr w:type="spellEnd"/>
      <w:r w:rsidRPr="00225977">
        <w:rPr>
          <w:b/>
          <w:sz w:val="28"/>
          <w:szCs w:val="28"/>
        </w:rPr>
        <w:t xml:space="preserve"> муниципального района</w:t>
      </w:r>
    </w:p>
    <w:p w:rsidR="00441079" w:rsidRDefault="00441079" w:rsidP="00441079">
      <w:pPr>
        <w:ind w:firstLine="900"/>
        <w:jc w:val="center"/>
        <w:rPr>
          <w:b/>
          <w:sz w:val="28"/>
          <w:szCs w:val="28"/>
        </w:rPr>
      </w:pPr>
    </w:p>
    <w:p w:rsidR="00441079" w:rsidRPr="00225977" w:rsidRDefault="00441079" w:rsidP="00441079">
      <w:pPr>
        <w:ind w:firstLine="900"/>
        <w:jc w:val="center"/>
        <w:rPr>
          <w:b/>
          <w:sz w:val="28"/>
          <w:szCs w:val="28"/>
        </w:rPr>
      </w:pPr>
    </w:p>
    <w:p w:rsidR="00441079" w:rsidRPr="00876914" w:rsidRDefault="00441079" w:rsidP="00441079">
      <w:pPr>
        <w:pStyle w:val="a3"/>
        <w:ind w:firstLine="708"/>
        <w:jc w:val="both"/>
        <w:rPr>
          <w:sz w:val="28"/>
          <w:szCs w:val="28"/>
        </w:rPr>
      </w:pPr>
      <w:r w:rsidRPr="00876914">
        <w:rPr>
          <w:sz w:val="28"/>
          <w:szCs w:val="28"/>
        </w:rPr>
        <w:t xml:space="preserve">Рассмотрев представленный главой администрации </w:t>
      </w:r>
      <w:proofErr w:type="spellStart"/>
      <w:r w:rsidRPr="00876914">
        <w:rPr>
          <w:sz w:val="28"/>
          <w:szCs w:val="28"/>
        </w:rPr>
        <w:t>Добринского</w:t>
      </w:r>
      <w:proofErr w:type="spellEnd"/>
      <w:r w:rsidRPr="00876914">
        <w:rPr>
          <w:sz w:val="28"/>
          <w:szCs w:val="28"/>
        </w:rPr>
        <w:t xml:space="preserve"> муниципального района проект Порядка формирования и использования бюджетных ассигнований муниципального дорожного фонда </w:t>
      </w:r>
      <w:proofErr w:type="spellStart"/>
      <w:r w:rsidRPr="00876914">
        <w:rPr>
          <w:sz w:val="28"/>
          <w:szCs w:val="28"/>
        </w:rPr>
        <w:t>Добринского</w:t>
      </w:r>
      <w:proofErr w:type="spellEnd"/>
      <w:r w:rsidRPr="00876914">
        <w:rPr>
          <w:sz w:val="28"/>
          <w:szCs w:val="28"/>
        </w:rPr>
        <w:t xml:space="preserve"> муниципального района, в соответствии с Федеральным законом Российской Федерации «Об общих принципах организации местного самоуправления в Российской Федерации» от 06.10.2003г. №131-ФЗ, Бюджетным кодексом Российской Федерации, </w:t>
      </w:r>
      <w:r>
        <w:rPr>
          <w:sz w:val="28"/>
          <w:szCs w:val="28"/>
        </w:rPr>
        <w:t xml:space="preserve">Положением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районе», утвержденным решением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районного Совета депутатов от 14.11.2007г. №434-рс, </w:t>
      </w:r>
      <w:r w:rsidRPr="00876914">
        <w:rPr>
          <w:sz w:val="28"/>
          <w:szCs w:val="28"/>
        </w:rPr>
        <w:t xml:space="preserve">руководствуясь ст.26 Устава </w:t>
      </w:r>
      <w:proofErr w:type="spellStart"/>
      <w:r w:rsidRPr="00876914">
        <w:rPr>
          <w:sz w:val="28"/>
          <w:szCs w:val="28"/>
        </w:rPr>
        <w:t>Добринского</w:t>
      </w:r>
      <w:proofErr w:type="spellEnd"/>
      <w:r w:rsidRPr="00876914">
        <w:rPr>
          <w:sz w:val="28"/>
          <w:szCs w:val="28"/>
        </w:rPr>
        <w:t xml:space="preserve"> муниципального района, учитывая  решени</w:t>
      </w:r>
      <w:r>
        <w:rPr>
          <w:sz w:val="28"/>
          <w:szCs w:val="28"/>
        </w:rPr>
        <w:t>е</w:t>
      </w:r>
      <w:r w:rsidRPr="00876914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правовым вопросам, местному самоуправлению, работе с депутатами и делам семьи, детства, молодежи</w:t>
      </w:r>
      <w:r w:rsidRPr="00876914">
        <w:rPr>
          <w:sz w:val="28"/>
          <w:szCs w:val="28"/>
        </w:rPr>
        <w:t xml:space="preserve">, Совет депутатов </w:t>
      </w:r>
      <w:proofErr w:type="spellStart"/>
      <w:r w:rsidRPr="00876914">
        <w:rPr>
          <w:sz w:val="28"/>
          <w:szCs w:val="28"/>
        </w:rPr>
        <w:t>Добринского</w:t>
      </w:r>
      <w:proofErr w:type="spellEnd"/>
      <w:r w:rsidRPr="00876914">
        <w:rPr>
          <w:sz w:val="28"/>
          <w:szCs w:val="28"/>
        </w:rPr>
        <w:t xml:space="preserve"> муниципального района</w:t>
      </w:r>
    </w:p>
    <w:p w:rsidR="00441079" w:rsidRDefault="00441079" w:rsidP="00441079">
      <w:pPr>
        <w:jc w:val="both"/>
        <w:rPr>
          <w:b/>
          <w:bCs/>
          <w:sz w:val="28"/>
          <w:szCs w:val="28"/>
        </w:rPr>
      </w:pPr>
      <w:r w:rsidRPr="00D4423D">
        <w:rPr>
          <w:sz w:val="28"/>
          <w:szCs w:val="28"/>
        </w:rPr>
        <w:tab/>
      </w:r>
      <w:proofErr w:type="gramStart"/>
      <w:r w:rsidRPr="00D4423D">
        <w:rPr>
          <w:b/>
          <w:bCs/>
          <w:sz w:val="28"/>
          <w:szCs w:val="28"/>
        </w:rPr>
        <w:t>Р</w:t>
      </w:r>
      <w:proofErr w:type="gramEnd"/>
      <w:r w:rsidRPr="00D4423D">
        <w:rPr>
          <w:b/>
          <w:bCs/>
          <w:sz w:val="28"/>
          <w:szCs w:val="28"/>
        </w:rPr>
        <w:t xml:space="preserve"> Е Ш И Л:</w:t>
      </w:r>
    </w:p>
    <w:p w:rsidR="00441079" w:rsidRPr="00D4423D" w:rsidRDefault="00441079" w:rsidP="00441079">
      <w:pPr>
        <w:jc w:val="both"/>
        <w:rPr>
          <w:b/>
          <w:bCs/>
          <w:sz w:val="28"/>
          <w:szCs w:val="28"/>
        </w:rPr>
      </w:pPr>
    </w:p>
    <w:p w:rsidR="00441079" w:rsidRPr="00D4423D" w:rsidRDefault="00441079" w:rsidP="00441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D4423D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441079" w:rsidRPr="00D4423D" w:rsidRDefault="00441079" w:rsidP="00441079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41079" w:rsidRDefault="00441079" w:rsidP="00441079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441079" w:rsidRDefault="00441079" w:rsidP="00441079">
      <w:pPr>
        <w:ind w:firstLine="708"/>
        <w:jc w:val="both"/>
        <w:rPr>
          <w:sz w:val="28"/>
          <w:szCs w:val="28"/>
        </w:rPr>
      </w:pPr>
    </w:p>
    <w:p w:rsidR="00441079" w:rsidRDefault="00441079" w:rsidP="00441079">
      <w:pPr>
        <w:ind w:firstLine="708"/>
        <w:jc w:val="both"/>
        <w:rPr>
          <w:sz w:val="28"/>
          <w:szCs w:val="28"/>
        </w:rPr>
      </w:pPr>
    </w:p>
    <w:p w:rsidR="00441079" w:rsidRPr="00D4423D" w:rsidRDefault="00441079" w:rsidP="00441079">
      <w:pPr>
        <w:ind w:firstLine="708"/>
        <w:jc w:val="both"/>
        <w:rPr>
          <w:sz w:val="28"/>
          <w:szCs w:val="28"/>
        </w:rPr>
      </w:pPr>
    </w:p>
    <w:p w:rsidR="00441079" w:rsidRPr="003D6F63" w:rsidRDefault="00441079" w:rsidP="0044107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41079" w:rsidRDefault="00441079" w:rsidP="00441079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441079" w:rsidRPr="003D6F63" w:rsidRDefault="00441079" w:rsidP="00441079">
      <w:pPr>
        <w:jc w:val="both"/>
        <w:rPr>
          <w:b/>
          <w:sz w:val="28"/>
          <w:szCs w:val="28"/>
        </w:rPr>
      </w:pPr>
    </w:p>
    <w:p w:rsidR="00441079" w:rsidRDefault="00441079" w:rsidP="00441079">
      <w:pPr>
        <w:rPr>
          <w:b/>
          <w:bCs/>
        </w:rPr>
      </w:pPr>
      <w:r w:rsidRPr="00865A7F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</w:t>
      </w:r>
    </w:p>
    <w:p w:rsidR="00441079" w:rsidRPr="00865A7F" w:rsidRDefault="00441079" w:rsidP="00441079">
      <w:pPr>
        <w:ind w:firstLine="5220"/>
        <w:rPr>
          <w:b/>
          <w:bCs/>
        </w:rPr>
      </w:pPr>
      <w:r>
        <w:rPr>
          <w:b/>
          <w:bCs/>
        </w:rPr>
        <w:t xml:space="preserve">                    </w:t>
      </w:r>
      <w:proofErr w:type="gramStart"/>
      <w:r w:rsidRPr="00865A7F">
        <w:rPr>
          <w:b/>
          <w:bCs/>
        </w:rPr>
        <w:t>Принят</w:t>
      </w:r>
      <w:proofErr w:type="gramEnd"/>
    </w:p>
    <w:p w:rsidR="00441079" w:rsidRDefault="00441079" w:rsidP="00441079">
      <w:pPr>
        <w:ind w:firstLine="5220"/>
        <w:rPr>
          <w:b/>
          <w:bCs/>
        </w:rPr>
      </w:pPr>
      <w:r>
        <w:rPr>
          <w:b/>
          <w:bCs/>
        </w:rPr>
        <w:t xml:space="preserve">    </w:t>
      </w:r>
      <w:r w:rsidRPr="00865A7F">
        <w:rPr>
          <w:b/>
          <w:bCs/>
        </w:rPr>
        <w:t>решением Совета депутатов</w:t>
      </w:r>
    </w:p>
    <w:p w:rsidR="00441079" w:rsidRDefault="00441079" w:rsidP="00441079">
      <w:pPr>
        <w:ind w:left="4248" w:firstLine="708"/>
        <w:rPr>
          <w:b/>
          <w:bCs/>
        </w:rPr>
      </w:pP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441079" w:rsidRPr="00865A7F" w:rsidRDefault="00441079" w:rsidP="00441079">
      <w:pPr>
        <w:ind w:firstLine="5220"/>
        <w:rPr>
          <w:b/>
          <w:bCs/>
        </w:rPr>
      </w:pPr>
      <w:r>
        <w:rPr>
          <w:b/>
          <w:bCs/>
        </w:rPr>
        <w:t xml:space="preserve">       от 19.11.2013</w:t>
      </w:r>
      <w:r w:rsidRPr="00865A7F">
        <w:rPr>
          <w:b/>
          <w:bCs/>
        </w:rPr>
        <w:t xml:space="preserve"> года №</w:t>
      </w:r>
      <w:r>
        <w:rPr>
          <w:b/>
          <w:bCs/>
        </w:rPr>
        <w:t>17-</w:t>
      </w:r>
      <w:r w:rsidRPr="00865A7F">
        <w:rPr>
          <w:b/>
          <w:bCs/>
        </w:rPr>
        <w:t xml:space="preserve"> </w:t>
      </w:r>
      <w:proofErr w:type="spellStart"/>
      <w:r w:rsidRPr="00865A7F">
        <w:rPr>
          <w:b/>
          <w:bCs/>
        </w:rPr>
        <w:t>рс</w:t>
      </w:r>
      <w:proofErr w:type="spellEnd"/>
    </w:p>
    <w:p w:rsidR="00441079" w:rsidRDefault="00441079" w:rsidP="00441079">
      <w:pPr>
        <w:rPr>
          <w:b/>
          <w:bCs/>
        </w:rPr>
      </w:pPr>
    </w:p>
    <w:p w:rsidR="00441079" w:rsidRDefault="00441079" w:rsidP="00441079">
      <w:pPr>
        <w:jc w:val="both"/>
        <w:rPr>
          <w:b/>
          <w:bCs/>
          <w:sz w:val="16"/>
          <w:szCs w:val="16"/>
        </w:rPr>
      </w:pPr>
    </w:p>
    <w:p w:rsidR="00441079" w:rsidRDefault="00441079" w:rsidP="00441079">
      <w:pPr>
        <w:jc w:val="center"/>
        <w:rPr>
          <w:b/>
          <w:bCs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6BAD">
        <w:rPr>
          <w:b/>
          <w:bCs/>
          <w:sz w:val="28"/>
          <w:szCs w:val="28"/>
        </w:rPr>
        <w:t>ФОРМИРОВАНИЯ И ИСПОЛЬЗОВАНИЯ БЮДЖЕТНЫХ АССИГНОВАНИЙ</w:t>
      </w:r>
      <w:r>
        <w:rPr>
          <w:b/>
          <w:bCs/>
          <w:sz w:val="28"/>
          <w:szCs w:val="28"/>
        </w:rPr>
        <w:t xml:space="preserve"> </w:t>
      </w:r>
      <w:r w:rsidRPr="00F66BAD">
        <w:rPr>
          <w:b/>
          <w:bCs/>
          <w:sz w:val="28"/>
          <w:szCs w:val="28"/>
        </w:rPr>
        <w:t xml:space="preserve">МУНИЦИПАЛЬНОГО ДОРОЖНОГО ФОНДА </w:t>
      </w:r>
      <w:r>
        <w:rPr>
          <w:b/>
          <w:bCs/>
          <w:sz w:val="28"/>
          <w:szCs w:val="28"/>
        </w:rPr>
        <w:t xml:space="preserve">ДОБРИНСКОГО </w:t>
      </w:r>
      <w:r w:rsidRPr="00F66BAD">
        <w:rPr>
          <w:b/>
          <w:bCs/>
          <w:sz w:val="28"/>
          <w:szCs w:val="28"/>
        </w:rPr>
        <w:t>МУНИЦИПАЛЬНОГО РАЙОНА</w:t>
      </w: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36"/>
      <w:bookmarkEnd w:id="1"/>
      <w:r w:rsidRPr="001E42E0">
        <w:rPr>
          <w:b/>
          <w:sz w:val="28"/>
          <w:szCs w:val="28"/>
        </w:rPr>
        <w:t>Статья 1. Общие положения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6" w:history="1">
        <w:r w:rsidRPr="00F66BAD">
          <w:rPr>
            <w:color w:val="0000FF"/>
            <w:sz w:val="28"/>
            <w:szCs w:val="28"/>
          </w:rPr>
          <w:t>законом</w:t>
        </w:r>
      </w:hyperlink>
      <w:r w:rsidRPr="00F66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F66BAD">
          <w:rPr>
            <w:color w:val="0000FF"/>
            <w:sz w:val="28"/>
            <w:szCs w:val="28"/>
          </w:rPr>
          <w:t>пунктом 5 статьи 179.4</w:t>
        </w:r>
      </w:hyperlink>
      <w:r w:rsidRPr="00F66BAD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66BAD">
          <w:rPr>
            <w:color w:val="0000FF"/>
            <w:sz w:val="28"/>
            <w:szCs w:val="28"/>
          </w:rPr>
          <w:t>Положением</w:t>
        </w:r>
      </w:hyperlink>
      <w:r>
        <w:rPr>
          <w:color w:val="0000FF"/>
          <w:sz w:val="28"/>
          <w:szCs w:val="28"/>
        </w:rPr>
        <w:t xml:space="preserve"> «О бюджетном процессе в </w:t>
      </w:r>
      <w:proofErr w:type="spellStart"/>
      <w:r>
        <w:rPr>
          <w:color w:val="0000FF"/>
          <w:sz w:val="28"/>
          <w:szCs w:val="28"/>
        </w:rPr>
        <w:t>Добринском</w:t>
      </w:r>
      <w:proofErr w:type="spellEnd"/>
      <w:r>
        <w:rPr>
          <w:color w:val="0000FF"/>
          <w:sz w:val="28"/>
          <w:szCs w:val="28"/>
        </w:rPr>
        <w:t xml:space="preserve"> муниципальном районе», </w:t>
      </w:r>
      <w:r w:rsidRPr="00F66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6BAD">
        <w:rPr>
          <w:sz w:val="28"/>
          <w:szCs w:val="28"/>
        </w:rPr>
        <w:t xml:space="preserve">утвержденным решением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районного Совета депутатов от 14.11.2007 N 4</w:t>
      </w:r>
      <w:r>
        <w:rPr>
          <w:sz w:val="28"/>
          <w:szCs w:val="28"/>
        </w:rPr>
        <w:t>34-рс</w:t>
      </w:r>
      <w:proofErr w:type="gramEnd"/>
      <w:r w:rsidRPr="00F66BA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30.08.2013</w:t>
      </w:r>
      <w:r w:rsidRPr="00F66B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66BAD">
        <w:rPr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(далее - Дорожный фонд).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1E42E0">
        <w:rPr>
          <w:b/>
          <w:sz w:val="28"/>
          <w:szCs w:val="28"/>
        </w:rPr>
        <w:t>Статья 2. Источники формирования Дорожного фонда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1.Объем бюджетных ассигнований Дорожного фонда утверждается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о </w:t>
      </w:r>
      <w:r>
        <w:rPr>
          <w:sz w:val="28"/>
          <w:szCs w:val="28"/>
        </w:rPr>
        <w:t xml:space="preserve">районном </w:t>
      </w:r>
      <w:r w:rsidRPr="00F66BAD">
        <w:rPr>
          <w:sz w:val="28"/>
          <w:szCs w:val="28"/>
        </w:rPr>
        <w:t xml:space="preserve">бюджете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F66BAD">
          <w:rPr>
            <w:color w:val="0000FF"/>
            <w:sz w:val="28"/>
            <w:szCs w:val="28"/>
          </w:rPr>
          <w:t>пунктом 2</w:t>
        </w:r>
      </w:hyperlink>
      <w:r w:rsidRPr="00F66BAD">
        <w:rPr>
          <w:sz w:val="28"/>
          <w:szCs w:val="28"/>
        </w:rPr>
        <w:t xml:space="preserve"> настоящей статьи.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F66BAD">
        <w:rPr>
          <w:sz w:val="28"/>
          <w:szCs w:val="28"/>
        </w:rPr>
        <w:t>2. Источниками формирования Дорожного фонда являются:</w:t>
      </w: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sz w:val="28"/>
          <w:szCs w:val="28"/>
        </w:rPr>
        <w:t>инжекторных</w:t>
      </w:r>
      <w:proofErr w:type="spellEnd"/>
      <w:r w:rsidRPr="00F66BAD">
        <w:rPr>
          <w:sz w:val="28"/>
          <w:szCs w:val="28"/>
        </w:rPr>
        <w:t xml:space="preserve">) двигателей, производимые на территории Российской Федерации, </w:t>
      </w:r>
      <w:r w:rsidRPr="006F01B9">
        <w:rPr>
          <w:sz w:val="28"/>
          <w:szCs w:val="28"/>
        </w:rPr>
        <w:t>подлежащие з</w:t>
      </w:r>
      <w:r w:rsidRPr="00F66BAD">
        <w:rPr>
          <w:sz w:val="28"/>
          <w:szCs w:val="28"/>
        </w:rPr>
        <w:t>ачислению в</w:t>
      </w:r>
      <w:r>
        <w:rPr>
          <w:sz w:val="28"/>
          <w:szCs w:val="28"/>
        </w:rPr>
        <w:t xml:space="preserve"> </w:t>
      </w:r>
      <w:r w:rsidRPr="0091620F">
        <w:rPr>
          <w:sz w:val="28"/>
          <w:szCs w:val="28"/>
        </w:rPr>
        <w:t xml:space="preserve">районный </w:t>
      </w:r>
      <w:r w:rsidRPr="00F66BAD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из  </w:t>
      </w:r>
      <w:r w:rsidRPr="0091620F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дорожного фонда на финансовое обеспечение дорожной деятельности;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-штрафы за нарушение правил перевозки крупногабаритных и тяжеловесных грузов;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-безвозмездные поступления от физических и юридических лиц на </w:t>
      </w:r>
      <w:r w:rsidRPr="00F66BAD">
        <w:rPr>
          <w:sz w:val="28"/>
          <w:szCs w:val="28"/>
        </w:rPr>
        <w:lastRenderedPageBreak/>
        <w:t>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 xml:space="preserve">-денежные средства, поступающие в бюджет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BAD">
        <w:rPr>
          <w:sz w:val="28"/>
          <w:szCs w:val="28"/>
        </w:rPr>
        <w:t>-денежные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 иные поступления в бюджет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441079" w:rsidRPr="0003178B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6BAD">
        <w:rPr>
          <w:sz w:val="28"/>
          <w:szCs w:val="28"/>
        </w:rPr>
        <w:t>3</w:t>
      </w:r>
      <w:r w:rsidRPr="0003178B">
        <w:rPr>
          <w:b/>
          <w:sz w:val="28"/>
          <w:szCs w:val="28"/>
        </w:rPr>
        <w:t xml:space="preserve">. </w:t>
      </w:r>
      <w:proofErr w:type="gramStart"/>
      <w:r w:rsidRPr="005C718F">
        <w:rPr>
          <w:sz w:val="28"/>
          <w:szCs w:val="28"/>
        </w:rPr>
        <w:t>Контроль за</w:t>
      </w:r>
      <w:proofErr w:type="gramEnd"/>
      <w:r w:rsidRPr="005C718F">
        <w:rPr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sz w:val="28"/>
          <w:szCs w:val="28"/>
        </w:rPr>
        <w:t>на те</w:t>
      </w:r>
      <w:proofErr w:type="gramEnd"/>
      <w:r w:rsidRPr="00F66BAD">
        <w:rPr>
          <w:sz w:val="28"/>
          <w:szCs w:val="28"/>
        </w:rPr>
        <w:t xml:space="preserve"> же цели путем внесения в установленном порядке изменений в бюджет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57"/>
      <w:bookmarkEnd w:id="4"/>
      <w:r w:rsidRPr="001E42E0">
        <w:rPr>
          <w:b/>
          <w:sz w:val="28"/>
          <w:szCs w:val="28"/>
        </w:rPr>
        <w:t>Статья 3. Использование бюджетных ассигнований Дорожного фонда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1.Использование средств Дорожного фонда осуществляется </w:t>
      </w:r>
      <w:r>
        <w:rPr>
          <w:sz w:val="28"/>
          <w:szCs w:val="28"/>
        </w:rPr>
        <w:t xml:space="preserve"> администрацией</w:t>
      </w:r>
      <w:r w:rsidRPr="00F66B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района, в соответствии со сводной бюджетной росписью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района, лимитов бюджетных обязательств</w:t>
      </w:r>
      <w:r>
        <w:rPr>
          <w:sz w:val="28"/>
          <w:szCs w:val="28"/>
        </w:rPr>
        <w:t>.</w:t>
      </w:r>
      <w:r w:rsidRPr="00F66BAD">
        <w:rPr>
          <w:sz w:val="28"/>
          <w:szCs w:val="28"/>
        </w:rPr>
        <w:t xml:space="preserve"> 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2.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66BAD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е</w:t>
      </w:r>
      <w:r w:rsidRPr="00F66BAD">
        <w:rPr>
          <w:sz w:val="28"/>
          <w:szCs w:val="28"/>
        </w:rPr>
        <w:t xml:space="preserve">т 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3.Средства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-проектирование,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-капитальный ремонт, ремонт и содержание автомобильных дорог </w:t>
      </w:r>
      <w:r w:rsidRPr="00F66BAD">
        <w:rPr>
          <w:sz w:val="28"/>
          <w:szCs w:val="28"/>
        </w:rPr>
        <w:lastRenderedPageBreak/>
        <w:t>общего пользования местного значения и искусственных сооружений на них;</w:t>
      </w: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-обустройство автомобильных дорог общего пользования местного значения в целях повышения </w:t>
      </w:r>
      <w:r>
        <w:rPr>
          <w:sz w:val="28"/>
          <w:szCs w:val="28"/>
        </w:rPr>
        <w:t>безопасности дорожного движения.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5" w:name="Par70"/>
      <w:bookmarkEnd w:id="5"/>
      <w:r w:rsidRPr="001E42E0">
        <w:rPr>
          <w:b/>
          <w:sz w:val="28"/>
          <w:szCs w:val="28"/>
        </w:rPr>
        <w:t xml:space="preserve">Статья 4. Отчет и </w:t>
      </w:r>
      <w:proofErr w:type="gramStart"/>
      <w:r w:rsidRPr="001E42E0">
        <w:rPr>
          <w:b/>
          <w:sz w:val="28"/>
          <w:szCs w:val="28"/>
        </w:rPr>
        <w:t>контроль за</w:t>
      </w:r>
      <w:proofErr w:type="gramEnd"/>
      <w:r w:rsidRPr="001E42E0">
        <w:rPr>
          <w:b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1.Отчет</w:t>
      </w:r>
      <w:r>
        <w:rPr>
          <w:sz w:val="28"/>
          <w:szCs w:val="28"/>
        </w:rPr>
        <w:t xml:space="preserve"> об использовании бюджетных ассигнований </w:t>
      </w:r>
      <w:r w:rsidRPr="00F66BAD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прилагается к отчетам </w:t>
      </w:r>
      <w:r w:rsidRPr="00F66BAD">
        <w:rPr>
          <w:sz w:val="28"/>
          <w:szCs w:val="28"/>
        </w:rPr>
        <w:t xml:space="preserve">за первый квартал, первое полугодие, 9 месяцев </w:t>
      </w:r>
      <w:r>
        <w:rPr>
          <w:sz w:val="28"/>
          <w:szCs w:val="28"/>
        </w:rPr>
        <w:t xml:space="preserve"> </w:t>
      </w:r>
      <w:r w:rsidRPr="00F66BAD">
        <w:rPr>
          <w:sz w:val="28"/>
          <w:szCs w:val="28"/>
        </w:rPr>
        <w:t xml:space="preserve"> и годово</w:t>
      </w:r>
      <w:r>
        <w:rPr>
          <w:sz w:val="28"/>
          <w:szCs w:val="28"/>
        </w:rPr>
        <w:t xml:space="preserve">му отчету об исполнении районного бюджета. 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 xml:space="preserve">2.Ответственным за координацию действий по формированию и предоставлению отчетности об использовании средств Дорожного фонда является </w:t>
      </w:r>
      <w:r>
        <w:rPr>
          <w:sz w:val="28"/>
          <w:szCs w:val="28"/>
        </w:rPr>
        <w:t>комитет</w:t>
      </w:r>
      <w:r w:rsidRPr="00F66BAD">
        <w:rPr>
          <w:sz w:val="28"/>
          <w:szCs w:val="28"/>
        </w:rPr>
        <w:t xml:space="preserve"> ЖКХ</w:t>
      </w:r>
      <w:r>
        <w:rPr>
          <w:sz w:val="28"/>
          <w:szCs w:val="28"/>
        </w:rPr>
        <w:t>, строительства</w:t>
      </w:r>
      <w:r w:rsidRPr="00F66BAD">
        <w:rPr>
          <w:sz w:val="28"/>
          <w:szCs w:val="28"/>
        </w:rPr>
        <w:t xml:space="preserve"> и </w:t>
      </w:r>
      <w:r>
        <w:rPr>
          <w:sz w:val="28"/>
          <w:szCs w:val="28"/>
        </w:rPr>
        <w:t>дорожного хозяйства</w:t>
      </w:r>
      <w:r w:rsidRPr="00F66BA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66BAD">
        <w:rPr>
          <w:sz w:val="28"/>
          <w:szCs w:val="28"/>
        </w:rPr>
        <w:t xml:space="preserve"> муниципального района.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AD">
        <w:rPr>
          <w:sz w:val="28"/>
          <w:szCs w:val="28"/>
        </w:rPr>
        <w:t>3.</w:t>
      </w:r>
      <w:proofErr w:type="gramStart"/>
      <w:r w:rsidRPr="00F66BAD">
        <w:rPr>
          <w:sz w:val="28"/>
          <w:szCs w:val="28"/>
        </w:rPr>
        <w:t>Контроль за</w:t>
      </w:r>
      <w:proofErr w:type="gramEnd"/>
      <w:r w:rsidRPr="00F66BAD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6" w:name="Par76"/>
      <w:bookmarkEnd w:id="6"/>
      <w:r w:rsidRPr="001E42E0">
        <w:rPr>
          <w:b/>
          <w:sz w:val="28"/>
          <w:szCs w:val="28"/>
        </w:rPr>
        <w:t>Статья 5. Вступление в силу настоящего Порядка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1E42E0" w:rsidRDefault="00441079" w:rsidP="0044107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E42E0">
        <w:rPr>
          <w:sz w:val="28"/>
          <w:szCs w:val="28"/>
        </w:rPr>
        <w:t>Настоящий Порядок вступает в силу с 01 января 2014 года.</w:t>
      </w:r>
    </w:p>
    <w:p w:rsidR="00441079" w:rsidRPr="00F66BAD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Pr="0080445D" w:rsidRDefault="00441079" w:rsidP="004410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445D">
        <w:rPr>
          <w:b/>
          <w:sz w:val="28"/>
          <w:szCs w:val="28"/>
        </w:rPr>
        <w:t xml:space="preserve">Глава  </w:t>
      </w:r>
    </w:p>
    <w:p w:rsidR="00441079" w:rsidRPr="0080445D" w:rsidRDefault="00441079" w:rsidP="004410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80445D">
        <w:rPr>
          <w:b/>
          <w:sz w:val="28"/>
          <w:szCs w:val="28"/>
        </w:rPr>
        <w:t>Добринского</w:t>
      </w:r>
      <w:proofErr w:type="spellEnd"/>
      <w:r w:rsidRPr="0080445D">
        <w:rPr>
          <w:b/>
          <w:sz w:val="28"/>
          <w:szCs w:val="28"/>
        </w:rPr>
        <w:t xml:space="preserve"> муниципального района             </w:t>
      </w:r>
      <w:r>
        <w:rPr>
          <w:b/>
          <w:sz w:val="28"/>
          <w:szCs w:val="28"/>
        </w:rPr>
        <w:t xml:space="preserve">       </w:t>
      </w:r>
      <w:r w:rsidRPr="0080445D">
        <w:rPr>
          <w:b/>
          <w:sz w:val="28"/>
          <w:szCs w:val="28"/>
        </w:rPr>
        <w:t xml:space="preserve">                 В.В. </w:t>
      </w:r>
      <w:proofErr w:type="gramStart"/>
      <w:r w:rsidRPr="0080445D">
        <w:rPr>
          <w:b/>
          <w:sz w:val="28"/>
          <w:szCs w:val="28"/>
        </w:rPr>
        <w:t>Тонких</w:t>
      </w:r>
      <w:proofErr w:type="gramEnd"/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079" w:rsidRDefault="00441079" w:rsidP="00441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704" w:rsidRDefault="00662704"/>
    <w:sectPr w:rsidR="00662704" w:rsidSect="0044107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9"/>
    <w:rsid w:val="00441079"/>
    <w:rsid w:val="005242F5"/>
    <w:rsid w:val="006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410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4107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410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0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410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4107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410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6E7EF8E435F356EE23BBE634FA50E30B934ADEE2C7918AF79EDC7457FAEE52F036OE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33622611981E6118D7073EE8869FC57E174BEE035F000B854C81789EBCDC6CDB8C79E3059FBEDO5p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33622611981E6118D7073EE8869FC57E175BEEB34F000B854C81789OEp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2013-11-29T04:46:00Z</dcterms:created>
  <dcterms:modified xsi:type="dcterms:W3CDTF">2013-11-29T04:46:00Z</dcterms:modified>
</cp:coreProperties>
</file>