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F3E3A" w:rsidTr="004A692F">
        <w:trPr>
          <w:cantSplit/>
          <w:trHeight w:val="1293"/>
          <w:jc w:val="center"/>
        </w:trPr>
        <w:tc>
          <w:tcPr>
            <w:tcW w:w="4608" w:type="dxa"/>
          </w:tcPr>
          <w:p w:rsidR="004F3E3A" w:rsidRDefault="004F3E3A" w:rsidP="004A692F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8F58DF" wp14:editId="73511968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E3A" w:rsidRDefault="004F3E3A" w:rsidP="004F3E3A">
      <w:pPr>
        <w:pStyle w:val="a3"/>
        <w:ind w:right="279"/>
      </w:pPr>
      <w:r>
        <w:t>СОВЕТ  ДЕПУТАТОВ</w:t>
      </w:r>
    </w:p>
    <w:p w:rsidR="004F3E3A" w:rsidRDefault="004F3E3A" w:rsidP="004F3E3A">
      <w:pPr>
        <w:pStyle w:val="a3"/>
        <w:ind w:right="279"/>
      </w:pPr>
      <w:r>
        <w:t xml:space="preserve"> ДОБРИНСКОГО МУНИЦИПАЛЬНОГО РАЙОНА</w:t>
      </w:r>
    </w:p>
    <w:p w:rsidR="004F3E3A" w:rsidRDefault="004F3E3A" w:rsidP="004F3E3A">
      <w:pPr>
        <w:ind w:right="279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F3E3A" w:rsidRDefault="004F3E3A" w:rsidP="004F3E3A">
      <w:pPr>
        <w:ind w:right="279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4F3E3A" w:rsidRDefault="004F3E3A" w:rsidP="004F3E3A">
      <w:pPr>
        <w:ind w:right="279"/>
        <w:jc w:val="center"/>
        <w:rPr>
          <w:sz w:val="32"/>
        </w:rPr>
      </w:pPr>
    </w:p>
    <w:p w:rsidR="004F3E3A" w:rsidRDefault="004F3E3A" w:rsidP="004F3E3A">
      <w:pPr>
        <w:ind w:right="279"/>
        <w:jc w:val="center"/>
        <w:rPr>
          <w:sz w:val="32"/>
        </w:rPr>
      </w:pPr>
    </w:p>
    <w:p w:rsidR="004F3E3A" w:rsidRDefault="004F3E3A" w:rsidP="004F3E3A">
      <w:pPr>
        <w:pStyle w:val="a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4F3E3A" w:rsidRDefault="004F3E3A" w:rsidP="004F3E3A">
      <w:pPr>
        <w:pStyle w:val="a5"/>
        <w:jc w:val="center"/>
        <w:rPr>
          <w:sz w:val="28"/>
          <w:szCs w:val="28"/>
        </w:rPr>
      </w:pPr>
    </w:p>
    <w:p w:rsidR="004F3E3A" w:rsidRDefault="004F3E3A" w:rsidP="004F3E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25.03.2014г.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 52-рс</w:t>
      </w:r>
    </w:p>
    <w:p w:rsidR="004F3E3A" w:rsidRDefault="004F3E3A" w:rsidP="004F3E3A">
      <w:pPr>
        <w:pStyle w:val="a5"/>
        <w:jc w:val="center"/>
        <w:rPr>
          <w:sz w:val="28"/>
          <w:szCs w:val="28"/>
        </w:rPr>
      </w:pPr>
    </w:p>
    <w:p w:rsidR="004F3E3A" w:rsidRDefault="004F3E3A" w:rsidP="004F3E3A">
      <w:pPr>
        <w:pStyle w:val="a5"/>
        <w:jc w:val="center"/>
        <w:rPr>
          <w:sz w:val="28"/>
          <w:szCs w:val="28"/>
        </w:rPr>
      </w:pPr>
    </w:p>
    <w:p w:rsidR="004F3E3A" w:rsidRDefault="004F3E3A" w:rsidP="004F3E3A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 по проекту отчета</w:t>
      </w:r>
    </w:p>
    <w:p w:rsidR="004F3E3A" w:rsidRDefault="004F3E3A" w:rsidP="004F3E3A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районного бюджета  за 2013 год»</w:t>
      </w:r>
    </w:p>
    <w:p w:rsidR="004F3E3A" w:rsidRDefault="004F3E3A" w:rsidP="004F3E3A">
      <w:pPr>
        <w:pStyle w:val="a5"/>
        <w:jc w:val="center"/>
        <w:rPr>
          <w:b/>
          <w:bCs/>
          <w:sz w:val="28"/>
          <w:szCs w:val="28"/>
        </w:rPr>
      </w:pPr>
    </w:p>
    <w:p w:rsidR="004F3E3A" w:rsidRDefault="004F3E3A" w:rsidP="004F3E3A">
      <w:pPr>
        <w:pStyle w:val="a8"/>
        <w:tabs>
          <w:tab w:val="left" w:pos="708"/>
        </w:tabs>
        <w:ind w:right="279" w:firstLine="900"/>
        <w:jc w:val="both"/>
        <w:rPr>
          <w:sz w:val="28"/>
        </w:rPr>
      </w:pPr>
      <w:r>
        <w:rPr>
          <w:sz w:val="28"/>
        </w:rPr>
        <w:t xml:space="preserve">В соответствии с п.2 статьи 18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руководствуясь Положением «О Порядке организации и проведения публичных слушаний в </w:t>
      </w:r>
      <w:proofErr w:type="spellStart"/>
      <w:r>
        <w:rPr>
          <w:sz w:val="28"/>
        </w:rPr>
        <w:t>Добринском</w:t>
      </w:r>
      <w:proofErr w:type="spellEnd"/>
      <w:r>
        <w:rPr>
          <w:sz w:val="28"/>
        </w:rPr>
        <w:t xml:space="preserve"> муниципальном районе»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4F3E3A" w:rsidRDefault="004F3E3A" w:rsidP="004F3E3A">
      <w:pPr>
        <w:pStyle w:val="a8"/>
        <w:tabs>
          <w:tab w:val="left" w:pos="708"/>
        </w:tabs>
        <w:ind w:right="279" w:firstLine="900"/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4F3E3A" w:rsidRDefault="004F3E3A" w:rsidP="004F3E3A">
      <w:pPr>
        <w:pStyle w:val="a8"/>
        <w:tabs>
          <w:tab w:val="left" w:pos="708"/>
        </w:tabs>
        <w:ind w:right="279" w:firstLine="900"/>
        <w:jc w:val="both"/>
        <w:rPr>
          <w:b/>
          <w:bCs/>
          <w:sz w:val="28"/>
        </w:rPr>
      </w:pPr>
    </w:p>
    <w:p w:rsidR="004F3E3A" w:rsidRDefault="004F3E3A" w:rsidP="004F3E3A">
      <w:pPr>
        <w:pStyle w:val="a5"/>
        <w:jc w:val="both"/>
        <w:rPr>
          <w:sz w:val="28"/>
        </w:rPr>
      </w:pPr>
      <w:r>
        <w:rPr>
          <w:sz w:val="28"/>
        </w:rPr>
        <w:tab/>
        <w:t xml:space="preserve">1.Назначить публичные слушания по проекту отчета «Об исполнении районного бюджета за 2013 год» на 11 апреля 2014 года в 10.00 часов. Место проведения слушаний – Большой зал администрации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</w:t>
      </w:r>
      <w:proofErr w:type="spellStart"/>
      <w:r>
        <w:rPr>
          <w:sz w:val="28"/>
        </w:rPr>
        <w:t>ул.М.Горького</w:t>
      </w:r>
      <w:proofErr w:type="spellEnd"/>
      <w:r>
        <w:rPr>
          <w:sz w:val="28"/>
        </w:rPr>
        <w:t>, 5.</w:t>
      </w:r>
    </w:p>
    <w:p w:rsidR="004F3E3A" w:rsidRDefault="004F3E3A" w:rsidP="004F3E3A">
      <w:pPr>
        <w:pStyle w:val="a5"/>
        <w:jc w:val="both"/>
        <w:rPr>
          <w:sz w:val="28"/>
        </w:rPr>
      </w:pPr>
      <w:r>
        <w:rPr>
          <w:sz w:val="28"/>
        </w:rPr>
        <w:tab/>
        <w:t>2.Утвердить состав организационного комитета по подготовке и  проведению публичных слушаний по проекту отчета «Об исполнении районного бюджета за 2013 год» (приложение №1).</w:t>
      </w:r>
    </w:p>
    <w:p w:rsidR="004F3E3A" w:rsidRDefault="004F3E3A" w:rsidP="004F3E3A">
      <w:pPr>
        <w:pStyle w:val="a5"/>
        <w:jc w:val="both"/>
        <w:rPr>
          <w:sz w:val="28"/>
        </w:rPr>
      </w:pPr>
      <w:r>
        <w:rPr>
          <w:sz w:val="28"/>
        </w:rPr>
        <w:tab/>
        <w:t>3.</w:t>
      </w:r>
      <w:proofErr w:type="gramStart"/>
      <w:r>
        <w:rPr>
          <w:sz w:val="28"/>
        </w:rPr>
        <w:t>Поручить организационному комитету опубликовать</w:t>
      </w:r>
      <w:proofErr w:type="gramEnd"/>
      <w:r>
        <w:rPr>
          <w:sz w:val="28"/>
        </w:rPr>
        <w:t xml:space="preserve"> проект отчета «Об исполнении районного бюджета за 2013 год» в районной газете «</w:t>
      </w:r>
      <w:proofErr w:type="spellStart"/>
      <w:r>
        <w:rPr>
          <w:sz w:val="28"/>
        </w:rPr>
        <w:t>Добринские</w:t>
      </w:r>
      <w:proofErr w:type="spellEnd"/>
      <w:r>
        <w:rPr>
          <w:sz w:val="28"/>
        </w:rPr>
        <w:t xml:space="preserve"> вести» (приложение № 2).</w:t>
      </w:r>
    </w:p>
    <w:p w:rsidR="004F3E3A" w:rsidRDefault="004F3E3A" w:rsidP="004F3E3A">
      <w:pPr>
        <w:pStyle w:val="a5"/>
        <w:jc w:val="both"/>
        <w:rPr>
          <w:sz w:val="28"/>
        </w:rPr>
      </w:pPr>
      <w:r>
        <w:rPr>
          <w:sz w:val="28"/>
        </w:rPr>
        <w:tab/>
        <w:t>4.Установить срок подачи предложений и рекомендаций по проекту отчета «Об исполнении районного бюджета за 2013 год» до 10  апреля 2014 года.</w:t>
      </w:r>
    </w:p>
    <w:p w:rsidR="004F3E3A" w:rsidRDefault="004F3E3A" w:rsidP="004F3E3A">
      <w:pPr>
        <w:pStyle w:val="a5"/>
        <w:jc w:val="both"/>
        <w:rPr>
          <w:sz w:val="28"/>
        </w:rPr>
      </w:pPr>
      <w:r>
        <w:rPr>
          <w:sz w:val="28"/>
        </w:rPr>
        <w:tab/>
        <w:t>5.Настоящее решение вступает в силу со дня его официального опубликования.</w:t>
      </w:r>
    </w:p>
    <w:p w:rsidR="004F3E3A" w:rsidRDefault="004F3E3A" w:rsidP="004F3E3A">
      <w:pPr>
        <w:pStyle w:val="a5"/>
        <w:jc w:val="both"/>
        <w:rPr>
          <w:sz w:val="28"/>
        </w:rPr>
      </w:pPr>
    </w:p>
    <w:p w:rsidR="004F3E3A" w:rsidRDefault="004F3E3A" w:rsidP="004F3E3A">
      <w:pPr>
        <w:pStyle w:val="a5"/>
        <w:jc w:val="both"/>
        <w:rPr>
          <w:sz w:val="28"/>
        </w:rPr>
      </w:pPr>
    </w:p>
    <w:p w:rsidR="004F3E3A" w:rsidRDefault="004F3E3A" w:rsidP="004F3E3A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4F3E3A" w:rsidRDefault="004F3E3A" w:rsidP="004F3E3A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</w:t>
      </w:r>
      <w:proofErr w:type="spellStart"/>
      <w:r>
        <w:rPr>
          <w:b/>
          <w:bCs/>
          <w:sz w:val="28"/>
        </w:rPr>
        <w:t>В.А.Максимов</w:t>
      </w:r>
      <w:proofErr w:type="spellEnd"/>
    </w:p>
    <w:p w:rsidR="004F3E3A" w:rsidRDefault="004F3E3A" w:rsidP="004F3E3A">
      <w:pPr>
        <w:ind w:right="279"/>
        <w:rPr>
          <w:b/>
          <w:bCs/>
          <w:sz w:val="28"/>
        </w:rPr>
      </w:pPr>
    </w:p>
    <w:p w:rsidR="004F3E3A" w:rsidRDefault="004F3E3A" w:rsidP="004F3E3A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Приложение № 1</w:t>
      </w:r>
    </w:p>
    <w:p w:rsidR="004F3E3A" w:rsidRDefault="004F3E3A" w:rsidP="004F3E3A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к решению Совета депутатов</w:t>
      </w:r>
    </w:p>
    <w:p w:rsidR="004F3E3A" w:rsidRDefault="004F3E3A" w:rsidP="004F3E3A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4F3E3A" w:rsidRDefault="004F3E3A" w:rsidP="004F3E3A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от 25.03.2014 г. № 52 -</w:t>
      </w:r>
      <w:proofErr w:type="spellStart"/>
      <w:r>
        <w:rPr>
          <w:b/>
          <w:bCs/>
        </w:rPr>
        <w:t>рс</w:t>
      </w:r>
      <w:proofErr w:type="spellEnd"/>
      <w:r>
        <w:rPr>
          <w:b/>
          <w:bCs/>
          <w:sz w:val="28"/>
        </w:rPr>
        <w:t xml:space="preserve">  </w:t>
      </w:r>
    </w:p>
    <w:p w:rsidR="004F3E3A" w:rsidRDefault="004F3E3A" w:rsidP="004F3E3A">
      <w:pPr>
        <w:ind w:right="279"/>
        <w:jc w:val="center"/>
        <w:rPr>
          <w:b/>
          <w:bCs/>
          <w:sz w:val="28"/>
        </w:rPr>
      </w:pPr>
    </w:p>
    <w:p w:rsidR="004F3E3A" w:rsidRDefault="004F3E3A" w:rsidP="004F3E3A">
      <w:pPr>
        <w:ind w:right="279"/>
        <w:jc w:val="center"/>
        <w:rPr>
          <w:b/>
          <w:bCs/>
          <w:sz w:val="28"/>
        </w:rPr>
      </w:pPr>
    </w:p>
    <w:p w:rsidR="004F3E3A" w:rsidRDefault="004F3E3A" w:rsidP="004F3E3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F3E3A" w:rsidRDefault="004F3E3A" w:rsidP="004F3E3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подготовке и  проведению</w:t>
      </w:r>
    </w:p>
    <w:p w:rsidR="004F3E3A" w:rsidRDefault="004F3E3A" w:rsidP="004F3E3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 отчета «Об исполнении районного бюджета за 2013год»</w:t>
      </w:r>
    </w:p>
    <w:p w:rsidR="004F3E3A" w:rsidRDefault="004F3E3A" w:rsidP="004F3E3A">
      <w:pPr>
        <w:ind w:right="279"/>
        <w:jc w:val="center"/>
        <w:rPr>
          <w:b/>
          <w:bCs/>
          <w:sz w:val="28"/>
        </w:rPr>
      </w:pPr>
    </w:p>
    <w:p w:rsidR="004F3E3A" w:rsidRDefault="004F3E3A" w:rsidP="004F3E3A">
      <w:pPr>
        <w:ind w:right="279"/>
        <w:rPr>
          <w:sz w:val="28"/>
        </w:rPr>
      </w:pPr>
    </w:p>
    <w:p w:rsidR="004F3E3A" w:rsidRDefault="004F3E3A" w:rsidP="004F3E3A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978"/>
        <w:gridCol w:w="4720"/>
      </w:tblGrid>
      <w:tr w:rsidR="004F3E3A" w:rsidTr="004A692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pStyle w:val="a6"/>
              <w:tabs>
                <w:tab w:val="left" w:pos="708"/>
              </w:tabs>
              <w:ind w:right="279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4F3E3A" w:rsidTr="004A692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Неворова</w:t>
            </w:r>
            <w:proofErr w:type="spellEnd"/>
            <w:r>
              <w:rPr>
                <w:sz w:val="28"/>
              </w:rPr>
              <w:t xml:space="preserve"> Валентина Тихоновна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4F3E3A" w:rsidTr="004A692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Будаев</w:t>
            </w:r>
            <w:proofErr w:type="spellEnd"/>
            <w:r>
              <w:rPr>
                <w:sz w:val="28"/>
              </w:rPr>
              <w:t xml:space="preserve"> Юрий </w:t>
            </w:r>
          </w:p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 экономике, бюджету,   муниципальной собственности и социальным вопросам</w:t>
            </w:r>
          </w:p>
        </w:tc>
      </w:tr>
      <w:tr w:rsidR="004F3E3A" w:rsidTr="004A692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Скобелева Наталия Ивановна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4F3E3A" w:rsidTr="004A692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Демидова Галина Михайловна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комитета экономики 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4F3E3A" w:rsidTr="004A692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Гаврилова Клавдия Сергеевна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Default="004F3E3A" w:rsidP="004A692F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4F3E3A" w:rsidRDefault="004F3E3A" w:rsidP="004F3E3A">
      <w:pPr>
        <w:ind w:left="-180" w:right="279"/>
        <w:rPr>
          <w:sz w:val="28"/>
        </w:rPr>
      </w:pPr>
    </w:p>
    <w:p w:rsidR="004F3E3A" w:rsidRDefault="004F3E3A" w:rsidP="004F3E3A">
      <w:pPr>
        <w:ind w:left="-180" w:right="279"/>
        <w:rPr>
          <w:sz w:val="28"/>
        </w:rPr>
      </w:pPr>
    </w:p>
    <w:p w:rsidR="004F3E3A" w:rsidRDefault="004F3E3A" w:rsidP="004F3E3A">
      <w:pPr>
        <w:ind w:left="-180" w:right="279"/>
        <w:rPr>
          <w:sz w:val="28"/>
        </w:rPr>
      </w:pPr>
    </w:p>
    <w:p w:rsidR="004F3E3A" w:rsidRDefault="004F3E3A" w:rsidP="004F3E3A">
      <w:pPr>
        <w:ind w:left="-180" w:right="279"/>
        <w:rPr>
          <w:sz w:val="28"/>
        </w:rPr>
      </w:pPr>
    </w:p>
    <w:p w:rsidR="004F3E3A" w:rsidRDefault="004F3E3A" w:rsidP="004F3E3A">
      <w:pPr>
        <w:ind w:left="-180" w:right="279"/>
        <w:rPr>
          <w:sz w:val="28"/>
        </w:rPr>
      </w:pPr>
    </w:p>
    <w:p w:rsidR="004F3E3A" w:rsidRDefault="004F3E3A" w:rsidP="004F3E3A">
      <w:pPr>
        <w:ind w:left="-180" w:right="279"/>
        <w:rPr>
          <w:sz w:val="28"/>
        </w:rPr>
      </w:pPr>
    </w:p>
    <w:p w:rsidR="004F3E3A" w:rsidRDefault="004F3E3A" w:rsidP="004F3E3A">
      <w:pPr>
        <w:ind w:left="-180" w:right="279"/>
        <w:rPr>
          <w:sz w:val="28"/>
        </w:rPr>
      </w:pPr>
    </w:p>
    <w:p w:rsidR="004F3E3A" w:rsidRDefault="004F3E3A" w:rsidP="004F3E3A">
      <w:pPr>
        <w:ind w:left="-180" w:right="279"/>
        <w:rPr>
          <w:sz w:val="28"/>
        </w:rPr>
      </w:pPr>
    </w:p>
    <w:p w:rsidR="004F3E3A" w:rsidRDefault="004F3E3A" w:rsidP="004F3E3A">
      <w:pPr>
        <w:ind w:left="-180" w:right="279"/>
        <w:rPr>
          <w:sz w:val="28"/>
        </w:rPr>
      </w:pPr>
    </w:p>
    <w:p w:rsidR="004F3E3A" w:rsidRDefault="004F3E3A" w:rsidP="004F3E3A">
      <w:pPr>
        <w:ind w:left="-180" w:right="279"/>
        <w:rPr>
          <w:sz w:val="28"/>
        </w:rPr>
      </w:pPr>
    </w:p>
    <w:p w:rsidR="004F3E3A" w:rsidRDefault="004F3E3A" w:rsidP="004F3E3A">
      <w:pPr>
        <w:ind w:left="-180" w:right="279"/>
        <w:rPr>
          <w:sz w:val="28"/>
        </w:rPr>
      </w:pPr>
    </w:p>
    <w:p w:rsidR="004F3E3A" w:rsidRDefault="004F3E3A" w:rsidP="004F3E3A">
      <w:pPr>
        <w:ind w:right="279"/>
        <w:jc w:val="center"/>
        <w:rPr>
          <w:b/>
          <w:bCs/>
        </w:rPr>
      </w:pPr>
    </w:p>
    <w:p w:rsidR="004F3E3A" w:rsidRDefault="004F3E3A" w:rsidP="004F3E3A">
      <w:pPr>
        <w:ind w:right="27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                                                                                 Приложение № 2</w:t>
      </w:r>
    </w:p>
    <w:p w:rsidR="004F3E3A" w:rsidRDefault="004F3E3A" w:rsidP="004F3E3A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к решению Совета депутатов</w:t>
      </w:r>
    </w:p>
    <w:p w:rsidR="004F3E3A" w:rsidRDefault="004F3E3A" w:rsidP="004F3E3A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района</w:t>
      </w:r>
    </w:p>
    <w:p w:rsidR="004F3E3A" w:rsidRDefault="004F3E3A" w:rsidP="004F3E3A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от 25.03.2014 г. №52-рс</w:t>
      </w:r>
      <w:r>
        <w:rPr>
          <w:b/>
          <w:bCs/>
          <w:sz w:val="28"/>
        </w:rPr>
        <w:t xml:space="preserve">  </w:t>
      </w:r>
    </w:p>
    <w:p w:rsidR="004F3E3A" w:rsidRDefault="004F3E3A" w:rsidP="004F3E3A">
      <w:pPr>
        <w:ind w:right="279"/>
        <w:jc w:val="center"/>
        <w:rPr>
          <w:b/>
          <w:bCs/>
          <w:sz w:val="28"/>
        </w:rPr>
      </w:pPr>
    </w:p>
    <w:p w:rsidR="004F3E3A" w:rsidRDefault="004F3E3A" w:rsidP="004F3E3A">
      <w:pPr>
        <w:ind w:right="279"/>
        <w:jc w:val="center"/>
        <w:rPr>
          <w:b/>
          <w:sz w:val="28"/>
        </w:rPr>
      </w:pPr>
      <w:r>
        <w:rPr>
          <w:b/>
          <w:bCs/>
          <w:sz w:val="28"/>
        </w:rPr>
        <w:t xml:space="preserve">ПРОЕКТ </w:t>
      </w:r>
      <w:r>
        <w:rPr>
          <w:b/>
          <w:sz w:val="28"/>
        </w:rPr>
        <w:t>ОБ ИСПОЛНЕНИИ РАЙОННОГО БЮДЖЕТА</w:t>
      </w:r>
    </w:p>
    <w:p w:rsidR="004F3E3A" w:rsidRDefault="004F3E3A" w:rsidP="004F3E3A">
      <w:pPr>
        <w:ind w:left="-180" w:right="279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>
        <w:rPr>
          <w:b/>
          <w:sz w:val="32"/>
          <w:szCs w:val="32"/>
        </w:rPr>
        <w:t>2013</w:t>
      </w:r>
      <w:r>
        <w:rPr>
          <w:b/>
          <w:sz w:val="28"/>
        </w:rPr>
        <w:t xml:space="preserve"> ГОД</w:t>
      </w: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300"/>
        <w:gridCol w:w="1440"/>
        <w:gridCol w:w="1440"/>
        <w:gridCol w:w="1260"/>
      </w:tblGrid>
      <w:tr w:rsidR="004F3E3A" w:rsidTr="004A692F">
        <w:trPr>
          <w:trHeight w:val="1103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E3A" w:rsidRPr="00B253A9" w:rsidRDefault="004F3E3A" w:rsidP="004A69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3E3A" w:rsidRPr="008B3C3D" w:rsidTr="004A692F">
        <w:trPr>
          <w:trHeight w:val="94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E3A" w:rsidRPr="008B3C3D" w:rsidRDefault="004F3E3A" w:rsidP="004A692F">
            <w:pPr>
              <w:jc w:val="center"/>
              <w:rPr>
                <w:b/>
              </w:rPr>
            </w:pPr>
            <w:r w:rsidRPr="008B3C3D">
              <w:rPr>
                <w:b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E3A" w:rsidRPr="008B3C3D" w:rsidRDefault="004F3E3A" w:rsidP="004A692F">
            <w:pPr>
              <w:jc w:val="center"/>
              <w:rPr>
                <w:b/>
                <w:bCs/>
                <w:sz w:val="20"/>
                <w:szCs w:val="20"/>
              </w:rPr>
            </w:pPr>
            <w:r w:rsidRPr="008B3C3D">
              <w:rPr>
                <w:b/>
                <w:bCs/>
                <w:sz w:val="20"/>
                <w:szCs w:val="20"/>
              </w:rPr>
              <w:t>Уточне</w:t>
            </w:r>
            <w:proofErr w:type="gramStart"/>
            <w:r w:rsidRPr="008B3C3D">
              <w:rPr>
                <w:b/>
                <w:bCs/>
                <w:sz w:val="20"/>
                <w:szCs w:val="20"/>
              </w:rPr>
              <w:t>н-</w:t>
            </w:r>
            <w:proofErr w:type="gramEnd"/>
            <w:r w:rsidRPr="008B3C3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3D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8B3C3D">
              <w:rPr>
                <w:b/>
                <w:bCs/>
                <w:sz w:val="20"/>
                <w:szCs w:val="20"/>
              </w:rPr>
              <w:t xml:space="preserve"> годовой план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E3A" w:rsidRPr="008B3C3D" w:rsidRDefault="004F3E3A" w:rsidP="004A692F">
            <w:pPr>
              <w:jc w:val="center"/>
              <w:rPr>
                <w:b/>
                <w:bCs/>
                <w:sz w:val="20"/>
                <w:szCs w:val="20"/>
              </w:rPr>
            </w:pPr>
            <w:r w:rsidRPr="008B3C3D">
              <w:rPr>
                <w:b/>
                <w:bCs/>
                <w:sz w:val="20"/>
                <w:szCs w:val="20"/>
              </w:rPr>
              <w:t>Исполн</w:t>
            </w:r>
            <w:r>
              <w:rPr>
                <w:b/>
                <w:bCs/>
                <w:sz w:val="20"/>
                <w:szCs w:val="20"/>
              </w:rPr>
              <w:t>ение за 2013</w:t>
            </w:r>
            <w:r w:rsidRPr="008B3C3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F3E3A" w:rsidRPr="008B3C3D" w:rsidRDefault="004F3E3A" w:rsidP="004A692F">
            <w:pPr>
              <w:jc w:val="center"/>
              <w:rPr>
                <w:b/>
                <w:bCs/>
                <w:sz w:val="20"/>
                <w:szCs w:val="20"/>
              </w:rPr>
            </w:pPr>
            <w:r w:rsidRPr="008B3C3D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3C3D">
              <w:rPr>
                <w:b/>
                <w:bCs/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8B3C3D">
              <w:rPr>
                <w:b/>
                <w:bCs/>
                <w:sz w:val="20"/>
                <w:szCs w:val="20"/>
              </w:rPr>
              <w:t xml:space="preserve"> к годовому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8B3C3D">
              <w:rPr>
                <w:b/>
                <w:bCs/>
                <w:sz w:val="20"/>
                <w:szCs w:val="20"/>
              </w:rPr>
              <w:t>лану</w:t>
            </w:r>
          </w:p>
        </w:tc>
      </w:tr>
      <w:tr w:rsidR="004F3E3A" w:rsidRPr="008B3C3D" w:rsidTr="004A692F">
        <w:trPr>
          <w:trHeight w:val="315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  <w:sz w:val="22"/>
                <w:szCs w:val="22"/>
              </w:rPr>
            </w:pPr>
            <w:r w:rsidRPr="008B3C3D">
              <w:rPr>
                <w:b/>
                <w:bCs/>
                <w:sz w:val="22"/>
                <w:szCs w:val="22"/>
              </w:rPr>
              <w:t xml:space="preserve"> ДОХОДЫ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rPr>
                <w:b/>
                <w:bCs/>
                <w:sz w:val="20"/>
                <w:szCs w:val="20"/>
              </w:rPr>
            </w:pPr>
            <w:r w:rsidRPr="008B3C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rPr>
                <w:b/>
                <w:bCs/>
                <w:sz w:val="20"/>
                <w:szCs w:val="20"/>
              </w:rPr>
            </w:pPr>
            <w:r w:rsidRPr="008B3C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rPr>
                <w:b/>
                <w:bCs/>
                <w:sz w:val="20"/>
                <w:szCs w:val="20"/>
              </w:rPr>
            </w:pPr>
            <w:r w:rsidRPr="008B3C3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3E3A" w:rsidRPr="008B3C3D" w:rsidTr="004A692F">
        <w:trPr>
          <w:trHeight w:val="31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 ДОХОДЫ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180977,0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193769,9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107,1</w:t>
            </w:r>
          </w:p>
        </w:tc>
      </w:tr>
      <w:tr w:rsidR="004F3E3A" w:rsidRPr="008B3C3D" w:rsidTr="004A692F">
        <w:trPr>
          <w:trHeight w:val="31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171727,0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184128,7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107,2</w:t>
            </w:r>
          </w:p>
        </w:tc>
      </w:tr>
      <w:tr w:rsidR="004F3E3A" w:rsidRPr="008B3C3D" w:rsidTr="004A692F">
        <w:trPr>
          <w:trHeight w:val="28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r w:rsidRPr="008B3C3D">
              <w:t>Налог на доходы 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171727,0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107,2</w:t>
            </w:r>
          </w:p>
        </w:tc>
      </w:tr>
      <w:tr w:rsidR="004F3E3A" w:rsidRPr="008B3C3D" w:rsidTr="004A692F">
        <w:trPr>
          <w:trHeight w:val="31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100,7</w:t>
            </w:r>
          </w:p>
        </w:tc>
      </w:tr>
      <w:tr w:rsidR="004F3E3A" w:rsidRPr="008B3C3D" w:rsidTr="004A692F">
        <w:trPr>
          <w:trHeight w:val="254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Cs/>
              </w:rPr>
            </w:pPr>
            <w:r>
              <w:rPr>
                <w:bCs/>
              </w:rPr>
              <w:t>Единый налог на вмененный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Cs/>
              </w:rPr>
            </w:pPr>
            <w:r>
              <w:rPr>
                <w:bCs/>
              </w:rPr>
              <w:t>6005,0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Cs/>
              </w:rPr>
            </w:pPr>
            <w:r>
              <w:rPr>
                <w:bCs/>
              </w:rPr>
              <w:t>6012,4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  <w:tr w:rsidR="004F3E3A" w:rsidRPr="008B3C3D" w:rsidTr="004A692F">
        <w:trPr>
          <w:trHeight w:val="334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1685,0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1733,0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102,8</w:t>
            </w:r>
          </w:p>
        </w:tc>
      </w:tr>
      <w:tr w:rsidR="004F3E3A" w:rsidRPr="008B3C3D" w:rsidTr="004A692F">
        <w:trPr>
          <w:trHeight w:val="33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налоги, пошлины и сборы</w:t>
            </w:r>
            <w:r w:rsidRPr="008B3C3D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118,9</w:t>
            </w:r>
          </w:p>
        </w:tc>
      </w:tr>
      <w:tr w:rsidR="004F3E3A" w:rsidRPr="008B3C3D" w:rsidTr="004A692F">
        <w:trPr>
          <w:trHeight w:val="25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r w:rsidRPr="008B3C3D">
              <w:t xml:space="preserve">в </w:t>
            </w:r>
            <w:proofErr w:type="spellStart"/>
            <w:r w:rsidRPr="008B3C3D">
              <w:t>т.ч</w:t>
            </w:r>
            <w:proofErr w:type="spellEnd"/>
            <w:r w:rsidRPr="008B3C3D">
              <w:t>. 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1560,0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1854,1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118,9</w:t>
            </w:r>
          </w:p>
        </w:tc>
      </w:tr>
      <w:tr w:rsidR="004F3E3A" w:rsidRPr="008B3C3D" w:rsidTr="004A692F">
        <w:trPr>
          <w:trHeight w:val="25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231BEE" w:rsidRDefault="004F3E3A" w:rsidP="004A692F">
            <w:pPr>
              <w:rPr>
                <w:b/>
              </w:rPr>
            </w:pPr>
            <w:r>
              <w:rPr>
                <w:b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231BEE" w:rsidRDefault="004F3E3A" w:rsidP="004A692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231BEE" w:rsidRDefault="004F3E3A" w:rsidP="004A692F">
            <w:pPr>
              <w:jc w:val="center"/>
              <w:rPr>
                <w:b/>
              </w:rPr>
            </w:pPr>
            <w:r w:rsidRPr="00231BEE">
              <w:rPr>
                <w:b/>
              </w:rPr>
              <w:t>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231BEE" w:rsidRDefault="004F3E3A" w:rsidP="004A692F">
            <w:pPr>
              <w:jc w:val="center"/>
              <w:rPr>
                <w:b/>
                <w:bCs/>
              </w:rPr>
            </w:pPr>
          </w:p>
        </w:tc>
      </w:tr>
      <w:tr w:rsidR="004F3E3A" w:rsidRPr="008B3C3D" w:rsidTr="004A692F">
        <w:trPr>
          <w:trHeight w:val="351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37918,8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</w:tr>
      <w:tr w:rsidR="004F3E3A" w:rsidRPr="008B3C3D" w:rsidTr="004A692F">
        <w:trPr>
          <w:trHeight w:val="473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 w:rsidRPr="008B3C3D">
              <w:rPr>
                <w:b/>
                <w:bCs/>
              </w:rPr>
              <w:t>Д</w:t>
            </w:r>
            <w:r>
              <w:rPr>
                <w:b/>
                <w:bCs/>
              </w:rPr>
              <w:t>оходы от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30362,2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4F3E3A" w:rsidRPr="008B3C3D" w:rsidTr="004A692F">
        <w:trPr>
          <w:trHeight w:val="28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r w:rsidRPr="008B3C3D">
              <w:t xml:space="preserve">в </w:t>
            </w:r>
            <w:proofErr w:type="spellStart"/>
            <w:r w:rsidRPr="008B3C3D">
              <w:t>т.ч</w:t>
            </w:r>
            <w:proofErr w:type="spellEnd"/>
            <w:r w:rsidRPr="008B3C3D">
              <w:t>. арендная плата за земли</w:t>
            </w:r>
            <w:r>
              <w:t xml:space="preserve"> до разграничения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27953,2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27963,2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r>
              <w:t>д</w:t>
            </w:r>
            <w:r w:rsidRPr="008B3C3D">
              <w:t>оходы от сдачи в аренду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</w:p>
        </w:tc>
      </w:tr>
      <w:tr w:rsidR="004F3E3A" w:rsidRPr="008B3C3D" w:rsidTr="004A692F">
        <w:trPr>
          <w:trHeight w:val="391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Default="004F3E3A" w:rsidP="004A692F">
            <w:r>
              <w:t>прочие поступления от использования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A8094C" w:rsidRDefault="004F3E3A" w:rsidP="004A692F">
            <w:pPr>
              <w:jc w:val="center"/>
            </w:pPr>
            <w:r>
              <w:t>2359,0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A8094C" w:rsidRDefault="004F3E3A" w:rsidP="004A692F">
            <w:pPr>
              <w:jc w:val="center"/>
            </w:pPr>
            <w:r>
              <w:t>2560,2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E0637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108,5</w:t>
            </w:r>
          </w:p>
        </w:tc>
      </w:tr>
      <w:tr w:rsidR="004F3E3A" w:rsidRPr="008B3C3D" w:rsidTr="004A692F">
        <w:trPr>
          <w:trHeight w:val="52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AE66B7" w:rsidRDefault="004F3E3A" w:rsidP="004A692F">
            <w:r>
              <w:t>д</w:t>
            </w:r>
            <w:r w:rsidRPr="00AE66B7">
              <w:t>оходы, полученные от предоставления бюджетных кредитов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AE66B7" w:rsidRDefault="004F3E3A" w:rsidP="004A692F">
            <w:pPr>
              <w:jc w:val="center"/>
            </w:pPr>
            <w:r w:rsidRPr="00AE66B7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AE66B7" w:rsidRDefault="004F3E3A" w:rsidP="004A692F">
            <w:pPr>
              <w:jc w:val="center"/>
            </w:pPr>
            <w:r w:rsidRPr="00AE66B7">
              <w:t>60,3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E0637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120,6</w:t>
            </w:r>
          </w:p>
        </w:tc>
      </w:tr>
      <w:tr w:rsidR="004F3E3A" w:rsidRPr="008B3C3D" w:rsidTr="004A692F">
        <w:trPr>
          <w:trHeight w:val="312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166,9</w:t>
            </w:r>
          </w:p>
        </w:tc>
      </w:tr>
      <w:tr w:rsidR="004F3E3A" w:rsidRPr="008B3C3D" w:rsidTr="004A692F">
        <w:trPr>
          <w:trHeight w:val="363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Default="004F3E3A" w:rsidP="004A692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</w:p>
        </w:tc>
      </w:tr>
      <w:tr w:rsidR="004F3E3A" w:rsidRPr="008B3C3D" w:rsidTr="004A692F">
        <w:trPr>
          <w:trHeight w:val="363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</w:tr>
      <w:tr w:rsidR="004F3E3A" w:rsidRPr="008B3C3D" w:rsidTr="004A692F">
        <w:trPr>
          <w:trHeight w:val="363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Default="004F3E3A" w:rsidP="004A692F">
            <w:pPr>
              <w:rPr>
                <w:bCs/>
              </w:rPr>
            </w:pPr>
            <w:r>
              <w:rPr>
                <w:bCs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  <w:rPr>
                <w:bCs/>
              </w:rPr>
            </w:pPr>
            <w:r>
              <w:rPr>
                <w:bCs/>
              </w:rPr>
              <w:t>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</w:p>
        </w:tc>
      </w:tr>
      <w:tr w:rsidR="004F3E3A" w:rsidRPr="008B3C3D" w:rsidTr="004A692F">
        <w:trPr>
          <w:trHeight w:val="363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130D07" w:rsidRDefault="004F3E3A" w:rsidP="004A692F">
            <w:pPr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130D07" w:rsidRDefault="004F3E3A" w:rsidP="004A692F">
            <w:pPr>
              <w:jc w:val="center"/>
              <w:rPr>
                <w:bCs/>
              </w:rPr>
            </w:pPr>
            <w:r>
              <w:rPr>
                <w:bCs/>
              </w:rPr>
              <w:t>166,5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130D07" w:rsidRDefault="004F3E3A" w:rsidP="004A692F">
            <w:pPr>
              <w:jc w:val="center"/>
              <w:rPr>
                <w:bCs/>
              </w:rPr>
            </w:pPr>
            <w:r>
              <w:rPr>
                <w:bCs/>
              </w:rPr>
              <w:t>76,1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45,7</w:t>
            </w:r>
          </w:p>
        </w:tc>
      </w:tr>
      <w:tr w:rsidR="004F3E3A" w:rsidRPr="008B3C3D" w:rsidTr="004A692F">
        <w:trPr>
          <w:trHeight w:val="363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>
              <w:rPr>
                <w:b/>
                <w:bCs/>
              </w:rPr>
              <w:t>Штрафные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109,0</w:t>
            </w:r>
          </w:p>
        </w:tc>
      </w:tr>
      <w:tr w:rsidR="004F3E3A" w:rsidRPr="008B3C3D" w:rsidTr="004A692F">
        <w:trPr>
          <w:trHeight w:val="330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E3A" w:rsidRPr="0043707C" w:rsidRDefault="004F3E3A" w:rsidP="004A692F">
            <w:pPr>
              <w:rPr>
                <w:b/>
              </w:rPr>
            </w:pPr>
            <w:r w:rsidRPr="0043707C">
              <w:rPr>
                <w:b/>
              </w:rPr>
              <w:t>Прочие  неналоговые  доходы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2262,3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100,3</w:t>
            </w:r>
          </w:p>
        </w:tc>
      </w:tr>
      <w:tr w:rsidR="004F3E3A" w:rsidRPr="008B3C3D" w:rsidTr="004A692F">
        <w:trPr>
          <w:trHeight w:val="31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 w:rsidRPr="008B3C3D">
              <w:rPr>
                <w:b/>
                <w:bCs/>
              </w:rPr>
              <w:t xml:space="preserve">  ИТОГО ДОХОДОВ: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218088,0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231688,9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106,2</w:t>
            </w:r>
          </w:p>
        </w:tc>
      </w:tr>
      <w:tr w:rsidR="004F3E3A" w:rsidRPr="008B3C3D" w:rsidTr="004A692F">
        <w:trPr>
          <w:trHeight w:val="33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 w:rsidRPr="008B3C3D">
              <w:t>Возврат остатков субсидий и субвенций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- 502,7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</w:p>
        </w:tc>
      </w:tr>
      <w:tr w:rsidR="004F3E3A" w:rsidRPr="008B3C3D" w:rsidTr="004A692F">
        <w:trPr>
          <w:trHeight w:val="33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 w:rsidRPr="008B3C3D">
              <w:rPr>
                <w:b/>
                <w:bCs/>
              </w:rPr>
              <w:lastRenderedPageBreak/>
              <w:t>Безвозмездные поступления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473142,6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454400,5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4F3E3A" w:rsidRPr="008B3C3D" w:rsidTr="004A692F">
        <w:trPr>
          <w:trHeight w:val="36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r w:rsidRPr="008B3C3D">
              <w:t>Дотации от других бюджетов бюджетной системы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36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r w:rsidRPr="008B3C3D">
              <w:t>Субвенции от других бюджетов бюджетной системы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411822,2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393899,3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95,6</w:t>
            </w:r>
          </w:p>
        </w:tc>
      </w:tr>
      <w:tr w:rsidR="004F3E3A" w:rsidRPr="008B3C3D" w:rsidTr="004A692F">
        <w:trPr>
          <w:trHeight w:val="28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r w:rsidRPr="008B3C3D">
              <w:t>Субсидии от других бюджетов бюджетной системы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54381,5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54012,0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4F3E3A" w:rsidRPr="008B3C3D" w:rsidTr="004A692F">
        <w:trPr>
          <w:trHeight w:val="28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1171,3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1171,3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28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Default="004F3E3A" w:rsidP="004A692F">
            <w:r>
              <w:t>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5677,6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5730,6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  <w:tr w:rsidR="004F3E3A" w:rsidRPr="008B3C3D" w:rsidTr="004A692F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F3E3A" w:rsidRPr="008B3C3D" w:rsidRDefault="004F3E3A" w:rsidP="004A692F">
            <w:r w:rsidRPr="008B3C3D">
              <w:t xml:space="preserve"> </w:t>
            </w:r>
            <w:r w:rsidRPr="008B3C3D">
              <w:rPr>
                <w:b/>
                <w:bCs/>
              </w:rPr>
              <w:t xml:space="preserve">    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691230,6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686089,4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4F3E3A" w:rsidRPr="008B3C3D" w:rsidTr="004A692F">
        <w:trPr>
          <w:trHeight w:val="333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r w:rsidRPr="008B3C3D">
              <w:t>Превышение расходов над доходами (дефицит)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-12114,5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4286,8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</w:p>
        </w:tc>
      </w:tr>
      <w:tr w:rsidR="004F3E3A" w:rsidRPr="008B3C3D" w:rsidTr="004A692F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Бюджетный  кредит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31000,0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31000,0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30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 w:rsidRPr="008B3C3D">
              <w:rPr>
                <w:b/>
                <w:bCs/>
              </w:rPr>
              <w:t xml:space="preserve">   </w:t>
            </w:r>
            <w:proofErr w:type="gramStart"/>
            <w:r w:rsidRPr="008B3C3D">
              <w:rPr>
                <w:b/>
                <w:bCs/>
              </w:rPr>
              <w:t>Р</w:t>
            </w:r>
            <w:proofErr w:type="gramEnd"/>
            <w:r w:rsidRPr="008B3C3D">
              <w:rPr>
                <w:b/>
                <w:bCs/>
              </w:rPr>
              <w:t xml:space="preserve"> А С Х О Д 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 w:rsidRPr="008B3C3D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 w:rsidRPr="008B3C3D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 w:rsidRPr="008B3C3D">
              <w:rPr>
                <w:b/>
                <w:bCs/>
              </w:rPr>
              <w:t> </w:t>
            </w:r>
          </w:p>
        </w:tc>
      </w:tr>
      <w:tr w:rsidR="004F3E3A" w:rsidRPr="008B3C3D" w:rsidTr="004A692F">
        <w:trPr>
          <w:trHeight w:val="24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 w:rsidRPr="008B3C3D">
              <w:rPr>
                <w:b/>
                <w:bCs/>
              </w:rPr>
              <w:t xml:space="preserve">Общегосударственные </w:t>
            </w:r>
            <w:r>
              <w:rPr>
                <w:b/>
                <w:bCs/>
              </w:rPr>
              <w:t xml:space="preserve">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77654,2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77406,3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4F3E3A" w:rsidRPr="008B3C3D" w:rsidTr="004A692F">
        <w:trPr>
          <w:trHeight w:val="34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C86132" w:rsidRDefault="004F3E3A" w:rsidP="004A692F">
            <w:pPr>
              <w:rPr>
                <w:b/>
                <w:bCs/>
                <w:iCs/>
              </w:rPr>
            </w:pPr>
            <w:r w:rsidRPr="00C8613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2090,0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2084,2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4F3E3A" w:rsidRPr="008B3C3D" w:rsidTr="004A692F">
        <w:trPr>
          <w:trHeight w:val="34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C86132" w:rsidRDefault="004F3E3A" w:rsidP="004A692F">
            <w:pPr>
              <w:rPr>
                <w:b/>
                <w:bCs/>
                <w:iCs/>
              </w:rPr>
            </w:pPr>
            <w:r w:rsidRPr="00C86132">
              <w:rPr>
                <w:b/>
                <w:bCs/>
                <w:iCs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451,0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363,6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80,6</w:t>
            </w:r>
          </w:p>
        </w:tc>
      </w:tr>
      <w:tr w:rsidR="004F3E3A" w:rsidRPr="008B3C3D" w:rsidTr="004A692F">
        <w:trPr>
          <w:trHeight w:val="34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Государственная  поддержка автотранспорта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5654,0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5653,8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35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3639,1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3639,1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352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C86132" w:rsidRDefault="004F3E3A" w:rsidP="004A692F">
            <w:pPr>
              <w:rPr>
                <w:b/>
                <w:bCs/>
                <w:iCs/>
              </w:rPr>
            </w:pPr>
            <w:r w:rsidRPr="00C8613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19897,8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19871,1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4F3E3A" w:rsidRPr="008B3C3D" w:rsidTr="004A692F">
        <w:trPr>
          <w:trHeight w:val="27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Default="004F3E3A" w:rsidP="004A692F">
            <w:pPr>
              <w:jc w:val="center"/>
            </w:pPr>
            <w:r>
              <w:t>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27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 w:rsidRPr="008B3C3D">
              <w:rPr>
                <w:b/>
                <w:bCs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jc w:val="center"/>
            </w:pPr>
            <w:r>
              <w:t>403155,8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400569,5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4F3E3A" w:rsidRPr="008B3C3D" w:rsidTr="004A692F">
        <w:trPr>
          <w:trHeight w:val="270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 w:rsidRPr="008B3C3D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 xml:space="preserve"> и</w:t>
            </w:r>
            <w:r w:rsidRPr="008B3C3D">
              <w:rPr>
                <w:b/>
                <w:bCs/>
              </w:rPr>
              <w:t xml:space="preserve">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jc w:val="center"/>
            </w:pPr>
            <w:r>
              <w:t>15419,6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15388,9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4F3E3A" w:rsidRPr="008B3C3D" w:rsidTr="004A692F">
        <w:trPr>
          <w:trHeight w:val="34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 w:rsidRPr="008B3C3D">
              <w:rPr>
                <w:b/>
                <w:bCs/>
              </w:rPr>
              <w:t>Здравоохранение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260,9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260,9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345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  <w:bCs/>
              </w:rPr>
            </w:pPr>
            <w:r w:rsidRPr="008B3C3D">
              <w:rPr>
                <w:b/>
                <w:bCs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jc w:val="center"/>
            </w:pPr>
            <w:r>
              <w:t>167315,6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148759,0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88,9</w:t>
            </w:r>
          </w:p>
        </w:tc>
      </w:tr>
      <w:tr w:rsidR="004F3E3A" w:rsidRPr="008B3C3D" w:rsidTr="004A692F">
        <w:trPr>
          <w:trHeight w:val="2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1239,3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1239,2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33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2403,0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2402,2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349"/>
        </w:trPr>
        <w:tc>
          <w:tcPr>
            <w:tcW w:w="6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1260,0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Default="004F3E3A" w:rsidP="004A692F">
            <w:pPr>
              <w:jc w:val="center"/>
            </w:pPr>
            <w:r>
              <w:t>1260,0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330"/>
        </w:trPr>
        <w:tc>
          <w:tcPr>
            <w:tcW w:w="6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E3A" w:rsidRPr="008B3C3D" w:rsidRDefault="004F3E3A" w:rsidP="004A692F">
            <w:pPr>
              <w:rPr>
                <w:b/>
              </w:rPr>
            </w:pPr>
            <w:r w:rsidRPr="008B3C3D">
              <w:rPr>
                <w:b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2880,0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E3A" w:rsidRPr="008B3C3D" w:rsidRDefault="004F3E3A" w:rsidP="004A692F">
            <w:pPr>
              <w:jc w:val="center"/>
            </w:pPr>
            <w:r>
              <w:t>2880,0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F3E3A" w:rsidRPr="008B3C3D" w:rsidTr="004A692F">
        <w:trPr>
          <w:trHeight w:val="300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4F3E3A" w:rsidRPr="008B3C3D" w:rsidRDefault="004F3E3A" w:rsidP="004A692F">
            <w:pPr>
              <w:rPr>
                <w:b/>
                <w:bCs/>
              </w:rPr>
            </w:pPr>
            <w:r w:rsidRPr="008B3C3D">
              <w:rPr>
                <w:b/>
                <w:bCs/>
              </w:rPr>
              <w:t>ВСЕГО РАСХОДОВ: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703345,1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681802,6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:rsidR="004F3E3A" w:rsidRPr="008B3C3D" w:rsidRDefault="004F3E3A" w:rsidP="004A6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</w:tbl>
    <w:p w:rsidR="004F3E3A" w:rsidRPr="008B3C3D" w:rsidRDefault="004F3E3A" w:rsidP="004F3E3A"/>
    <w:p w:rsidR="004F3E3A" w:rsidRDefault="004F3E3A" w:rsidP="004F3E3A">
      <w:pPr>
        <w:ind w:left="-180" w:right="279"/>
        <w:jc w:val="center"/>
        <w:rPr>
          <w:b/>
          <w:sz w:val="28"/>
        </w:rPr>
      </w:pPr>
    </w:p>
    <w:p w:rsidR="004F3E3A" w:rsidRDefault="004F3E3A" w:rsidP="004F3E3A">
      <w:pPr>
        <w:ind w:left="-180" w:right="279"/>
        <w:jc w:val="center"/>
        <w:rPr>
          <w:b/>
          <w:sz w:val="28"/>
        </w:rPr>
      </w:pPr>
    </w:p>
    <w:p w:rsidR="004F3E3A" w:rsidRDefault="004F3E3A" w:rsidP="004F3E3A">
      <w:pPr>
        <w:ind w:left="-180" w:right="279"/>
        <w:jc w:val="center"/>
        <w:rPr>
          <w:b/>
          <w:sz w:val="28"/>
        </w:rPr>
      </w:pPr>
    </w:p>
    <w:p w:rsidR="004F3E3A" w:rsidRDefault="004F3E3A" w:rsidP="004F3E3A">
      <w:pPr>
        <w:pStyle w:val="3"/>
        <w:ind w:right="279"/>
        <w:jc w:val="center"/>
        <w:rPr>
          <w:b/>
          <w:bCs/>
        </w:rPr>
      </w:pPr>
    </w:p>
    <w:p w:rsidR="004F3E3A" w:rsidRDefault="004F3E3A" w:rsidP="004F3E3A">
      <w:pPr>
        <w:pStyle w:val="3"/>
        <w:ind w:right="279"/>
        <w:rPr>
          <w:b/>
          <w:bCs/>
        </w:rPr>
      </w:pPr>
    </w:p>
    <w:p w:rsidR="004F3E3A" w:rsidRDefault="004F3E3A" w:rsidP="004F3E3A">
      <w:pPr>
        <w:pStyle w:val="3"/>
        <w:ind w:right="279"/>
        <w:jc w:val="center"/>
        <w:rPr>
          <w:b/>
          <w:bCs/>
        </w:rPr>
      </w:pPr>
    </w:p>
    <w:p w:rsidR="004F3E3A" w:rsidRDefault="004F3E3A" w:rsidP="004F3E3A">
      <w:pPr>
        <w:pStyle w:val="3"/>
        <w:ind w:right="279"/>
        <w:jc w:val="center"/>
        <w:rPr>
          <w:b/>
          <w:bCs/>
        </w:rPr>
      </w:pPr>
    </w:p>
    <w:p w:rsidR="00D82D5F" w:rsidRDefault="00D82D5F"/>
    <w:sectPr w:rsidR="00D82D5F" w:rsidSect="004F3E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3A"/>
    <w:rsid w:val="004F3E3A"/>
    <w:rsid w:val="00D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F3E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E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4F3E3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F3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4F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4F3E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4F3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F3E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F3E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E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4F3E3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F3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4F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4F3E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4F3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F3E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2014-04-14T11:56:00Z</dcterms:created>
  <dcterms:modified xsi:type="dcterms:W3CDTF">2014-04-14T11:57:00Z</dcterms:modified>
</cp:coreProperties>
</file>