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17900" w:rsidTr="00374F92">
        <w:trPr>
          <w:cantSplit/>
          <w:trHeight w:val="1293"/>
          <w:jc w:val="center"/>
        </w:trPr>
        <w:tc>
          <w:tcPr>
            <w:tcW w:w="4608" w:type="dxa"/>
          </w:tcPr>
          <w:p w:rsidR="00C17900" w:rsidRDefault="00C17900" w:rsidP="00374F9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900" w:rsidRDefault="00C17900" w:rsidP="00C17900">
      <w:pPr>
        <w:pStyle w:val="a3"/>
      </w:pPr>
      <w:r>
        <w:t>СОВЕТ  ДЕПУТАТОВ</w:t>
      </w:r>
    </w:p>
    <w:p w:rsidR="00C17900" w:rsidRDefault="00C17900" w:rsidP="00C17900">
      <w:pPr>
        <w:pStyle w:val="a3"/>
      </w:pPr>
      <w:r>
        <w:t xml:space="preserve"> ДОБРИНСКОГО МУНИЦИПАЛЬНОГО РАЙОНА</w:t>
      </w:r>
    </w:p>
    <w:p w:rsidR="00C17900" w:rsidRDefault="00C17900" w:rsidP="00C17900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17900" w:rsidRDefault="00C17900" w:rsidP="00C17900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17900" w:rsidRDefault="00C17900" w:rsidP="00C17900">
      <w:pPr>
        <w:jc w:val="center"/>
        <w:rPr>
          <w:sz w:val="32"/>
        </w:rPr>
      </w:pPr>
    </w:p>
    <w:p w:rsidR="00C17900" w:rsidRPr="005E68EF" w:rsidRDefault="00C17900" w:rsidP="00C17900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C17900" w:rsidRPr="00D53A3A" w:rsidRDefault="00C17900" w:rsidP="00C17900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C17900" w:rsidRPr="00D53A3A" w:rsidRDefault="00C17900" w:rsidP="00C17900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3A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53A3A">
        <w:rPr>
          <w:sz w:val="28"/>
          <w:szCs w:val="28"/>
        </w:rPr>
        <w:t xml:space="preserve">.2014г.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56</w:t>
      </w:r>
      <w:r w:rsidRPr="00D53A3A">
        <w:rPr>
          <w:sz w:val="28"/>
          <w:szCs w:val="28"/>
        </w:rPr>
        <w:t>-рс</w:t>
      </w:r>
    </w:p>
    <w:p w:rsidR="00C17900" w:rsidRDefault="00C17900" w:rsidP="00C17900">
      <w:pPr>
        <w:jc w:val="right"/>
        <w:rPr>
          <w:sz w:val="28"/>
          <w:szCs w:val="28"/>
        </w:rPr>
      </w:pPr>
    </w:p>
    <w:p w:rsidR="00C17900" w:rsidRDefault="00C17900" w:rsidP="00C17900">
      <w:pPr>
        <w:rPr>
          <w:sz w:val="28"/>
          <w:szCs w:val="28"/>
        </w:rPr>
      </w:pPr>
    </w:p>
    <w:p w:rsidR="00C17900" w:rsidRPr="00A1212C" w:rsidRDefault="00C17900" w:rsidP="00C17900">
      <w:pPr>
        <w:pStyle w:val="a5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>О внесении изменений в Положение</w:t>
      </w:r>
    </w:p>
    <w:p w:rsidR="00C17900" w:rsidRDefault="00C17900" w:rsidP="00C17900">
      <w:pPr>
        <w:pStyle w:val="a5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 xml:space="preserve">«О бюджетном процессе в </w:t>
      </w:r>
      <w:proofErr w:type="spellStart"/>
      <w:r w:rsidRPr="00A1212C">
        <w:rPr>
          <w:rStyle w:val="FontStyle12"/>
          <w:sz w:val="28"/>
          <w:szCs w:val="28"/>
        </w:rPr>
        <w:t>Добринском</w:t>
      </w:r>
      <w:proofErr w:type="spellEnd"/>
      <w:r w:rsidRPr="00A1212C">
        <w:rPr>
          <w:rStyle w:val="FontStyle12"/>
          <w:sz w:val="28"/>
          <w:szCs w:val="28"/>
        </w:rPr>
        <w:t xml:space="preserve"> районе»</w:t>
      </w:r>
    </w:p>
    <w:p w:rsidR="00C17900" w:rsidRPr="000D2158" w:rsidRDefault="00C17900" w:rsidP="00C17900">
      <w:pPr>
        <w:pStyle w:val="a5"/>
        <w:jc w:val="center"/>
        <w:rPr>
          <w:rStyle w:val="FontStyle12"/>
          <w:b w:val="0"/>
          <w:sz w:val="28"/>
          <w:szCs w:val="28"/>
        </w:rPr>
      </w:pPr>
    </w:p>
    <w:p w:rsidR="00C17900" w:rsidRDefault="00C17900" w:rsidP="00C17900">
      <w:pPr>
        <w:jc w:val="both"/>
        <w:rPr>
          <w:sz w:val="23"/>
          <w:szCs w:val="23"/>
        </w:rPr>
      </w:pPr>
    </w:p>
    <w:p w:rsidR="00C17900" w:rsidRDefault="00C17900" w:rsidP="00C179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районе», представленный администрацией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</w:t>
      </w:r>
      <w:r w:rsidRPr="00D53A3A">
        <w:rPr>
          <w:sz w:val="28"/>
          <w:szCs w:val="28"/>
        </w:rPr>
        <w:t xml:space="preserve">ст.26 Устава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постоянной комиссии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 и по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C17900" w:rsidRPr="00D53A3A" w:rsidRDefault="00C17900" w:rsidP="00C17900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C17900" w:rsidRDefault="00C17900" w:rsidP="00C17900">
      <w:pPr>
        <w:jc w:val="both"/>
        <w:rPr>
          <w:sz w:val="28"/>
          <w:szCs w:val="28"/>
        </w:rPr>
      </w:pPr>
    </w:p>
    <w:p w:rsidR="00C17900" w:rsidRDefault="00C17900" w:rsidP="00C179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(прилагаются).</w:t>
      </w:r>
    </w:p>
    <w:p w:rsidR="00C17900" w:rsidRDefault="00C17900" w:rsidP="00C179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17900" w:rsidRDefault="00C17900" w:rsidP="00C179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C17900" w:rsidRDefault="00C17900" w:rsidP="00C17900">
      <w:pPr>
        <w:ind w:firstLine="851"/>
        <w:jc w:val="both"/>
        <w:rPr>
          <w:sz w:val="28"/>
          <w:szCs w:val="28"/>
        </w:rPr>
      </w:pPr>
    </w:p>
    <w:p w:rsidR="00C17900" w:rsidRDefault="00C17900" w:rsidP="00C17900">
      <w:pPr>
        <w:jc w:val="both"/>
        <w:rPr>
          <w:sz w:val="28"/>
          <w:szCs w:val="28"/>
        </w:rPr>
      </w:pPr>
    </w:p>
    <w:p w:rsidR="00C17900" w:rsidRDefault="00C17900" w:rsidP="00C17900">
      <w:pPr>
        <w:jc w:val="both"/>
        <w:rPr>
          <w:sz w:val="28"/>
          <w:szCs w:val="28"/>
        </w:rPr>
      </w:pPr>
    </w:p>
    <w:p w:rsidR="00C17900" w:rsidRPr="00A1212C" w:rsidRDefault="00C17900" w:rsidP="00C17900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C17900" w:rsidRDefault="00C17900" w:rsidP="00C17900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C17900" w:rsidRDefault="00C17900" w:rsidP="00C17900">
      <w:pPr>
        <w:rPr>
          <w:sz w:val="28"/>
          <w:szCs w:val="28"/>
        </w:rPr>
      </w:pPr>
    </w:p>
    <w:p w:rsidR="00C17900" w:rsidRDefault="00C17900" w:rsidP="00C17900">
      <w:pPr>
        <w:rPr>
          <w:sz w:val="28"/>
          <w:szCs w:val="28"/>
        </w:rPr>
      </w:pPr>
    </w:p>
    <w:p w:rsidR="00C17900" w:rsidRDefault="00C17900" w:rsidP="00C17900">
      <w:pPr>
        <w:rPr>
          <w:sz w:val="28"/>
          <w:szCs w:val="28"/>
        </w:rPr>
      </w:pPr>
    </w:p>
    <w:p w:rsidR="00C17900" w:rsidRPr="00ED3DC6" w:rsidRDefault="00C17900" w:rsidP="00C17900">
      <w:pPr>
        <w:rPr>
          <w:sz w:val="28"/>
          <w:szCs w:val="28"/>
        </w:rPr>
      </w:pPr>
    </w:p>
    <w:p w:rsidR="00C17900" w:rsidRDefault="00C17900" w:rsidP="00C17900">
      <w:pPr>
        <w:jc w:val="center"/>
        <w:rPr>
          <w:sz w:val="28"/>
          <w:szCs w:val="28"/>
        </w:rPr>
      </w:pPr>
    </w:p>
    <w:p w:rsidR="00C17900" w:rsidRPr="00A1212C" w:rsidRDefault="00C17900" w:rsidP="00C17900">
      <w:pPr>
        <w:ind w:firstLine="5940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</w:t>
      </w:r>
      <w:proofErr w:type="gramStart"/>
      <w:r w:rsidRPr="00A1212C">
        <w:rPr>
          <w:b/>
        </w:rPr>
        <w:t>Приняты</w:t>
      </w:r>
      <w:proofErr w:type="gramEnd"/>
    </w:p>
    <w:p w:rsidR="00C17900" w:rsidRPr="00A1212C" w:rsidRDefault="00C17900" w:rsidP="00C17900">
      <w:pPr>
        <w:ind w:firstLine="5400"/>
        <w:jc w:val="both"/>
        <w:rPr>
          <w:b/>
        </w:rPr>
      </w:pPr>
      <w:r>
        <w:rPr>
          <w:b/>
        </w:rPr>
        <w:t xml:space="preserve">  </w:t>
      </w:r>
      <w:r w:rsidRPr="00A1212C">
        <w:rPr>
          <w:b/>
        </w:rPr>
        <w:t>решением Совета депутатов</w:t>
      </w:r>
    </w:p>
    <w:p w:rsidR="00C17900" w:rsidRPr="00A1212C" w:rsidRDefault="00C17900" w:rsidP="00C17900">
      <w:pPr>
        <w:ind w:left="4248" w:firstLine="708"/>
        <w:jc w:val="both"/>
        <w:rPr>
          <w:b/>
        </w:rPr>
      </w:pPr>
      <w:proofErr w:type="spellStart"/>
      <w:r w:rsidRPr="00A1212C">
        <w:rPr>
          <w:b/>
        </w:rPr>
        <w:t>Добринского</w:t>
      </w:r>
      <w:proofErr w:type="spellEnd"/>
      <w:r w:rsidRPr="00A1212C">
        <w:rPr>
          <w:b/>
        </w:rPr>
        <w:t xml:space="preserve"> муниципального района</w:t>
      </w:r>
    </w:p>
    <w:p w:rsidR="00C17900" w:rsidRDefault="00C17900" w:rsidP="00C17900">
      <w:pPr>
        <w:ind w:firstLine="5940"/>
        <w:jc w:val="both"/>
        <w:rPr>
          <w:b/>
        </w:rPr>
      </w:pPr>
      <w:r w:rsidRPr="00A1212C">
        <w:rPr>
          <w:b/>
        </w:rPr>
        <w:t xml:space="preserve">от </w:t>
      </w:r>
      <w:r>
        <w:rPr>
          <w:b/>
        </w:rPr>
        <w:t>22</w:t>
      </w:r>
      <w:r w:rsidRPr="00A1212C">
        <w:rPr>
          <w:b/>
        </w:rPr>
        <w:t>.0</w:t>
      </w:r>
      <w:r>
        <w:rPr>
          <w:b/>
        </w:rPr>
        <w:t>4</w:t>
      </w:r>
      <w:r w:rsidRPr="00A1212C">
        <w:rPr>
          <w:b/>
        </w:rPr>
        <w:t>.201</w:t>
      </w:r>
      <w:r>
        <w:rPr>
          <w:b/>
        </w:rPr>
        <w:t>4</w:t>
      </w:r>
      <w:r w:rsidRPr="00A1212C">
        <w:rPr>
          <w:b/>
        </w:rPr>
        <w:t xml:space="preserve">г. № </w:t>
      </w:r>
      <w:r>
        <w:rPr>
          <w:b/>
        </w:rPr>
        <w:t>56-</w:t>
      </w:r>
      <w:r w:rsidRPr="00A1212C">
        <w:rPr>
          <w:b/>
        </w:rPr>
        <w:t>рс</w:t>
      </w:r>
    </w:p>
    <w:p w:rsidR="00C17900" w:rsidRDefault="00C17900" w:rsidP="00C17900">
      <w:pPr>
        <w:ind w:firstLine="5940"/>
        <w:jc w:val="both"/>
        <w:rPr>
          <w:b/>
        </w:rPr>
      </w:pPr>
    </w:p>
    <w:p w:rsidR="00C17900" w:rsidRDefault="00C17900" w:rsidP="00C17900">
      <w:pPr>
        <w:jc w:val="center"/>
        <w:rPr>
          <w:b/>
        </w:rPr>
      </w:pPr>
    </w:p>
    <w:p w:rsidR="00C17900" w:rsidRPr="00BD49A7" w:rsidRDefault="00C17900" w:rsidP="00C17900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C17900" w:rsidRPr="00BD49A7" w:rsidRDefault="00C17900" w:rsidP="00C17900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в Положение «О бюджетном процессе в </w:t>
      </w:r>
      <w:proofErr w:type="spellStart"/>
      <w:r w:rsidRPr="00BD49A7">
        <w:rPr>
          <w:b/>
          <w:sz w:val="28"/>
          <w:szCs w:val="28"/>
        </w:rPr>
        <w:t>Добринском</w:t>
      </w:r>
      <w:proofErr w:type="spellEnd"/>
      <w:r w:rsidRPr="00BD49A7">
        <w:rPr>
          <w:b/>
          <w:sz w:val="28"/>
          <w:szCs w:val="28"/>
        </w:rPr>
        <w:t xml:space="preserve"> районе»</w:t>
      </w:r>
    </w:p>
    <w:p w:rsidR="00C17900" w:rsidRDefault="00C17900" w:rsidP="00C17900">
      <w:pPr>
        <w:ind w:left="567" w:firstLine="709"/>
        <w:jc w:val="right"/>
        <w:rPr>
          <w:sz w:val="28"/>
          <w:szCs w:val="28"/>
        </w:rPr>
      </w:pPr>
    </w:p>
    <w:p w:rsidR="00C17900" w:rsidRDefault="00C17900" w:rsidP="00C1790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C17900" w:rsidRPr="004C4887" w:rsidRDefault="00C17900" w:rsidP="00C17900">
      <w:pPr>
        <w:ind w:firstLine="851"/>
        <w:rPr>
          <w:sz w:val="28"/>
          <w:szCs w:val="28"/>
        </w:rPr>
      </w:pPr>
    </w:p>
    <w:p w:rsidR="00C17900" w:rsidRPr="004C4887" w:rsidRDefault="00C17900" w:rsidP="00C1790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4C4887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Положение «О бюджетном процессе в </w:t>
      </w:r>
      <w:proofErr w:type="spellStart"/>
      <w:r>
        <w:rPr>
          <w:color w:val="000000"/>
          <w:sz w:val="28"/>
          <w:szCs w:val="28"/>
        </w:rPr>
        <w:t>Добринском</w:t>
      </w:r>
      <w:proofErr w:type="spellEnd"/>
      <w:r>
        <w:rPr>
          <w:color w:val="000000"/>
          <w:sz w:val="28"/>
          <w:szCs w:val="28"/>
        </w:rPr>
        <w:t xml:space="preserve"> районе», принятом </w:t>
      </w:r>
      <w:r w:rsidRPr="004C488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4C4887">
        <w:rPr>
          <w:color w:val="000000"/>
          <w:sz w:val="28"/>
          <w:szCs w:val="28"/>
        </w:rPr>
        <w:t xml:space="preserve"> сессии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районного </w:t>
      </w:r>
      <w:r w:rsidRPr="004C4887">
        <w:rPr>
          <w:color w:val="000000"/>
          <w:sz w:val="28"/>
          <w:szCs w:val="28"/>
        </w:rPr>
        <w:t xml:space="preserve">Совета депутатов от 24 ноября 2007 года №209-рс </w:t>
      </w:r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 xml:space="preserve">(в редакции решений районного Совета депутатов </w:t>
      </w:r>
      <w:proofErr w:type="spellStart"/>
      <w:r w:rsidRPr="004C4887">
        <w:rPr>
          <w:color w:val="000000"/>
          <w:sz w:val="28"/>
          <w:szCs w:val="28"/>
        </w:rPr>
        <w:t>Добринского</w:t>
      </w:r>
      <w:proofErr w:type="spellEnd"/>
      <w:r w:rsidRPr="004C4887">
        <w:rPr>
          <w:color w:val="000000"/>
          <w:sz w:val="28"/>
          <w:szCs w:val="28"/>
        </w:rPr>
        <w:t xml:space="preserve"> района № 482-рс от 25.12.2007 г.; № 18-рс от 24.04.2008 г.; № 45-рс от 27.08.2008 г.; № 167-рс от 29.06.2009 г.; № 209-рс от 24.11.2009 г.; № 250-рс от 16.06.2010г.; № 261-рс от 13.10.2010 г.; № 357-рс от</w:t>
      </w:r>
      <w:proofErr w:type="gramEnd"/>
      <w:r w:rsidRPr="004C4887">
        <w:rPr>
          <w:color w:val="000000"/>
          <w:sz w:val="28"/>
          <w:szCs w:val="28"/>
        </w:rPr>
        <w:t xml:space="preserve"> </w:t>
      </w:r>
      <w:proofErr w:type="gramStart"/>
      <w:r w:rsidRPr="004C4887">
        <w:rPr>
          <w:color w:val="000000"/>
          <w:sz w:val="28"/>
          <w:szCs w:val="28"/>
        </w:rPr>
        <w:t>18.11.2011 г.; № 414-рс от 17.08.2012 г.</w:t>
      </w:r>
      <w:r>
        <w:rPr>
          <w:color w:val="000000"/>
          <w:sz w:val="28"/>
          <w:szCs w:val="28"/>
        </w:rPr>
        <w:t xml:space="preserve">; №483-рс от 24.07.2013г.; </w:t>
      </w:r>
      <w:r>
        <w:rPr>
          <w:sz w:val="28"/>
          <w:szCs w:val="28"/>
        </w:rPr>
        <w:t>№493-рс от 30.08.2013г.; №35-рс от 18.02.2014г.</w:t>
      </w:r>
      <w:r w:rsidRPr="00BD49A7">
        <w:t xml:space="preserve"> </w:t>
      </w:r>
      <w:r w:rsidRPr="003C0EE1">
        <w:rPr>
          <w:sz w:val="28"/>
          <w:szCs w:val="28"/>
        </w:rPr>
        <w:t>(газета «</w:t>
      </w:r>
      <w:proofErr w:type="spellStart"/>
      <w:r w:rsidRPr="003C0EE1">
        <w:rPr>
          <w:sz w:val="28"/>
          <w:szCs w:val="28"/>
        </w:rPr>
        <w:t>Добринские</w:t>
      </w:r>
      <w:proofErr w:type="spellEnd"/>
      <w:r w:rsidRPr="003C0EE1">
        <w:rPr>
          <w:sz w:val="28"/>
          <w:szCs w:val="28"/>
        </w:rPr>
        <w:t xml:space="preserve"> вести» № 90 от 25 июня 2009 года, № 151 от 28.11.2009 г., № 82-85 от 25 июня 2010г., № 137 от 19 октября </w:t>
      </w:r>
      <w:smartTag w:uri="urn:schemas-microsoft-com:office:smarttags" w:element="metricconverter">
        <w:smartTagPr>
          <w:attr w:name="ProductID" w:val="2010 г"/>
        </w:smartTagPr>
        <w:r w:rsidRPr="003C0EE1">
          <w:rPr>
            <w:sz w:val="28"/>
            <w:szCs w:val="28"/>
          </w:rPr>
          <w:t>2010 г</w:t>
        </w:r>
      </w:smartTag>
      <w:r w:rsidRPr="003C0EE1">
        <w:rPr>
          <w:sz w:val="28"/>
          <w:szCs w:val="28"/>
        </w:rPr>
        <w:t xml:space="preserve">., № 154 от 22 ноября </w:t>
      </w:r>
      <w:smartTag w:uri="urn:schemas-microsoft-com:office:smarttags" w:element="metricconverter">
        <w:smartTagPr>
          <w:attr w:name="ProductID" w:val="2011 г"/>
        </w:smartTagPr>
        <w:r w:rsidRPr="003C0EE1">
          <w:rPr>
            <w:sz w:val="28"/>
            <w:szCs w:val="28"/>
          </w:rPr>
          <w:t>2011 г</w:t>
        </w:r>
      </w:smartTag>
      <w:r w:rsidRPr="003C0EE1">
        <w:rPr>
          <w:sz w:val="28"/>
          <w:szCs w:val="28"/>
        </w:rPr>
        <w:t xml:space="preserve">. № 105 от 9 сентября </w:t>
      </w:r>
      <w:smartTag w:uri="urn:schemas-microsoft-com:office:smarttags" w:element="metricconverter">
        <w:smartTagPr>
          <w:attr w:name="ProductID" w:val="2012 г"/>
        </w:smartTagPr>
        <w:r w:rsidRPr="003C0EE1">
          <w:rPr>
            <w:sz w:val="28"/>
            <w:szCs w:val="28"/>
          </w:rPr>
          <w:t>2012 г</w:t>
        </w:r>
      </w:smartTag>
      <w:r w:rsidRPr="003C0EE1">
        <w:rPr>
          <w:sz w:val="28"/>
          <w:szCs w:val="28"/>
        </w:rPr>
        <w:t>.; № 91 от 27.07.2013 г.</w:t>
      </w:r>
      <w:r>
        <w:rPr>
          <w:sz w:val="28"/>
          <w:szCs w:val="28"/>
        </w:rPr>
        <w:t>,</w:t>
      </w:r>
      <w:r w:rsidRPr="003C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108 </w:t>
      </w:r>
      <w:r w:rsidRPr="003C0EE1">
        <w:rPr>
          <w:sz w:val="28"/>
          <w:szCs w:val="28"/>
        </w:rPr>
        <w:t>от</w:t>
      </w:r>
      <w:proofErr w:type="gramEnd"/>
      <w:r w:rsidRPr="003C0EE1">
        <w:rPr>
          <w:sz w:val="28"/>
          <w:szCs w:val="28"/>
        </w:rPr>
        <w:t xml:space="preserve"> </w:t>
      </w:r>
      <w:r w:rsidRPr="003C0EE1">
        <w:rPr>
          <w:color w:val="000000"/>
          <w:sz w:val="28"/>
          <w:szCs w:val="28"/>
        </w:rPr>
        <w:t xml:space="preserve">05.09. </w:t>
      </w:r>
      <w:smartTag w:uri="urn:schemas-microsoft-com:office:smarttags" w:element="metricconverter">
        <w:smartTagPr>
          <w:attr w:name="ProductID" w:val="2013 г"/>
        </w:smartTagPr>
        <w:r w:rsidRPr="003C0EE1">
          <w:rPr>
            <w:color w:val="000000"/>
            <w:sz w:val="28"/>
            <w:szCs w:val="28"/>
          </w:rPr>
          <w:t>2013 г</w:t>
        </w:r>
      </w:smartTag>
      <w:r w:rsidRPr="00842329">
        <w:rPr>
          <w:color w:val="000000"/>
          <w:sz w:val="28"/>
          <w:szCs w:val="28"/>
        </w:rPr>
        <w:t xml:space="preserve">., </w:t>
      </w:r>
      <w:r w:rsidRPr="00842329">
        <w:rPr>
          <w:sz w:val="28"/>
          <w:szCs w:val="28"/>
        </w:rPr>
        <w:t>№ 23-25 от 20.02.2014 г)</w:t>
      </w:r>
      <w:r w:rsidRPr="00BD49A7">
        <w:rPr>
          <w:color w:val="000000"/>
          <w:sz w:val="28"/>
          <w:szCs w:val="28"/>
        </w:rPr>
        <w:t xml:space="preserve">   </w:t>
      </w:r>
      <w:r w:rsidRPr="004C4887">
        <w:rPr>
          <w:color w:val="000000"/>
          <w:sz w:val="28"/>
          <w:szCs w:val="28"/>
        </w:rPr>
        <w:t>следующие изменения:</w:t>
      </w:r>
    </w:p>
    <w:p w:rsidR="00C17900" w:rsidRDefault="00C17900" w:rsidP="00C17900">
      <w:pPr>
        <w:ind w:firstLine="851"/>
        <w:jc w:val="right"/>
        <w:rPr>
          <w:sz w:val="28"/>
          <w:szCs w:val="28"/>
        </w:rPr>
      </w:pPr>
    </w:p>
    <w:p w:rsidR="00C17900" w:rsidRPr="00B84C34" w:rsidRDefault="00C17900" w:rsidP="00C17900">
      <w:pPr>
        <w:pStyle w:val="western"/>
        <w:tabs>
          <w:tab w:val="left" w:pos="8124"/>
        </w:tabs>
        <w:spacing w:after="43" w:afterAutospacing="0"/>
        <w:ind w:left="720"/>
        <w:jc w:val="both"/>
        <w:rPr>
          <w:b/>
          <w:sz w:val="28"/>
          <w:szCs w:val="28"/>
        </w:rPr>
      </w:pPr>
      <w:r w:rsidRPr="00B84C34">
        <w:rPr>
          <w:b/>
          <w:sz w:val="28"/>
          <w:szCs w:val="28"/>
        </w:rPr>
        <w:t>1.</w:t>
      </w:r>
      <w:r w:rsidRPr="00B84C34">
        <w:rPr>
          <w:sz w:val="28"/>
          <w:szCs w:val="28"/>
        </w:rPr>
        <w:t>абзац второй статьи 8 изложить в следующей редакции:</w:t>
      </w:r>
      <w:r w:rsidRPr="00B84C34">
        <w:rPr>
          <w:b/>
          <w:sz w:val="28"/>
          <w:szCs w:val="28"/>
        </w:rPr>
        <w:t xml:space="preserve"> </w:t>
      </w:r>
      <w:r w:rsidRPr="00B84C34">
        <w:rPr>
          <w:b/>
          <w:sz w:val="28"/>
          <w:szCs w:val="28"/>
        </w:rPr>
        <w:tab/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оказание муниципальных услуг (выполнение работ), включая ассигнования на закупки товаров, работ и услуг для обеспечения муниципальных нужд района</w:t>
      </w:r>
      <w:proofErr w:type="gramStart"/>
      <w:r w:rsidRPr="00B84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29" w:afterAutospacing="0"/>
        <w:ind w:left="720"/>
        <w:jc w:val="both"/>
        <w:rPr>
          <w:sz w:val="28"/>
          <w:szCs w:val="28"/>
        </w:rPr>
      </w:pPr>
      <w:r w:rsidRPr="00B84C3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B84C34">
        <w:rPr>
          <w:sz w:val="28"/>
          <w:szCs w:val="28"/>
        </w:rPr>
        <w:t xml:space="preserve">в абзаце пятом статьи 9 слова </w:t>
      </w: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для муниципальных нужд района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для обеспечения муниципальных нужд района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29" w:afterAutospacing="0"/>
        <w:ind w:left="720"/>
        <w:jc w:val="both"/>
        <w:rPr>
          <w:sz w:val="28"/>
          <w:szCs w:val="28"/>
        </w:rPr>
      </w:pPr>
      <w:r w:rsidRPr="00B84C34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B84C34">
        <w:rPr>
          <w:sz w:val="28"/>
          <w:szCs w:val="28"/>
        </w:rPr>
        <w:t xml:space="preserve">абзац третий статьи 11 изложить в следующей редакции: </w:t>
      </w:r>
    </w:p>
    <w:p w:rsidR="00C17900" w:rsidRPr="00B84C34" w:rsidRDefault="00C17900" w:rsidP="00C17900">
      <w:pPr>
        <w:pStyle w:val="western"/>
        <w:spacing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закупки товаров, работ, услуг для обеспечения муниципальных нужд</w:t>
      </w:r>
      <w:proofErr w:type="gramStart"/>
      <w:r w:rsidRPr="00B84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29" w:afterAutospacing="0"/>
        <w:ind w:right="835" w:firstLine="708"/>
        <w:jc w:val="both"/>
        <w:rPr>
          <w:sz w:val="28"/>
          <w:szCs w:val="28"/>
        </w:rPr>
      </w:pPr>
      <w:r w:rsidRPr="00B84C3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B84C34">
        <w:rPr>
          <w:sz w:val="28"/>
          <w:szCs w:val="28"/>
        </w:rPr>
        <w:t xml:space="preserve">в статье 13: </w:t>
      </w:r>
    </w:p>
    <w:p w:rsidR="00C17900" w:rsidRPr="00B84C34" w:rsidRDefault="00C17900" w:rsidP="00C17900">
      <w:pPr>
        <w:pStyle w:val="western"/>
        <w:spacing w:after="0" w:afterAutospacing="0"/>
        <w:ind w:right="835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а) часть 1 изложить в следующей редакции: </w:t>
      </w:r>
    </w:p>
    <w:p w:rsidR="00C17900" w:rsidRPr="00B84C34" w:rsidRDefault="00C17900" w:rsidP="00C17900">
      <w:pPr>
        <w:pStyle w:val="western"/>
        <w:spacing w:after="43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1.Субсидии юридическим лицам (за исключением субсидий районным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r w:rsidRPr="00B84C34">
        <w:rPr>
          <w:sz w:val="28"/>
          <w:szCs w:val="28"/>
        </w:rPr>
        <w:lastRenderedPageBreak/>
        <w:t>подакцизных товаров, кроме автомобилей легковых и мотоциклов), выполнением работ, оказанием услуг.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right="835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б) часть 4 изложить в следующей редакции: </w:t>
      </w:r>
    </w:p>
    <w:p w:rsidR="00C17900" w:rsidRDefault="00C17900" w:rsidP="00C17900">
      <w:pPr>
        <w:pStyle w:val="western"/>
        <w:spacing w:after="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4. </w:t>
      </w:r>
      <w:proofErr w:type="gramStart"/>
      <w:r w:rsidRPr="00B84C34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районных муниципальных унитарных предприятий, хозяйственных товариществ и обществ с участием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</w:t>
      </w:r>
      <w:proofErr w:type="gramEnd"/>
      <w:r w:rsidRPr="00B84C34">
        <w:rPr>
          <w:sz w:val="28"/>
          <w:szCs w:val="28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43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B84C34">
        <w:rPr>
          <w:sz w:val="28"/>
          <w:szCs w:val="28"/>
        </w:rPr>
        <w:t xml:space="preserve"> в статье 13.1: </w:t>
      </w:r>
    </w:p>
    <w:p w:rsidR="00C17900" w:rsidRPr="00B84C34" w:rsidRDefault="00C17900" w:rsidP="00C17900">
      <w:pPr>
        <w:pStyle w:val="western"/>
        <w:spacing w:after="43" w:afterAutospacing="0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а) наименование после слов </w:t>
      </w: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субсидий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(кроме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района)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43" w:afterAutospacing="0"/>
        <w:ind w:right="835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б) в части 1: </w:t>
      </w:r>
    </w:p>
    <w:p w:rsidR="00C17900" w:rsidRPr="00B84C34" w:rsidRDefault="00C17900" w:rsidP="00C17900">
      <w:pPr>
        <w:pStyle w:val="western"/>
        <w:spacing w:after="0" w:afterAutospacing="0"/>
        <w:ind w:right="835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абзац третий изложить в следующей редакции: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Порядок предоставления субсидий в соответствии с абзацем первым настоящей части из районного бюджета устанавливается нормативным правовым актом администрации муниципального района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дополнить абзацем четвертым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Порядок определения объема и условия предоставления субсидий в соответствии с абзацем вторым настоящей части из районного бюджета устанавливается администрацией муниципального района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43" w:afterAutospacing="0"/>
        <w:ind w:right="-1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в) в абзаце втором части 2 слова </w:t>
      </w: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устанавливается администрацией муниципального района" заменить словами "устанавливается нормативным правовым актом администрации муниципального района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0" w:afterAutospacing="0"/>
        <w:ind w:right="835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г) дополнить частью 4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4.В решении о бюджете могут предусматриваться бюджетные ассигнования на предоставление в соответствии с решениями главы администрации муниципального района, администрации муниципального района </w:t>
      </w:r>
      <w:r w:rsidRPr="00B84C34">
        <w:rPr>
          <w:sz w:val="28"/>
          <w:szCs w:val="28"/>
        </w:rPr>
        <w:lastRenderedPageBreak/>
        <w:t>некоммерческим организациям, не являющимся казенными учреждениями, грантов в форме субсидий, в том числе предоставляемых органами местного самоуправления муниципального района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</w:t>
      </w:r>
      <w:proofErr w:type="gramEnd"/>
      <w:r w:rsidRPr="00B84C34">
        <w:rPr>
          <w:sz w:val="28"/>
          <w:szCs w:val="28"/>
        </w:rPr>
        <w:t xml:space="preserve"> и полномочия учредителя. </w:t>
      </w:r>
    </w:p>
    <w:p w:rsidR="00C17900" w:rsidRDefault="00C17900" w:rsidP="00C17900">
      <w:pPr>
        <w:pStyle w:val="western"/>
        <w:spacing w:after="43" w:afterAutospacing="0"/>
        <w:jc w:val="both"/>
      </w:pPr>
      <w:r w:rsidRPr="00B84C34">
        <w:rPr>
          <w:sz w:val="28"/>
          <w:szCs w:val="28"/>
        </w:rPr>
        <w:t xml:space="preserve">Порядок предоставления указанных субсидий из районного бюджета устанавливается нормативным правовым актом администрации муниципального района, если данный порядок не определен решениями, </w:t>
      </w:r>
      <w:r w:rsidRPr="00AE25E1">
        <w:rPr>
          <w:sz w:val="28"/>
          <w:szCs w:val="28"/>
        </w:rPr>
        <w:t>предусмотренными абзацем первым настоящей части</w:t>
      </w:r>
      <w:proofErr w:type="gramStart"/>
      <w:r w:rsidRPr="00AE25E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E25E1">
        <w:rPr>
          <w:sz w:val="28"/>
          <w:szCs w:val="28"/>
        </w:rPr>
        <w:t>;</w:t>
      </w:r>
      <w:r>
        <w:rPr>
          <w:sz w:val="26"/>
          <w:szCs w:val="26"/>
        </w:rPr>
        <w:t xml:space="preserve"> </w:t>
      </w:r>
      <w:proofErr w:type="gramEnd"/>
    </w:p>
    <w:p w:rsidR="00C17900" w:rsidRPr="00AE25E1" w:rsidRDefault="00C17900" w:rsidP="00C17900">
      <w:pPr>
        <w:pStyle w:val="western"/>
        <w:spacing w:after="0" w:afterAutospacing="0"/>
        <w:ind w:right="835" w:firstLine="708"/>
        <w:rPr>
          <w:sz w:val="28"/>
          <w:szCs w:val="28"/>
        </w:rPr>
      </w:pPr>
      <w:r w:rsidRPr="00AE25E1">
        <w:rPr>
          <w:b/>
          <w:sz w:val="28"/>
          <w:szCs w:val="28"/>
        </w:rPr>
        <w:t>6.</w:t>
      </w:r>
      <w:r w:rsidRPr="00AE25E1">
        <w:rPr>
          <w:sz w:val="28"/>
          <w:szCs w:val="28"/>
        </w:rPr>
        <w:t xml:space="preserve"> дополнить статьей 13.2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5E1">
        <w:rPr>
          <w:sz w:val="28"/>
          <w:szCs w:val="28"/>
        </w:rPr>
        <w:t>Статья 13.2. Предоставление субсидий на осуществление</w:t>
      </w:r>
      <w:r w:rsidRPr="00B84C34">
        <w:rPr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района.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84C34">
        <w:rPr>
          <w:sz w:val="28"/>
          <w:szCs w:val="28"/>
        </w:rPr>
        <w:t>В районном бюджете бюджетным и автономным учреждениям, районным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(далее в настоящей главе - капитальные вложения в объект муниципальной собственности района) с последующим увеличением стоимости основных средств, находящихся на праве оперативного</w:t>
      </w:r>
      <w:proofErr w:type="gramEnd"/>
      <w:r w:rsidRPr="00B84C34">
        <w:rPr>
          <w:sz w:val="28"/>
          <w:szCs w:val="28"/>
        </w:rPr>
        <w:t xml:space="preserve">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B84C34">
        <w:rPr>
          <w:sz w:val="28"/>
          <w:szCs w:val="28"/>
        </w:rPr>
        <w:t xml:space="preserve">Принятие решений о предоставлении бюджетных ассигнований на осуществление за счет предусмотренных настоящей статьей субсидий из районного бюджета капитальных вложений в объекты муниципальной собственности района и предоставление указанных субсидий осуществляются в порядке, установленном администрацией муниципального района.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B84C34">
        <w:rPr>
          <w:sz w:val="28"/>
          <w:szCs w:val="28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районным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lastRenderedPageBreak/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района и (или) объектов недвижимого имущества, приобретаемых в муниципальную собственность района, и должно содержать в том числе: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B84C34">
        <w:rPr>
          <w:sz w:val="28"/>
          <w:szCs w:val="28"/>
        </w:rPr>
        <w:t xml:space="preserve"> общего объема капитальных вложений в объект муниципальной собственности района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>условие о соблюдении автономным учреждением, районным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 xml:space="preserve">положения, устанавливающие обязанность автономного учреждения, районного муниципального унитарного предприятия по открытию в управлении финансов администрации муниципального района лицевого счета для учета операций по получению и использованию субсидий;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районным муниципальным унитарным предприятием условий, установленных соглашением о предоставлении субсидии;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 xml:space="preserve">порядок возврата бюджетным или автономным учреждением, районным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Pr="00B84C34">
        <w:rPr>
          <w:sz w:val="28"/>
          <w:szCs w:val="28"/>
        </w:rPr>
        <w:lastRenderedPageBreak/>
        <w:t xml:space="preserve">муниципального района,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порядок возврата сумм, использованных бюджетным или автономным учреждением, районным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районным муниципальным унитарным предприятием условия о </w:t>
      </w:r>
      <w:proofErr w:type="spellStart"/>
      <w:r w:rsidRPr="00B84C34">
        <w:rPr>
          <w:sz w:val="28"/>
          <w:szCs w:val="28"/>
        </w:rPr>
        <w:t>софинансировании</w:t>
      </w:r>
      <w:proofErr w:type="spellEnd"/>
      <w:r w:rsidRPr="00B84C34">
        <w:rPr>
          <w:sz w:val="28"/>
          <w:szCs w:val="28"/>
        </w:rPr>
        <w:t xml:space="preserve"> капитальных вложений в объект муниципальной собственности района за счет иных источников, в случае, если соглашением о предоставлении субсидии предусмотрено указанное условие; </w:t>
      </w:r>
      <w:r w:rsidRPr="00AE25E1">
        <w:rPr>
          <w:color w:val="000000"/>
          <w:sz w:val="28"/>
          <w:szCs w:val="28"/>
        </w:rPr>
        <w:t>П</w:t>
      </w:r>
      <w:r w:rsidRPr="00B84C34">
        <w:rPr>
          <w:sz w:val="28"/>
          <w:szCs w:val="28"/>
        </w:rPr>
        <w:t xml:space="preserve">орядок и сроки представления отчетности об использовании субсидии бюджетным или автономным учреждением, районным муниципальным унитарным предприятием;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Решениями администрации муниципального района, принимаемыми в порядке, установленном администрацией муниципального района,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C17900" w:rsidRPr="00B84C34" w:rsidRDefault="00C17900" w:rsidP="00C17900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управлением финансов администрации муниципального района с учетом общих требований, установленных Министерством финансов Российской Федерации.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</w:t>
      </w:r>
      <w:r w:rsidRPr="00B84C34">
        <w:rPr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района или приобретения объектов недвижимого имущества в муниципальную собственность района, подлежащие оплате за счет предусмотренной </w:t>
      </w:r>
      <w:r w:rsidRPr="00B84C34">
        <w:rPr>
          <w:sz w:val="28"/>
          <w:szCs w:val="28"/>
        </w:rPr>
        <w:lastRenderedPageBreak/>
        <w:t>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действующим</w:t>
      </w:r>
      <w:proofErr w:type="gramEnd"/>
      <w:r w:rsidRPr="00B84C34">
        <w:rPr>
          <w:sz w:val="28"/>
          <w:szCs w:val="28"/>
        </w:rPr>
        <w:t xml:space="preserve">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Сторона договора, предусмотренного настоящей частью, вправе потребовать от бюджетного или автономного учреждения, районного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B84C34">
        <w:rPr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абзацем четырнадцатым части 3 настоящей статьи. </w:t>
      </w:r>
      <w:proofErr w:type="gramEnd"/>
    </w:p>
    <w:p w:rsidR="00C17900" w:rsidRPr="00B84C34" w:rsidRDefault="00C17900" w:rsidP="00C17900">
      <w:pPr>
        <w:pStyle w:val="western"/>
        <w:spacing w:after="43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84C34">
        <w:rPr>
          <w:sz w:val="28"/>
          <w:szCs w:val="28"/>
        </w:rPr>
        <w:t>Не допускается при исполнении районного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района, по которым принято решение о подготовке и реализации бюджетных инвестиций в объекты муниципальной собственности района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B84C34">
        <w:rPr>
          <w:sz w:val="28"/>
          <w:szCs w:val="28"/>
        </w:rPr>
        <w:t xml:space="preserve"> статью 14 изложить в следующей редакции: </w:t>
      </w:r>
    </w:p>
    <w:p w:rsidR="00C17900" w:rsidRPr="00B84C34" w:rsidRDefault="00C17900" w:rsidP="00C17900">
      <w:pPr>
        <w:pStyle w:val="western"/>
        <w:spacing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Статья 14. Бюджетные инвестиции в объекты муниципальной собственности района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B84C34">
        <w:rPr>
          <w:sz w:val="28"/>
          <w:szCs w:val="28"/>
        </w:rPr>
        <w:t xml:space="preserve">В районном бюджете, в том числе в рамках муниципальных программ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района в соответствии с решениями, указанными в части 2 настоящей статьи. </w:t>
      </w:r>
    </w:p>
    <w:p w:rsidR="00C17900" w:rsidRPr="00B84C34" w:rsidRDefault="00C17900" w:rsidP="00C17900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районными муниципальными учреждениями, районными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</w:t>
      </w:r>
      <w:r w:rsidRPr="00B84C34">
        <w:rPr>
          <w:sz w:val="28"/>
          <w:szCs w:val="28"/>
        </w:rPr>
        <w:lastRenderedPageBreak/>
        <w:t>унитарных предприятий</w:t>
      </w:r>
      <w:proofErr w:type="gramEnd"/>
      <w:r w:rsidRPr="00B84C34">
        <w:rPr>
          <w:sz w:val="28"/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казны района.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B84C34">
        <w:rPr>
          <w:sz w:val="28"/>
          <w:szCs w:val="28"/>
        </w:rPr>
        <w:t xml:space="preserve">Бюджетные инвестиции в объекты муниципальной собственности района и принятие решений о подготовке и реализации бюджетных инвестиций в указанные объекты осуществляются в порядке, установленном администрацией муниципального района.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Pr="00B84C34">
        <w:rPr>
          <w:sz w:val="28"/>
          <w:szCs w:val="28"/>
        </w:rPr>
        <w:t>Органам местного самоуправления муниципального района,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района муниципальных контрактов от лица указанных органов при осуществлении бюджетных инвестиций в объекты муниципальной собственности района (за исключением полномочий, связанных с введением в установленном порядке в эксплуатацию объектов муниципальной собственности района) (далее</w:t>
      </w:r>
      <w:proofErr w:type="gramEnd"/>
      <w:r w:rsidRPr="00B84C34">
        <w:rPr>
          <w:sz w:val="28"/>
          <w:szCs w:val="28"/>
        </w:rPr>
        <w:t xml:space="preserve">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районным муниципальным унитарным предприятиям, в отношении которых указанные органы осуществляют права собственника имущества района.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района устанавливаются администрацией муниципального района.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района и (или) объектов недвижимого имущества, приобретаемых в муниципальную собственность района, и должно содержать в том числе: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color w:val="000000"/>
          <w:sz w:val="28"/>
          <w:szCs w:val="28"/>
        </w:rPr>
        <w:t xml:space="preserve">цель осуществления </w:t>
      </w:r>
      <w:r w:rsidRPr="00B84C34">
        <w:rPr>
          <w:sz w:val="28"/>
          <w:szCs w:val="28"/>
        </w:rPr>
        <w:t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района</w:t>
      </w:r>
      <w:proofErr w:type="gramEnd"/>
      <w:r w:rsidRPr="00B84C34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положения, устанавливающие права и обязанности бюджетного или автономного учреждения, районного муниципального унитарного </w:t>
      </w:r>
      <w:r w:rsidRPr="00B84C34">
        <w:rPr>
          <w:sz w:val="28"/>
          <w:szCs w:val="28"/>
        </w:rPr>
        <w:lastRenderedPageBreak/>
        <w:t>предприятия по заключению и исполнению от имени района в лице органа, указанного в абзаце первом настоящей части, муниципальных контрактов;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ответственность бюджетного или автономного учреждения, районного муниципального унитарного предприятия за неисполнение или ненадлежащее исполнение переданных им полномочий;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Pr="00B84C34">
        <w:rPr>
          <w:color w:val="000000"/>
          <w:sz w:val="28"/>
          <w:szCs w:val="28"/>
        </w:rPr>
        <w:t xml:space="preserve">учреждением, районным </w:t>
      </w:r>
      <w:r w:rsidRPr="00B84C34">
        <w:rPr>
          <w:sz w:val="28"/>
          <w:szCs w:val="28"/>
        </w:rPr>
        <w:t>муниципальным унитарным предприятием условий, установленных заключенным соглашением о передаче полномочий;</w:t>
      </w:r>
      <w:proofErr w:type="gramEnd"/>
      <w:r w:rsidRPr="00B84C34">
        <w:rPr>
          <w:sz w:val="28"/>
          <w:szCs w:val="28"/>
        </w:rPr>
        <w:t xml:space="preserve"> </w:t>
      </w:r>
      <w:r w:rsidRPr="00743C22">
        <w:rPr>
          <w:color w:val="000000"/>
          <w:sz w:val="28"/>
          <w:szCs w:val="28"/>
        </w:rPr>
        <w:t>П</w:t>
      </w:r>
      <w:r w:rsidRPr="00B84C34">
        <w:rPr>
          <w:sz w:val="28"/>
          <w:szCs w:val="28"/>
        </w:rPr>
        <w:t xml:space="preserve">оложения, устанавливающие обязанность бюджетного или автономного учреждения, районного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C17900" w:rsidRPr="00B84C34" w:rsidRDefault="00C17900" w:rsidP="00C17900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r w:rsidRPr="00B84C34">
        <w:rPr>
          <w:color w:val="000000"/>
          <w:sz w:val="28"/>
          <w:szCs w:val="28"/>
        </w:rPr>
        <w:t xml:space="preserve">Соглашения о передаче </w:t>
      </w:r>
      <w:r w:rsidRPr="00B84C34">
        <w:rPr>
          <w:sz w:val="28"/>
          <w:szCs w:val="28"/>
        </w:rPr>
        <w:t xml:space="preserve">полномочий являются основанием для открытия органам, указанным в абзаце первом настоящей части, в управлении </w:t>
      </w:r>
      <w:proofErr w:type="gramStart"/>
      <w:r w:rsidRPr="00B84C34">
        <w:rPr>
          <w:sz w:val="28"/>
          <w:szCs w:val="28"/>
        </w:rPr>
        <w:t>финансов администрации муниципального района лицевых счетов получателей бюджетных средств</w:t>
      </w:r>
      <w:proofErr w:type="gramEnd"/>
      <w:r w:rsidRPr="00B84C34">
        <w:rPr>
          <w:sz w:val="28"/>
          <w:szCs w:val="28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 района.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4C34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84C34">
        <w:rPr>
          <w:sz w:val="28"/>
          <w:szCs w:val="28"/>
        </w:rPr>
        <w:t>Не допускается при исполнении районного бюджета предоставление бюджетных инвестиций в объекты муниципальной собственности района, по которым принято решение о предоставлении субсидий на осуществление капитальных вложений в объекты муниципальной собственности района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B84C34">
        <w:rPr>
          <w:sz w:val="28"/>
          <w:szCs w:val="28"/>
        </w:rPr>
        <w:t xml:space="preserve"> дополнить статьей 14.1.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4C34">
        <w:rPr>
          <w:color w:val="000000"/>
          <w:sz w:val="28"/>
          <w:szCs w:val="28"/>
        </w:rPr>
        <w:t xml:space="preserve">Статья 14.1. Особенности осуществления капитальных вложений в объекты муниципальной собственности района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84C34">
        <w:rPr>
          <w:sz w:val="28"/>
          <w:szCs w:val="28"/>
        </w:rPr>
        <w:t xml:space="preserve">Осуществление бюджетных инвестиций из районного бюджета в объекты муниципальной собственности района, которые не относятся (не могут быть отнесены) к муниципальной собственности района, не допускается.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4C34">
        <w:rPr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районным муниципальным унитарным предприятиям субсидий на осуществление капитальных вложений в объекты муниципальной собственности района, </w:t>
      </w:r>
      <w:proofErr w:type="spellStart"/>
      <w:r w:rsidRPr="00B84C34">
        <w:rPr>
          <w:sz w:val="28"/>
          <w:szCs w:val="28"/>
        </w:rPr>
        <w:t>софинансирование</w:t>
      </w:r>
      <w:proofErr w:type="spellEnd"/>
      <w:r w:rsidRPr="00B84C34">
        <w:rPr>
          <w:sz w:val="28"/>
          <w:szCs w:val="28"/>
        </w:rPr>
        <w:t xml:space="preserve"> капитальных вложений в которые осуществляется за счет </w:t>
      </w:r>
      <w:r w:rsidRPr="00B84C34">
        <w:rPr>
          <w:sz w:val="28"/>
          <w:szCs w:val="28"/>
        </w:rPr>
        <w:lastRenderedPageBreak/>
        <w:t>межбюджетных субсидий из областного бюджета, подлежат утверждению решением о районном бюджете раздельно по каждому объекту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B84C34">
        <w:rPr>
          <w:sz w:val="28"/>
          <w:szCs w:val="28"/>
        </w:rPr>
        <w:t xml:space="preserve"> дополнить статьей 14.2.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Статья 14.2. Предоставление бюджетных инвестиций юридическим лицам, не являющимся районными муниципальными учреждениями и районными муниципальными унитарными предприятиями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84C34">
        <w:rPr>
          <w:sz w:val="28"/>
          <w:szCs w:val="28"/>
        </w:rPr>
        <w:t xml:space="preserve">Предоставление бюджетных инвестиций юридическим лицам, не являющимся районными муниципальными учреждениями и районными муниципальными унитарными предприятиями, влечет возникновение права муниципальной собственности района на эквивалентную часть уставных (складочных) капиталов указанных юридических лиц, которое оформляется участием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 в уставных (складочных) капиталах таких юридических лиц в соответствии с гражданским </w:t>
      </w:r>
      <w:hyperlink r:id="rId8" w:tgtFrame="_blank" w:history="1">
        <w:r w:rsidRPr="00B84C34">
          <w:rPr>
            <w:rStyle w:val="a8"/>
            <w:sz w:val="28"/>
            <w:szCs w:val="28"/>
          </w:rPr>
          <w:t>законодательством</w:t>
        </w:r>
      </w:hyperlink>
      <w:hyperlink r:id="rId9" w:tgtFrame="_blank" w:history="1">
        <w:r w:rsidRPr="00B84C34">
          <w:rPr>
            <w:rStyle w:val="a8"/>
            <w:sz w:val="28"/>
            <w:szCs w:val="28"/>
          </w:rPr>
          <w:t xml:space="preserve"> </w:t>
        </w:r>
      </w:hyperlink>
      <w:r w:rsidRPr="00B84C34">
        <w:rPr>
          <w:sz w:val="28"/>
          <w:szCs w:val="28"/>
        </w:rPr>
        <w:t>Российской Федерации.</w:t>
      </w:r>
      <w:proofErr w:type="gramEnd"/>
      <w:r w:rsidRPr="00B84C34">
        <w:rPr>
          <w:sz w:val="28"/>
          <w:szCs w:val="28"/>
        </w:rPr>
        <w:t xml:space="preserve"> Оформление доли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 в уставном (складочном) капитале, принадлежащей </w:t>
      </w:r>
      <w:proofErr w:type="spellStart"/>
      <w:r w:rsidRPr="00B84C34">
        <w:rPr>
          <w:sz w:val="28"/>
          <w:szCs w:val="28"/>
        </w:rPr>
        <w:t>Добринскому</w:t>
      </w:r>
      <w:proofErr w:type="spellEnd"/>
      <w:r w:rsidRPr="00B84C34">
        <w:rPr>
          <w:sz w:val="28"/>
          <w:szCs w:val="28"/>
        </w:rPr>
        <w:t xml:space="preserve"> муниципальному району, осуществляется в порядке и по ценам, которые определяются в соответствии с законодательством Российской Федерации.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84C34">
        <w:rPr>
          <w:sz w:val="28"/>
          <w:szCs w:val="28"/>
        </w:rPr>
        <w:t xml:space="preserve">Решения о предоставлении бюджетных инвестиций юридическим лицам, не являющимся районными муниципальными учреждениями и районными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районного бюджета принимаются в форме нормативных правовых актов администрации муниципального района в определяемом ею порядке.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4C34">
        <w:rPr>
          <w:sz w:val="28"/>
          <w:szCs w:val="28"/>
        </w:rPr>
        <w:t xml:space="preserve">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</w:t>
      </w:r>
      <w:hyperlink r:id="rId10" w:tgtFrame="_blank" w:history="1">
        <w:r w:rsidRPr="00B84C34">
          <w:rPr>
            <w:rStyle w:val="a8"/>
            <w:sz w:val="28"/>
            <w:szCs w:val="28"/>
          </w:rPr>
          <w:t>абзаце втором части 1</w:t>
        </w:r>
      </w:hyperlink>
      <w:hyperlink r:id="rId11" w:tgtFrame="_blank" w:history="1">
        <w:r w:rsidRPr="00B84C34">
          <w:rPr>
            <w:rStyle w:val="a8"/>
            <w:sz w:val="28"/>
            <w:szCs w:val="28"/>
          </w:rPr>
          <w:t xml:space="preserve"> </w:t>
        </w:r>
      </w:hyperlink>
      <w:r w:rsidRPr="00B84C34">
        <w:rPr>
          <w:sz w:val="28"/>
          <w:szCs w:val="28"/>
        </w:rPr>
        <w:t xml:space="preserve">настоящей статьи), утверждаются решением о бюджете в качестве отдельного приложения к данному решению с указанием юридического лица, объема и цели предоставляемых бюджетных инвестиций.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4C34">
        <w:rPr>
          <w:sz w:val="28"/>
          <w:szCs w:val="28"/>
        </w:rPr>
        <w:t xml:space="preserve">Договор между администрацией муниципального района или уполномоченными ей органом местного самоуправления муниципального района и юридическим лицом, указанным в </w:t>
      </w:r>
      <w:hyperlink r:id="rId12" w:tgtFrame="_blank" w:history="1">
        <w:r w:rsidRPr="00B84C34">
          <w:rPr>
            <w:rStyle w:val="a8"/>
            <w:sz w:val="28"/>
            <w:szCs w:val="28"/>
          </w:rPr>
          <w:t>части 1</w:t>
        </w:r>
      </w:hyperlink>
      <w:hyperlink r:id="rId13" w:tgtFrame="_blank" w:history="1">
        <w:r w:rsidRPr="00B84C34">
          <w:rPr>
            <w:rStyle w:val="a8"/>
            <w:sz w:val="28"/>
            <w:szCs w:val="28"/>
          </w:rPr>
          <w:t xml:space="preserve"> </w:t>
        </w:r>
      </w:hyperlink>
      <w:r w:rsidRPr="00B84C34">
        <w:rPr>
          <w:sz w:val="28"/>
          <w:szCs w:val="28"/>
        </w:rPr>
        <w:t xml:space="preserve">настоящей статьи, об участии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 в собственности субъекта инвестиций оформляется в течение трех месяцев после дня вступления в силу решения о бюджете. </w:t>
      </w:r>
    </w:p>
    <w:p w:rsidR="00C17900" w:rsidRPr="00B84C34" w:rsidRDefault="00C17900" w:rsidP="00C17900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районного бюджета устанавливаются администрацией муниципального района. </w:t>
      </w:r>
    </w:p>
    <w:p w:rsidR="00C17900" w:rsidRPr="00B84C34" w:rsidRDefault="00C17900" w:rsidP="00C17900">
      <w:pPr>
        <w:pStyle w:val="western"/>
        <w:spacing w:after="29" w:afterAutospacing="0"/>
        <w:ind w:firstLine="360"/>
        <w:jc w:val="both"/>
        <w:rPr>
          <w:sz w:val="28"/>
          <w:szCs w:val="28"/>
        </w:rPr>
      </w:pPr>
      <w:r w:rsidRPr="00B84C34">
        <w:rPr>
          <w:sz w:val="28"/>
          <w:szCs w:val="28"/>
        </w:rPr>
        <w:lastRenderedPageBreak/>
        <w:t xml:space="preserve">Отсутствие оформленных в установленном порядке договоров служит основанием для </w:t>
      </w:r>
      <w:proofErr w:type="spellStart"/>
      <w:r w:rsidRPr="00B84C34">
        <w:rPr>
          <w:sz w:val="28"/>
          <w:szCs w:val="28"/>
        </w:rPr>
        <w:t>непредоставления</w:t>
      </w:r>
      <w:proofErr w:type="spellEnd"/>
      <w:r w:rsidRPr="00B84C34">
        <w:rPr>
          <w:sz w:val="28"/>
          <w:szCs w:val="28"/>
        </w:rPr>
        <w:t xml:space="preserve"> бюджетных инвестиций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B84C34">
        <w:rPr>
          <w:sz w:val="28"/>
          <w:szCs w:val="28"/>
        </w:rPr>
        <w:t xml:space="preserve">часть 12 статьи 29 дополнить абзацем следующего содержания: </w:t>
      </w:r>
    </w:p>
    <w:p w:rsidR="00C17900" w:rsidRPr="00B84C34" w:rsidRDefault="00C17900" w:rsidP="00C17900">
      <w:pPr>
        <w:pStyle w:val="western"/>
        <w:spacing w:after="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Порядок </w:t>
      </w:r>
      <w:proofErr w:type="gramStart"/>
      <w:r w:rsidRPr="00B84C34">
        <w:rPr>
          <w:sz w:val="28"/>
          <w:szCs w:val="28"/>
        </w:rPr>
        <w:t>организации взаимодействия органов местного самоуправления муниципального района</w:t>
      </w:r>
      <w:proofErr w:type="gramEnd"/>
      <w:r w:rsidRPr="00B84C34">
        <w:rPr>
          <w:sz w:val="28"/>
          <w:szCs w:val="28"/>
        </w:rPr>
        <w:t xml:space="preserve"> при предоставлении, оформлении и исполнении гарантии устанавливается администрацией муниципального района.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43" w:afterAutospacing="0"/>
        <w:ind w:firstLine="708"/>
        <w:jc w:val="both"/>
        <w:rPr>
          <w:sz w:val="28"/>
          <w:szCs w:val="28"/>
        </w:rPr>
      </w:pPr>
      <w:r w:rsidRPr="00B8296C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B84C34">
        <w:rPr>
          <w:sz w:val="28"/>
          <w:szCs w:val="28"/>
        </w:rPr>
        <w:t xml:space="preserve">статью 42 дополнить абзацем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паспорта муниципальных программ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</w:t>
      </w:r>
      <w:proofErr w:type="gramStart"/>
      <w:r w:rsidRPr="00B84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12.</w:t>
      </w:r>
      <w:r w:rsidRPr="00B84C34">
        <w:rPr>
          <w:sz w:val="28"/>
          <w:szCs w:val="28"/>
        </w:rPr>
        <w:t xml:space="preserve">часть 2 статьи 45 дополнить новым абзацем пятым следующего содержания: </w:t>
      </w:r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 xml:space="preserve">бюджетные ассигнования (за исключением утвержденных условно утверждаемых (утвержденных) расходов) по целевым статьям (муниципальным программам </w:t>
      </w:r>
      <w:proofErr w:type="spellStart"/>
      <w:r w:rsidRPr="00B84C34">
        <w:rPr>
          <w:sz w:val="28"/>
          <w:szCs w:val="28"/>
        </w:rPr>
        <w:t>Добринского</w:t>
      </w:r>
      <w:proofErr w:type="spellEnd"/>
      <w:r w:rsidRPr="00B84C34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</w:t>
      </w:r>
      <w:proofErr w:type="gramStart"/>
      <w:r w:rsidRPr="00B84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84C34">
        <w:rPr>
          <w:sz w:val="28"/>
          <w:szCs w:val="28"/>
        </w:rPr>
        <w:t xml:space="preserve">; </w:t>
      </w:r>
    </w:p>
    <w:p w:rsidR="00C17900" w:rsidRPr="00B84C34" w:rsidRDefault="00C17900" w:rsidP="00C17900">
      <w:pPr>
        <w:pStyle w:val="western"/>
        <w:spacing w:after="29" w:afterAutospacing="0"/>
        <w:ind w:firstLine="708"/>
        <w:jc w:val="both"/>
        <w:rPr>
          <w:sz w:val="28"/>
          <w:szCs w:val="28"/>
        </w:rPr>
      </w:pPr>
      <w:r w:rsidRPr="002A0604">
        <w:rPr>
          <w:b/>
          <w:sz w:val="28"/>
          <w:szCs w:val="28"/>
        </w:rPr>
        <w:t>13.</w:t>
      </w:r>
      <w:r w:rsidRPr="00B84C34">
        <w:rPr>
          <w:sz w:val="28"/>
          <w:szCs w:val="28"/>
        </w:rPr>
        <w:t xml:space="preserve">часть 2 статьи 51 дополнить новым абзацем вторым следующего содержания: </w:t>
      </w:r>
    </w:p>
    <w:p w:rsidR="00C17900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C34">
        <w:rPr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B84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84C34">
        <w:rPr>
          <w:sz w:val="28"/>
          <w:szCs w:val="28"/>
        </w:rPr>
        <w:t xml:space="preserve">; </w:t>
      </w:r>
      <w:proofErr w:type="gramEnd"/>
    </w:p>
    <w:p w:rsidR="00C17900" w:rsidRPr="00B84C34" w:rsidRDefault="00C17900" w:rsidP="00C17900">
      <w:pPr>
        <w:pStyle w:val="western"/>
        <w:spacing w:after="0" w:afterAutospacing="0"/>
        <w:jc w:val="both"/>
        <w:rPr>
          <w:sz w:val="28"/>
          <w:szCs w:val="28"/>
        </w:rPr>
      </w:pPr>
    </w:p>
    <w:p w:rsidR="00C17900" w:rsidRPr="005E68EF" w:rsidRDefault="00C17900" w:rsidP="00C17900">
      <w:pPr>
        <w:pStyle w:val="1"/>
        <w:ind w:firstLine="708"/>
        <w:jc w:val="both"/>
        <w:rPr>
          <w:b/>
          <w:sz w:val="28"/>
          <w:szCs w:val="28"/>
        </w:rPr>
      </w:pPr>
      <w:r w:rsidRPr="005E68EF">
        <w:rPr>
          <w:b/>
          <w:sz w:val="28"/>
          <w:szCs w:val="28"/>
        </w:rPr>
        <w:t xml:space="preserve">Статья 2 </w:t>
      </w:r>
    </w:p>
    <w:p w:rsidR="00C17900" w:rsidRPr="00B84C34" w:rsidRDefault="00C17900" w:rsidP="00C17900">
      <w:pPr>
        <w:pStyle w:val="western"/>
        <w:spacing w:after="29" w:afterAutospacing="0"/>
        <w:ind w:firstLine="708"/>
        <w:jc w:val="both"/>
        <w:rPr>
          <w:sz w:val="28"/>
          <w:szCs w:val="28"/>
        </w:rPr>
      </w:pPr>
      <w:r w:rsidRPr="00B84C34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B84C34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B84C3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17900" w:rsidRPr="00B84C34" w:rsidRDefault="00C17900" w:rsidP="00C17900">
      <w:pPr>
        <w:pStyle w:val="western"/>
        <w:spacing w:after="29" w:afterAutospacing="0"/>
        <w:jc w:val="both"/>
        <w:rPr>
          <w:sz w:val="28"/>
          <w:szCs w:val="28"/>
        </w:rPr>
      </w:pPr>
    </w:p>
    <w:p w:rsidR="00C17900" w:rsidRDefault="00C17900" w:rsidP="00C17900">
      <w:pPr>
        <w:ind w:firstLine="851"/>
        <w:jc w:val="right"/>
        <w:rPr>
          <w:sz w:val="28"/>
          <w:szCs w:val="28"/>
        </w:rPr>
      </w:pPr>
    </w:p>
    <w:p w:rsidR="00C17900" w:rsidRDefault="00C17900" w:rsidP="00C17900">
      <w:pPr>
        <w:rPr>
          <w:b/>
          <w:sz w:val="28"/>
          <w:szCs w:val="28"/>
        </w:rPr>
      </w:pPr>
      <w:r w:rsidRPr="00FB15E2">
        <w:rPr>
          <w:b/>
          <w:sz w:val="28"/>
          <w:szCs w:val="28"/>
        </w:rPr>
        <w:t xml:space="preserve">Глава </w:t>
      </w:r>
    </w:p>
    <w:p w:rsidR="00C17900" w:rsidRPr="00FB15E2" w:rsidRDefault="00C17900" w:rsidP="00C17900">
      <w:pPr>
        <w:rPr>
          <w:b/>
          <w:sz w:val="28"/>
          <w:szCs w:val="28"/>
        </w:rPr>
      </w:pPr>
      <w:proofErr w:type="spellStart"/>
      <w:r w:rsidRPr="00FB15E2">
        <w:rPr>
          <w:b/>
          <w:sz w:val="28"/>
          <w:szCs w:val="28"/>
        </w:rPr>
        <w:t>Добринского</w:t>
      </w:r>
      <w:proofErr w:type="spellEnd"/>
      <w:r w:rsidRPr="00FB15E2">
        <w:rPr>
          <w:b/>
          <w:sz w:val="28"/>
          <w:szCs w:val="28"/>
        </w:rPr>
        <w:t xml:space="preserve"> муниципального района</w:t>
      </w:r>
      <w:r w:rsidRPr="00FB15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FB15E2">
        <w:rPr>
          <w:b/>
          <w:sz w:val="28"/>
          <w:szCs w:val="28"/>
        </w:rPr>
        <w:tab/>
      </w:r>
      <w:r w:rsidRPr="00FB15E2">
        <w:rPr>
          <w:b/>
          <w:sz w:val="28"/>
          <w:szCs w:val="28"/>
        </w:rPr>
        <w:tab/>
      </w:r>
      <w:proofErr w:type="spellStart"/>
      <w:r w:rsidRPr="00FB15E2">
        <w:rPr>
          <w:b/>
          <w:sz w:val="28"/>
          <w:szCs w:val="28"/>
        </w:rPr>
        <w:t>В.В.</w:t>
      </w:r>
      <w:proofErr w:type="gramStart"/>
      <w:r w:rsidRPr="00FB15E2">
        <w:rPr>
          <w:b/>
          <w:sz w:val="28"/>
          <w:szCs w:val="28"/>
        </w:rPr>
        <w:t>Тонких</w:t>
      </w:r>
      <w:proofErr w:type="spellEnd"/>
      <w:proofErr w:type="gramEnd"/>
    </w:p>
    <w:p w:rsidR="00C17900" w:rsidRDefault="00C17900" w:rsidP="00C17900">
      <w:pPr>
        <w:ind w:firstLine="851"/>
        <w:jc w:val="right"/>
        <w:rPr>
          <w:sz w:val="28"/>
          <w:szCs w:val="28"/>
        </w:rPr>
      </w:pPr>
    </w:p>
    <w:p w:rsidR="00C17900" w:rsidRDefault="00C17900" w:rsidP="00C17900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C17900" w:rsidRDefault="00C17900" w:rsidP="00C17900">
      <w:pPr>
        <w:ind w:firstLine="851"/>
        <w:jc w:val="right"/>
        <w:rPr>
          <w:sz w:val="28"/>
          <w:szCs w:val="28"/>
        </w:rPr>
      </w:pPr>
    </w:p>
    <w:p w:rsidR="00C17900" w:rsidRDefault="00C17900" w:rsidP="00C17900">
      <w:pPr>
        <w:ind w:firstLine="851"/>
        <w:jc w:val="right"/>
        <w:rPr>
          <w:sz w:val="28"/>
          <w:szCs w:val="28"/>
        </w:rPr>
      </w:pPr>
    </w:p>
    <w:p w:rsidR="009F694B" w:rsidRDefault="009F694B"/>
    <w:sectPr w:rsidR="009F694B" w:rsidSect="00C179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976"/>
    <w:multiLevelType w:val="multilevel"/>
    <w:tmpl w:val="DABE6F2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0"/>
    <w:rsid w:val="009F694B"/>
    <w:rsid w:val="00C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900"/>
    <w:pPr>
      <w:keepNext/>
      <w:jc w:val="center"/>
      <w:outlineLvl w:val="0"/>
    </w:pPr>
    <w:rPr>
      <w:sz w:val="52"/>
    </w:rPr>
  </w:style>
  <w:style w:type="paragraph" w:styleId="7">
    <w:name w:val="heading 7"/>
    <w:basedOn w:val="a"/>
    <w:next w:val="a"/>
    <w:link w:val="70"/>
    <w:uiPriority w:val="9"/>
    <w:qFormat/>
    <w:rsid w:val="00C179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0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790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17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7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C1790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C1790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179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1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1790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17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C17900"/>
    <w:rPr>
      <w:color w:val="0000FF"/>
      <w:u w:val="single"/>
    </w:rPr>
  </w:style>
  <w:style w:type="paragraph" w:customStyle="1" w:styleId="western">
    <w:name w:val="western"/>
    <w:basedOn w:val="a"/>
    <w:rsid w:val="00C179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17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900"/>
    <w:pPr>
      <w:keepNext/>
      <w:jc w:val="center"/>
      <w:outlineLvl w:val="0"/>
    </w:pPr>
    <w:rPr>
      <w:sz w:val="52"/>
    </w:rPr>
  </w:style>
  <w:style w:type="paragraph" w:styleId="7">
    <w:name w:val="heading 7"/>
    <w:basedOn w:val="a"/>
    <w:next w:val="a"/>
    <w:link w:val="70"/>
    <w:uiPriority w:val="9"/>
    <w:qFormat/>
    <w:rsid w:val="00C179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0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790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17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7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C1790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C1790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179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1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1790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17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C17900"/>
    <w:rPr>
      <w:color w:val="0000FF"/>
      <w:u w:val="single"/>
    </w:rPr>
  </w:style>
  <w:style w:type="paragraph" w:customStyle="1" w:styleId="western">
    <w:name w:val="western"/>
    <w:basedOn w:val="a"/>
    <w:rsid w:val="00C179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17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13" Type="http://schemas.openxmlformats.org/officeDocument/2006/relationships/hyperlink" Target="https://docviewer.yandex.ru/r.xml?sk=yb784f903659185c407d3cc668970027c&amp;url=http%3A%2F%2Fwww.consultant.ru%2Fpopular%2Fbudget%2F56_13.html%23p207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r.xml?sk=yb784f903659185c407d3cc668970027c&amp;url=http%3A%2F%2Fwww.consultant.ru%2Fpopular%2Fbudget%2F56_13.html%23p2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9CFE-9AAB-471B-A8B2-0E9BA9F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2014-04-24T12:01:00Z</dcterms:created>
  <dcterms:modified xsi:type="dcterms:W3CDTF">2014-04-24T12:03:00Z</dcterms:modified>
</cp:coreProperties>
</file>